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A7715" w14:textId="03645951" w:rsidR="00B01ACD" w:rsidRDefault="00B01ACD">
      <w:pPr>
        <w:widowControl/>
        <w:numPr>
          <w:ilvl w:val="0"/>
          <w:numId w:val="1"/>
        </w:numPr>
        <w:tabs>
          <w:tab w:val="left" w:pos="1290"/>
        </w:tabs>
        <w:ind w:right="-450"/>
        <w:jc w:val="left"/>
        <w:sectPr w:rsidR="00B01A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0554DB5E" w14:textId="193AC3A2" w:rsidR="00B01ACD" w:rsidRDefault="00B01ACD" w:rsidP="00BC031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B854ACE" w14:textId="32548710" w:rsidR="00E3289D" w:rsidRPr="005F6D33" w:rsidRDefault="00E3289D" w:rsidP="00E3289D">
      <w:pPr>
        <w:ind w:left="216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 xml:space="preserve">Virtual </w:t>
      </w:r>
      <w:hyperlink r:id="rId16" w:tgtFrame="_blank" w:history="1">
        <w:r w:rsidR="006C5DEA">
          <w:rPr>
            <w:rStyle w:val="Hyperlink"/>
            <w:rFonts w:asciiTheme="majorHAnsi" w:hAnsiTheme="majorHAnsi" w:cstheme="majorHAnsi"/>
            <w:bCs/>
            <w:sz w:val="28"/>
            <w:szCs w:val="28"/>
          </w:rPr>
          <w:t>Zoom</w:t>
        </w:r>
      </w:hyperlink>
      <w:r w:rsidR="006C5DEA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F6D33">
        <w:rPr>
          <w:rFonts w:asciiTheme="majorHAnsi" w:hAnsiTheme="majorHAnsi" w:cstheme="majorHAnsi"/>
          <w:bCs/>
          <w:sz w:val="28"/>
          <w:szCs w:val="28"/>
        </w:rPr>
        <w:t>Meeting</w:t>
      </w:r>
      <w:proofErr w:type="spellEnd"/>
    </w:p>
    <w:p w14:paraId="5393AFF4" w14:textId="451047F9" w:rsidR="00E3289D" w:rsidRPr="005F6D33" w:rsidRDefault="00E3289D" w:rsidP="00E3289D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                            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Tuesday </w:t>
      </w:r>
      <w:r w:rsidR="006C5DEA">
        <w:rPr>
          <w:rFonts w:asciiTheme="majorHAnsi" w:hAnsiTheme="majorHAnsi" w:cstheme="majorHAnsi"/>
          <w:bCs/>
          <w:sz w:val="28"/>
          <w:szCs w:val="28"/>
        </w:rPr>
        <w:t>January 14</w:t>
      </w:r>
      <w:r>
        <w:rPr>
          <w:rFonts w:asciiTheme="majorHAnsi" w:hAnsiTheme="majorHAnsi" w:cstheme="majorHAnsi"/>
          <w:bCs/>
          <w:sz w:val="28"/>
          <w:szCs w:val="28"/>
        </w:rPr>
        <w:t>, 202</w:t>
      </w:r>
      <w:r w:rsidR="006C5DEA">
        <w:rPr>
          <w:rFonts w:asciiTheme="majorHAnsi" w:hAnsiTheme="majorHAnsi" w:cstheme="majorHAnsi"/>
          <w:bCs/>
          <w:sz w:val="28"/>
          <w:szCs w:val="28"/>
        </w:rPr>
        <w:t>5</w:t>
      </w:r>
    </w:p>
    <w:p w14:paraId="63D20BCA" w14:textId="2860D805" w:rsidR="00E3289D" w:rsidRPr="005F6D33" w:rsidRDefault="00E3289D" w:rsidP="00E3289D">
      <w:pPr>
        <w:ind w:left="216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>9:00 a.m. – 1</w:t>
      </w:r>
      <w:r>
        <w:rPr>
          <w:rFonts w:asciiTheme="majorHAnsi" w:hAnsiTheme="majorHAnsi" w:cstheme="majorHAnsi"/>
          <w:bCs/>
          <w:sz w:val="28"/>
          <w:szCs w:val="28"/>
        </w:rPr>
        <w:t>2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 w:rsidR="006C5DEA">
        <w:rPr>
          <w:rFonts w:asciiTheme="majorHAnsi" w:hAnsiTheme="majorHAnsi" w:cstheme="majorHAnsi"/>
          <w:bCs/>
          <w:sz w:val="28"/>
          <w:szCs w:val="28"/>
        </w:rPr>
        <w:t>0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0C1B30A8" w14:textId="77777777" w:rsidR="00E3289D" w:rsidRDefault="00E3289D" w:rsidP="00E3289D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A266291" w14:textId="77777777" w:rsidR="00E3289D" w:rsidRPr="00DC686C" w:rsidRDefault="00E3289D" w:rsidP="00E3289D">
      <w:pPr>
        <w:rPr>
          <w:rFonts w:ascii="Calibri" w:eastAsia="Calibri" w:hAnsi="Calibri" w:cs="Calibri"/>
          <w:sz w:val="24"/>
          <w:szCs w:val="24"/>
        </w:rPr>
      </w:pPr>
    </w:p>
    <w:p w14:paraId="7DA01DBA" w14:textId="77777777" w:rsidR="00E3289D" w:rsidRDefault="00E3289D" w:rsidP="00E3289D">
      <w:pPr>
        <w:rPr>
          <w:rFonts w:ascii="Calibri" w:eastAsia="Calibri" w:hAnsi="Calibri" w:cs="Calibri"/>
          <w:sz w:val="24"/>
          <w:szCs w:val="24"/>
        </w:rPr>
      </w:pPr>
    </w:p>
    <w:p w14:paraId="02A16C99" w14:textId="77777777" w:rsidR="00E3289D" w:rsidRPr="00DC686C" w:rsidRDefault="00E3289D" w:rsidP="00E3289D">
      <w:pPr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bCs/>
          <w:sz w:val="22"/>
          <w:szCs w:val="22"/>
        </w:rPr>
        <w:t>9:00 am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5A2BC758" w14:textId="633D5F5C" w:rsidR="006C5DEA" w:rsidRPr="006C5DEA" w:rsidRDefault="006C5DEA" w:rsidP="006C5DE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Introductions</w:t>
      </w:r>
    </w:p>
    <w:p w14:paraId="12B0D681" w14:textId="264C0BF6" w:rsidR="00E3289D" w:rsidRDefault="00E3289D" w:rsidP="00E3289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1C34CA">
        <w:rPr>
          <w:rFonts w:asciiTheme="majorHAnsi" w:hAnsiTheme="majorHAnsi" w:cstheme="majorHAnsi"/>
          <w:sz w:val="22"/>
          <w:szCs w:val="22"/>
        </w:rPr>
        <w:t xml:space="preserve">Agenda Review </w:t>
      </w:r>
    </w:p>
    <w:p w14:paraId="03992665" w14:textId="382CCFCC" w:rsidR="006C5DEA" w:rsidRPr="001C34CA" w:rsidRDefault="006C5DEA" w:rsidP="00E3289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Motion to accept Agenda</w:t>
      </w:r>
    </w:p>
    <w:p w14:paraId="2521DC96" w14:textId="77777777" w:rsidR="00E3289D" w:rsidRPr="00CD79C1" w:rsidRDefault="00E3289D" w:rsidP="00E3289D">
      <w:pPr>
        <w:tabs>
          <w:tab w:val="left" w:pos="3240"/>
        </w:tabs>
        <w:spacing w:before="80"/>
        <w:rPr>
          <w:rFonts w:asciiTheme="majorHAnsi" w:hAnsiTheme="majorHAnsi" w:cstheme="majorHAnsi"/>
          <w:i/>
          <w:i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9:10 am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B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usiness Meeting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16762BC" w14:textId="58C76AA9" w:rsidR="00E3289D" w:rsidRPr="006C5DEA" w:rsidRDefault="00E3289D" w:rsidP="006C5DEA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 xml:space="preserve">Approve </w:t>
      </w:r>
      <w:r w:rsidR="006C5DEA">
        <w:rPr>
          <w:rFonts w:asciiTheme="majorHAnsi" w:hAnsiTheme="majorHAnsi" w:cstheme="majorHAnsi"/>
          <w:sz w:val="22"/>
          <w:szCs w:val="22"/>
        </w:rPr>
        <w:t>Fall</w:t>
      </w:r>
      <w:r w:rsidRPr="0082760B">
        <w:rPr>
          <w:rFonts w:asciiTheme="majorHAnsi" w:hAnsiTheme="majorHAnsi" w:cstheme="majorHAnsi"/>
          <w:sz w:val="22"/>
          <w:szCs w:val="22"/>
        </w:rPr>
        <w:t xml:space="preserve"> minutes </w:t>
      </w:r>
    </w:p>
    <w:p w14:paraId="46438875" w14:textId="19812051" w:rsidR="00E3289D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</w:t>
      </w:r>
      <w:r w:rsidR="006C5DEA">
        <w:rPr>
          <w:rFonts w:asciiTheme="majorHAnsi" w:hAnsiTheme="majorHAnsi" w:cstheme="majorHAnsi"/>
          <w:sz w:val="22"/>
          <w:szCs w:val="22"/>
        </w:rPr>
        <w:t>15</w:t>
      </w:r>
      <w:r>
        <w:rPr>
          <w:rFonts w:asciiTheme="majorHAnsi" w:hAnsiTheme="majorHAnsi" w:cstheme="majorHAnsi"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ab/>
      </w:r>
      <w:r w:rsidRPr="00762BE6">
        <w:rPr>
          <w:rFonts w:asciiTheme="majorHAnsi" w:hAnsiTheme="majorHAnsi" w:cstheme="majorHAnsi"/>
          <w:b/>
          <w:bCs/>
          <w:sz w:val="22"/>
          <w:szCs w:val="22"/>
        </w:rPr>
        <w:t>Message from the Chair</w:t>
      </w:r>
      <w:r w:rsidRPr="003A080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-Kenny Austin</w:t>
      </w:r>
    </w:p>
    <w:p w14:paraId="27D6D941" w14:textId="2FF0D78F" w:rsidR="00E3289D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</w:t>
      </w:r>
      <w:r w:rsidR="006C5DEA">
        <w:rPr>
          <w:rFonts w:asciiTheme="majorHAnsi" w:hAnsiTheme="majorHAnsi" w:cstheme="majorHAnsi"/>
          <w:sz w:val="22"/>
          <w:szCs w:val="22"/>
        </w:rPr>
        <w:t>20</w:t>
      </w:r>
      <w:r>
        <w:rPr>
          <w:rFonts w:asciiTheme="majorHAnsi" w:hAnsiTheme="majorHAnsi" w:cstheme="majorHAnsi"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ab/>
      </w:r>
      <w:r w:rsidRPr="0009152C">
        <w:rPr>
          <w:rFonts w:asciiTheme="majorHAnsi" w:hAnsiTheme="majorHAnsi" w:cstheme="majorHAnsi"/>
          <w:b/>
          <w:bCs/>
          <w:sz w:val="22"/>
          <w:szCs w:val="22"/>
        </w:rPr>
        <w:t>Community Check-in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ADDB4DF" w14:textId="2B48DAFA" w:rsidR="006C5DEA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5</w:t>
      </w:r>
      <w:r w:rsidR="006C5DEA">
        <w:rPr>
          <w:rFonts w:asciiTheme="majorHAnsi" w:hAnsiTheme="majorHAnsi" w:cstheme="majorHAnsi"/>
          <w:sz w:val="22"/>
          <w:szCs w:val="22"/>
        </w:rPr>
        <w:t>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sz w:val="22"/>
          <w:szCs w:val="22"/>
        </w:rPr>
        <w:tab/>
      </w:r>
      <w:r w:rsidR="006C5DEA">
        <w:rPr>
          <w:rFonts w:asciiTheme="majorHAnsi" w:hAnsiTheme="majorHAnsi" w:cstheme="majorHAnsi"/>
          <w:b/>
          <w:bCs/>
          <w:sz w:val="22"/>
          <w:szCs w:val="22"/>
        </w:rPr>
        <w:t>Discussion</w:t>
      </w:r>
    </w:p>
    <w:p w14:paraId="5B36AFD2" w14:textId="7A85EB2A" w:rsidR="006C5DEA" w:rsidRPr="003A0801" w:rsidRDefault="006C5DEA" w:rsidP="006C5DEA">
      <w:pPr>
        <w:pStyle w:val="ListParagraph"/>
        <w:numPr>
          <w:ilvl w:val="0"/>
          <w:numId w:val="8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3A0801">
        <w:rPr>
          <w:rFonts w:asciiTheme="majorHAnsi" w:hAnsiTheme="majorHAnsi" w:cstheme="majorHAnsi"/>
          <w:sz w:val="22"/>
          <w:szCs w:val="22"/>
        </w:rPr>
        <w:t>How do we want to have an impact this year?</w:t>
      </w:r>
    </w:p>
    <w:p w14:paraId="4E6DE91A" w14:textId="2BAB0E78" w:rsidR="003A0801" w:rsidRPr="003A0801" w:rsidRDefault="003A0801" w:rsidP="006C5DEA">
      <w:pPr>
        <w:pStyle w:val="ListParagraph"/>
        <w:numPr>
          <w:ilvl w:val="0"/>
          <w:numId w:val="8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3A0801">
        <w:rPr>
          <w:rFonts w:asciiTheme="majorHAnsi" w:hAnsiTheme="majorHAnsi" w:cstheme="majorHAnsi"/>
          <w:sz w:val="22"/>
          <w:szCs w:val="22"/>
        </w:rPr>
        <w:t>Review 2025 meeting calendar and objectives</w:t>
      </w:r>
    </w:p>
    <w:p w14:paraId="1940B436" w14:textId="5E9D77D4" w:rsidR="00E3289D" w:rsidRPr="00CD79C1" w:rsidRDefault="00E3289D" w:rsidP="00E3289D">
      <w:pPr>
        <w:tabs>
          <w:tab w:val="left" w:pos="3240"/>
          <w:tab w:val="left" w:pos="3600"/>
          <w:tab w:val="left" w:pos="468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</w:t>
      </w:r>
      <w:r w:rsidR="001C442E">
        <w:rPr>
          <w:rFonts w:asciiTheme="majorHAnsi" w:hAnsiTheme="majorHAnsi" w:cstheme="majorHAnsi"/>
          <w:sz w:val="22"/>
          <w:szCs w:val="22"/>
        </w:rPr>
        <w:t>:4</w:t>
      </w:r>
      <w:r w:rsidRPr="00CD79C1">
        <w:rPr>
          <w:rFonts w:asciiTheme="majorHAnsi" w:hAnsiTheme="majorHAnsi" w:cstheme="majorHAnsi"/>
          <w:sz w:val="22"/>
          <w:szCs w:val="22"/>
        </w:rPr>
        <w:t>0 am</w:t>
      </w:r>
      <w:r>
        <w:rPr>
          <w:rFonts w:asciiTheme="majorHAnsi" w:hAnsiTheme="majorHAnsi" w:cstheme="majorHAnsi"/>
          <w:sz w:val="22"/>
          <w:szCs w:val="22"/>
        </w:rPr>
        <w:t xml:space="preserve">     </w:t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624E47AB" w14:textId="5B09223B" w:rsidR="00E3289D" w:rsidRPr="00CD79C1" w:rsidRDefault="00E3289D" w:rsidP="00E3289D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 w:rsidR="001C442E">
        <w:rPr>
          <w:rFonts w:asciiTheme="majorHAnsi" w:hAnsiTheme="majorHAnsi" w:cstheme="majorHAnsi"/>
          <w:sz w:val="22"/>
          <w:szCs w:val="22"/>
        </w:rPr>
        <w:t xml:space="preserve">50 </w:t>
      </w:r>
      <w:r w:rsidRPr="00CD79C1">
        <w:rPr>
          <w:rFonts w:asciiTheme="majorHAnsi" w:hAnsiTheme="majorHAnsi" w:cstheme="majorHAnsi"/>
          <w:sz w:val="22"/>
          <w:szCs w:val="22"/>
        </w:rPr>
        <w:t>am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>Vice Chair Nominations</w:t>
      </w:r>
    </w:p>
    <w:p w14:paraId="04323A32" w14:textId="558631A9" w:rsidR="00E3289D" w:rsidRPr="003A0801" w:rsidRDefault="00E3289D" w:rsidP="00E3289D">
      <w:pPr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 w:rsidR="001C442E">
        <w:rPr>
          <w:rFonts w:asciiTheme="majorHAnsi" w:hAnsiTheme="majorHAnsi" w:cstheme="majorHAnsi"/>
          <w:sz w:val="22"/>
          <w:szCs w:val="22"/>
        </w:rPr>
        <w:t>55</w:t>
      </w:r>
      <w:r w:rsidR="003A0801">
        <w:rPr>
          <w:rFonts w:asciiTheme="majorHAnsi" w:hAnsiTheme="majorHAnsi" w:cstheme="majorHAnsi"/>
          <w:sz w:val="22"/>
          <w:szCs w:val="22"/>
        </w:rPr>
        <w:t xml:space="preserve"> a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3A0801" w:rsidRPr="003A0801">
        <w:rPr>
          <w:rFonts w:asciiTheme="majorHAnsi" w:hAnsiTheme="majorHAnsi" w:cstheme="majorHAnsi"/>
          <w:b/>
          <w:bCs/>
          <w:sz w:val="22"/>
          <w:szCs w:val="22"/>
        </w:rPr>
        <w:t>SBCTC Update-</w:t>
      </w:r>
      <w:r w:rsidR="003A0801">
        <w:rPr>
          <w:rFonts w:asciiTheme="majorHAnsi" w:hAnsiTheme="majorHAnsi" w:cstheme="majorHAnsi"/>
          <w:sz w:val="22"/>
          <w:szCs w:val="22"/>
        </w:rPr>
        <w:t xml:space="preserve">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Will Durden</w:t>
      </w:r>
    </w:p>
    <w:p w14:paraId="15EF516E" w14:textId="063F8F4E" w:rsidR="00E3289D" w:rsidRPr="008D032C" w:rsidRDefault="00E3289D" w:rsidP="00E3289D">
      <w:pPr>
        <w:tabs>
          <w:tab w:val="left" w:pos="1080"/>
        </w:tabs>
        <w:spacing w:before="80"/>
        <w:ind w:left="1440" w:hanging="144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1:10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 xml:space="preserve">CBS Update-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Jennifer Barber</w:t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1913AFF4" w14:textId="3A4793EB" w:rsidR="00E3289D" w:rsidRPr="00CD79C1" w:rsidRDefault="003A0801" w:rsidP="00E3289D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1:1</w:t>
      </w:r>
      <w:r>
        <w:rPr>
          <w:rFonts w:asciiTheme="majorHAnsi" w:hAnsiTheme="majorHAnsi" w:cstheme="majorHAnsi"/>
          <w:sz w:val="22"/>
          <w:szCs w:val="22"/>
        </w:rPr>
        <w:t>5</w:t>
      </w:r>
      <w:r w:rsidR="00E3289D"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E3289D">
        <w:rPr>
          <w:rFonts w:asciiTheme="majorHAnsi" w:hAnsiTheme="majorHAnsi" w:cstheme="majorHAnsi"/>
          <w:sz w:val="22"/>
          <w:szCs w:val="22"/>
        </w:rPr>
        <w:t>a</w:t>
      </w:r>
      <w:r w:rsidR="00E3289D" w:rsidRPr="00CD79C1">
        <w:rPr>
          <w:rFonts w:asciiTheme="majorHAnsi" w:hAnsiTheme="majorHAnsi" w:cstheme="majorHAnsi"/>
          <w:sz w:val="22"/>
          <w:szCs w:val="22"/>
        </w:rPr>
        <w:t>m</w:t>
      </w:r>
      <w:r w:rsidR="00E3289D"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b/>
          <w:bCs/>
          <w:sz w:val="22"/>
          <w:szCs w:val="22"/>
        </w:rPr>
        <w:t>Subcommittee Breakout</w:t>
      </w:r>
    </w:p>
    <w:p w14:paraId="180B98B5" w14:textId="68AD1AEE" w:rsidR="00E3289D" w:rsidRPr="00411AB7" w:rsidRDefault="00E3289D" w:rsidP="00E3289D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</w:t>
      </w:r>
      <w:r w:rsidR="001C442E">
        <w:rPr>
          <w:rFonts w:asciiTheme="majorHAnsi" w:hAnsiTheme="majorHAnsi" w:cstheme="majorHAnsi"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 xml:space="preserve">5 am    </w:t>
      </w:r>
      <w:r w:rsidRPr="00411AB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C442E">
        <w:rPr>
          <w:rFonts w:asciiTheme="majorHAnsi" w:hAnsiTheme="majorHAnsi" w:cstheme="majorHAnsi"/>
          <w:b/>
          <w:bCs/>
          <w:sz w:val="22"/>
          <w:szCs w:val="22"/>
        </w:rPr>
        <w:t>Vice Chair</w:t>
      </w:r>
      <w:r w:rsidR="008F6248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="001C442E">
        <w:rPr>
          <w:rFonts w:asciiTheme="majorHAnsi" w:hAnsiTheme="majorHAnsi" w:cstheme="majorHAnsi"/>
          <w:b/>
          <w:bCs/>
          <w:sz w:val="22"/>
          <w:szCs w:val="22"/>
        </w:rPr>
        <w:t>Vote</w:t>
      </w:r>
      <w:r w:rsidRPr="00411A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FEE083C" w14:textId="2BAEB68A" w:rsidR="00E3289D" w:rsidRDefault="00E3289D" w:rsidP="00E3289D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1:50 a</w:t>
      </w:r>
      <w:r w:rsidRPr="0082760B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82760B">
        <w:rPr>
          <w:rFonts w:asciiTheme="majorHAnsi" w:hAnsiTheme="majorHAnsi" w:cstheme="majorHAnsi"/>
          <w:b/>
          <w:bCs/>
          <w:sz w:val="22"/>
          <w:szCs w:val="22"/>
        </w:rPr>
        <w:t>Closing comme</w:t>
      </w:r>
      <w:r>
        <w:rPr>
          <w:rFonts w:asciiTheme="majorHAnsi" w:hAnsiTheme="majorHAnsi" w:cstheme="majorHAnsi"/>
          <w:b/>
          <w:bCs/>
          <w:sz w:val="22"/>
          <w:szCs w:val="22"/>
        </w:rPr>
        <w:t>nts</w:t>
      </w:r>
    </w:p>
    <w:p w14:paraId="2E84C340" w14:textId="39BEAD47" w:rsidR="00E3289D" w:rsidRDefault="00E3289D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</w:p>
    <w:p w14:paraId="11BF15E6" w14:textId="77777777" w:rsidR="008F6248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</w:p>
    <w:p w14:paraId="6458E103" w14:textId="77777777" w:rsidR="008F6248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2F833D83" w14:textId="77777777" w:rsidR="008F6248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</w:p>
    <w:p w14:paraId="7D2322EC" w14:textId="77777777" w:rsidR="008F6248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</w:p>
    <w:p w14:paraId="276048FC" w14:textId="47FFBA56" w:rsidR="008F6248" w:rsidRPr="00E3289D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E52623C" wp14:editId="298F7130">
                <wp:extent cx="3086100" cy="866468"/>
                <wp:effectExtent l="0" t="0" r="19050" b="10160"/>
                <wp:docPr id="11505263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66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E85F" w14:textId="77777777" w:rsidR="008F6248" w:rsidRPr="00244544" w:rsidRDefault="008F6248" w:rsidP="008F6248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Meeting Schedule for 2025:</w:t>
                            </w:r>
                          </w:p>
                          <w:p w14:paraId="77B840B5" w14:textId="2053D84A" w:rsidR="008F6248" w:rsidRPr="00244544" w:rsidRDefault="008F6248" w:rsidP="008F6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18,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2025 –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SBCTC in person</w:t>
                            </w:r>
                          </w:p>
                          <w:p w14:paraId="729767BF" w14:textId="0AEFE909" w:rsidR="008F6248" w:rsidRPr="00244544" w:rsidRDefault="008F6248" w:rsidP="008F6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June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3-4,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2025 –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YVCC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262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43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" strokeweight="1.5pt">
                <v:textbox>
                  <w:txbxContent>
                    <w:p w14:paraId="7D4FE85F" w14:textId="77777777" w:rsidR="008F6248" w:rsidRPr="00244544" w:rsidRDefault="008F6248" w:rsidP="008F6248">
                      <w:pPr>
                        <w:spacing w:after="120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Meeting Schedule for 2025:</w:t>
                      </w:r>
                    </w:p>
                    <w:p w14:paraId="77B840B5" w14:textId="2053D84A" w:rsidR="008F6248" w:rsidRPr="00244544" w:rsidRDefault="008F6248" w:rsidP="008F6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April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18,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2025 –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SBCTC in person</w:t>
                      </w:r>
                    </w:p>
                    <w:p w14:paraId="729767BF" w14:textId="0AEFE909" w:rsidR="008F6248" w:rsidRPr="00244544" w:rsidRDefault="008F6248" w:rsidP="008F6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June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3-4,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2025 –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YVCC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 person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6248" w:rsidRPr="00E3289D" w:rsidSect="00A17C86">
      <w:headerReference w:type="default" r:id="rId17"/>
      <w:headerReference w:type="first" r:id="rId18"/>
      <w:footerReference w:type="first" r:id="rId19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altName w:val="Calibri"/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BDB411B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D91E28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6F1DCEEA" w14:textId="77777777" w:rsidR="001C0BF9" w:rsidRDefault="001C0BF9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72D414" w14:textId="77777777" w:rsidR="00644DEB" w:rsidRDefault="00644DEB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A50745D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B8CC9E3" w14:textId="6E4E4763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7B40174A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FABFDA0" w14:textId="0FF907C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42DE62E" w14:textId="00826B4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DD4F51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5B388CE6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822F6B" w14:textId="5A468F1A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461E9D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4B55ED3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3A7A7C0C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8A535FB" w14:textId="61818E05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JENNIFER BARBER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7514CB47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4B835B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69F19FE5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58FFC0A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COURTNEY JACOBSEN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C50265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1DD8621F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138FB4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20CBF97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bookmarkEnd w:id="1"/>
                        <w:p w14:paraId="4E1ED3CE" w14:textId="75D37348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39DFC5C9" w14:textId="77777777" w:rsidR="00A2778F" w:rsidRDefault="00A2778F" w:rsidP="00BC031E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CB9EEC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074E4D1C" w14:textId="77777777" w:rsidR="007F7A41" w:rsidRDefault="007F7A41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B1E6FB4" w14:textId="048786A3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9B0244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E172098" w14:textId="77777777" w:rsidR="0086362B" w:rsidRDefault="0086362B" w:rsidP="00BC031E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84A627A" w14:textId="61AFB109" w:rsidR="0086362B" w:rsidRDefault="0086362B" w:rsidP="007F7A41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BC031E"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8B0B484" w14:textId="34951F8F" w:rsidR="0086362B" w:rsidRDefault="0086362B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  <w:r w:rsidR="00BC031E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Elect</w:t>
                          </w:r>
                        </w:p>
                        <w:p w14:paraId="6E0A0FC1" w14:textId="77777777" w:rsidR="0086362B" w:rsidRDefault="0086362B" w:rsidP="00BC031E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1E39E210" w14:textId="130B5D38" w:rsidR="008316FC" w:rsidRPr="00C511E1" w:rsidRDefault="005C1E99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Colleges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8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D91E28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6F1DCEEA" w14:textId="77777777" w:rsidR="001C0BF9" w:rsidRDefault="001C0BF9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72D414" w14:textId="77777777" w:rsidR="00644DEB" w:rsidRDefault="00644DEB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A50745D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B8CC9E3" w14:textId="6E4E4763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7B40174A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FABFDA0" w14:textId="0FF907C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42DE62E" w14:textId="00826B4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DD4F51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5B388CE6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822F6B" w14:textId="5A468F1A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461E9D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4B55ED3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3A7A7C0C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8A535FB" w14:textId="61818E05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JENNIFER BARBER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7514CB47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4B835B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69F19FE5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58FFC0A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COURTNEY JACOBSEN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C50265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1DD8621F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138FB4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20CBF97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bookmarkEnd w:id="3"/>
                  <w:p w14:paraId="4E1ED3CE" w14:textId="75D37348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39DFC5C9" w14:textId="77777777" w:rsidR="00A2778F" w:rsidRDefault="00A2778F" w:rsidP="00BC031E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CB9EEC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074E4D1C" w14:textId="77777777" w:rsidR="007F7A41" w:rsidRDefault="007F7A41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B1E6FB4" w14:textId="048786A3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9B0244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E172098" w14:textId="77777777" w:rsidR="0086362B" w:rsidRDefault="0086362B" w:rsidP="00BC031E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84A627A" w14:textId="61AFB109" w:rsidR="0086362B" w:rsidRDefault="0086362B" w:rsidP="007F7A41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BC031E"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8B0B484" w14:textId="34951F8F" w:rsidR="0086362B" w:rsidRDefault="0086362B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  <w:r w:rsidR="00BC031E"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Elect</w:t>
                    </w:r>
                  </w:p>
                  <w:p w14:paraId="6E0A0FC1" w14:textId="77777777" w:rsidR="0086362B" w:rsidRDefault="0086362B" w:rsidP="00BC031E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1E39E210" w14:textId="130B5D38" w:rsidR="008316FC" w:rsidRPr="00C511E1" w:rsidRDefault="005C1E99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Colleges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25375D"/>
    <w:multiLevelType w:val="hybridMultilevel"/>
    <w:tmpl w:val="B526E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F2C6D"/>
    <w:multiLevelType w:val="hybridMultilevel"/>
    <w:tmpl w:val="0A8C0490"/>
    <w:lvl w:ilvl="0" w:tplc="264C7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8942C2"/>
    <w:multiLevelType w:val="hybridMultilevel"/>
    <w:tmpl w:val="99E2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6"/>
  </w:num>
  <w:num w:numId="2" w16cid:durableId="1462529407">
    <w:abstractNumId w:val="5"/>
  </w:num>
  <w:num w:numId="3" w16cid:durableId="1747919713">
    <w:abstractNumId w:val="0"/>
  </w:num>
  <w:num w:numId="4" w16cid:durableId="780537449">
    <w:abstractNumId w:val="8"/>
  </w:num>
  <w:num w:numId="5" w16cid:durableId="405109075">
    <w:abstractNumId w:val="4"/>
  </w:num>
  <w:num w:numId="6" w16cid:durableId="922297741">
    <w:abstractNumId w:val="1"/>
  </w:num>
  <w:num w:numId="7" w16cid:durableId="471485752">
    <w:abstractNumId w:val="2"/>
  </w:num>
  <w:num w:numId="8" w16cid:durableId="1466316572">
    <w:abstractNumId w:val="7"/>
  </w:num>
  <w:num w:numId="9" w16cid:durableId="114551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157717"/>
    <w:rsid w:val="001C0BF9"/>
    <w:rsid w:val="001C442E"/>
    <w:rsid w:val="002677DA"/>
    <w:rsid w:val="0028215B"/>
    <w:rsid w:val="00351EA2"/>
    <w:rsid w:val="003601FE"/>
    <w:rsid w:val="003A0801"/>
    <w:rsid w:val="003F1B6C"/>
    <w:rsid w:val="005871E3"/>
    <w:rsid w:val="005C1E99"/>
    <w:rsid w:val="0060672C"/>
    <w:rsid w:val="00644DEB"/>
    <w:rsid w:val="006C5DEA"/>
    <w:rsid w:val="00743602"/>
    <w:rsid w:val="007F7A41"/>
    <w:rsid w:val="0080628C"/>
    <w:rsid w:val="00825C07"/>
    <w:rsid w:val="008316FC"/>
    <w:rsid w:val="0086362B"/>
    <w:rsid w:val="008F6248"/>
    <w:rsid w:val="00A17C86"/>
    <w:rsid w:val="00A2778F"/>
    <w:rsid w:val="00A91AD0"/>
    <w:rsid w:val="00B01ACD"/>
    <w:rsid w:val="00B07134"/>
    <w:rsid w:val="00B410B0"/>
    <w:rsid w:val="00BC031E"/>
    <w:rsid w:val="00BC7A5F"/>
    <w:rsid w:val="00E3289D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E3289D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3289D"/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328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68874325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Katrina Whittle</cp:lastModifiedBy>
  <cp:revision>3</cp:revision>
  <dcterms:created xsi:type="dcterms:W3CDTF">2025-01-13T16:56:00Z</dcterms:created>
  <dcterms:modified xsi:type="dcterms:W3CDTF">2025-01-13T18:07:00Z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