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E77D" w14:textId="4C035AB6" w:rsidR="008767BD" w:rsidRDefault="008767BD" w:rsidP="008767BD">
      <w:pPr>
        <w:spacing w:line="240" w:lineRule="auto"/>
        <w:ind w:left="2880"/>
        <w:rPr>
          <w:sz w:val="40"/>
          <w:szCs w:val="40"/>
        </w:rPr>
      </w:pPr>
      <w:r w:rsidRPr="008767BD">
        <w:rPr>
          <w:sz w:val="40"/>
          <w:szCs w:val="40"/>
        </w:rPr>
        <w:t xml:space="preserve">Burning </w:t>
      </w:r>
      <w:r>
        <w:rPr>
          <w:sz w:val="40"/>
          <w:szCs w:val="40"/>
        </w:rPr>
        <w:t>Qu</w:t>
      </w:r>
      <w:r w:rsidRPr="008767BD">
        <w:rPr>
          <w:sz w:val="40"/>
          <w:szCs w:val="40"/>
        </w:rPr>
        <w:t xml:space="preserve">estions </w:t>
      </w:r>
    </w:p>
    <w:p w14:paraId="0FA25330" w14:textId="00EA27BC" w:rsidR="008767BD" w:rsidRDefault="008767BD" w:rsidP="008767BD">
      <w:pPr>
        <w:spacing w:line="240" w:lineRule="auto"/>
        <w:ind w:left="2160" w:firstLine="720"/>
        <w:rPr>
          <w:sz w:val="28"/>
          <w:szCs w:val="28"/>
        </w:rPr>
      </w:pPr>
      <w:r w:rsidRPr="79B39F6B">
        <w:rPr>
          <w:sz w:val="28"/>
          <w:szCs w:val="28"/>
        </w:rPr>
        <w:t>CBS Meeting May 15-16</w:t>
      </w:r>
      <w:r w:rsidR="009F3E03" w:rsidRPr="79B39F6B">
        <w:rPr>
          <w:sz w:val="28"/>
          <w:szCs w:val="28"/>
        </w:rPr>
        <w:t>, 2025</w:t>
      </w:r>
    </w:p>
    <w:p w14:paraId="0B527503" w14:textId="72620AF2" w:rsidR="008767BD" w:rsidRDefault="008767BD" w:rsidP="008767BD">
      <w:pPr>
        <w:spacing w:line="240" w:lineRule="auto"/>
        <w:rPr>
          <w:sz w:val="28"/>
          <w:szCs w:val="28"/>
        </w:rPr>
      </w:pPr>
    </w:p>
    <w:p w14:paraId="73427505" w14:textId="155917DB" w:rsidR="008767BD" w:rsidRPr="00D9709A" w:rsidRDefault="008767BD" w:rsidP="008767BD">
      <w:pPr>
        <w:spacing w:line="240" w:lineRule="auto"/>
        <w:rPr>
          <w:sz w:val="28"/>
          <w:szCs w:val="28"/>
        </w:rPr>
      </w:pPr>
      <w:r w:rsidRPr="00D9709A">
        <w:rPr>
          <w:sz w:val="28"/>
          <w:szCs w:val="28"/>
        </w:rPr>
        <w:t>Q. Can we get an overview of the state budget as it relates to the federal budget?</w:t>
      </w:r>
    </w:p>
    <w:p w14:paraId="21F75235" w14:textId="37794234" w:rsidR="00367E1F" w:rsidRPr="00D9709A" w:rsidRDefault="008767BD" w:rsidP="00367E1F">
      <w:pPr>
        <w:spacing w:line="240" w:lineRule="auto"/>
        <w:rPr>
          <w:sz w:val="28"/>
          <w:szCs w:val="28"/>
        </w:rPr>
      </w:pPr>
      <w:r w:rsidRPr="00D9709A">
        <w:rPr>
          <w:sz w:val="28"/>
          <w:szCs w:val="28"/>
        </w:rPr>
        <w:t>A.</w:t>
      </w:r>
      <w:r w:rsidR="00367E1F" w:rsidRPr="00D9709A">
        <w:rPr>
          <w:color w:val="FF0000"/>
          <w:sz w:val="28"/>
          <w:szCs w:val="28"/>
        </w:rPr>
        <w:t xml:space="preserve"> </w:t>
      </w:r>
      <w:r w:rsidR="00367E1F" w:rsidRPr="00D9709A">
        <w:rPr>
          <w:sz w:val="28"/>
          <w:szCs w:val="28"/>
        </w:rPr>
        <w:t xml:space="preserve">In the state budget we have the New Arrival funds (~$3.2m) and the I-BEST Expansion funds ($750,000.) These funds are intended as supplemental funds to support federal and local investments in adult basic education. </w:t>
      </w:r>
    </w:p>
    <w:p w14:paraId="281975ED" w14:textId="77777777" w:rsidR="00367E1F" w:rsidRPr="00D9709A" w:rsidRDefault="00367E1F" w:rsidP="00367E1F">
      <w:pPr>
        <w:spacing w:line="240" w:lineRule="auto"/>
        <w:rPr>
          <w:sz w:val="28"/>
          <w:szCs w:val="28"/>
        </w:rPr>
      </w:pPr>
      <w:r w:rsidRPr="00D9709A">
        <w:rPr>
          <w:sz w:val="28"/>
          <w:szCs w:val="28"/>
        </w:rPr>
        <w:t xml:space="preserve">I’m not 100% sure what is meant by “as it relates” to the federal budget, but the state funds are intended to supplement the federal investment. Should the federal funds go away, though, we would retain these state funds </w:t>
      </w:r>
      <w:proofErr w:type="gramStart"/>
      <w:r w:rsidRPr="00D9709A">
        <w:rPr>
          <w:sz w:val="28"/>
          <w:szCs w:val="28"/>
        </w:rPr>
        <w:t>as long as</w:t>
      </w:r>
      <w:proofErr w:type="gramEnd"/>
      <w:r w:rsidRPr="00D9709A">
        <w:rPr>
          <w:sz w:val="28"/>
          <w:szCs w:val="28"/>
        </w:rPr>
        <w:t xml:space="preserve"> they are in the state budget, which is not tied to the federal budget.</w:t>
      </w:r>
    </w:p>
    <w:p w14:paraId="70C76DF8" w14:textId="73CDC130" w:rsidR="008767BD" w:rsidRPr="00D9709A" w:rsidRDefault="008767BD" w:rsidP="008767BD">
      <w:pPr>
        <w:spacing w:line="240" w:lineRule="auto"/>
        <w:rPr>
          <w:sz w:val="28"/>
          <w:szCs w:val="28"/>
        </w:rPr>
      </w:pPr>
    </w:p>
    <w:p w14:paraId="5C74EE45" w14:textId="77777777" w:rsidR="008767BD" w:rsidRPr="00D9709A" w:rsidRDefault="008767BD" w:rsidP="008767BD">
      <w:pPr>
        <w:spacing w:line="240" w:lineRule="auto"/>
        <w:rPr>
          <w:sz w:val="28"/>
          <w:szCs w:val="28"/>
        </w:rPr>
      </w:pPr>
    </w:p>
    <w:p w14:paraId="62017B49" w14:textId="77777777" w:rsidR="008767BD" w:rsidRPr="00D9709A" w:rsidRDefault="008767BD" w:rsidP="008767BD">
      <w:pPr>
        <w:spacing w:line="240" w:lineRule="auto"/>
        <w:rPr>
          <w:sz w:val="28"/>
          <w:szCs w:val="28"/>
        </w:rPr>
      </w:pPr>
    </w:p>
    <w:p w14:paraId="4F3FBBB7" w14:textId="56F2DE96" w:rsidR="008767BD" w:rsidRPr="00D9709A" w:rsidRDefault="008767BD" w:rsidP="008767BD">
      <w:pPr>
        <w:spacing w:line="240" w:lineRule="auto"/>
        <w:rPr>
          <w:sz w:val="28"/>
          <w:szCs w:val="28"/>
        </w:rPr>
      </w:pPr>
      <w:r w:rsidRPr="00D9709A">
        <w:rPr>
          <w:sz w:val="28"/>
          <w:szCs w:val="28"/>
        </w:rPr>
        <w:t>Q. If we get the BEdA grant and BEdA is eliminated, would funding go through 25/26?</w:t>
      </w:r>
    </w:p>
    <w:p w14:paraId="615A2B39" w14:textId="1629E799" w:rsidR="008767BD" w:rsidRPr="00D9709A" w:rsidRDefault="008767BD" w:rsidP="008767BD">
      <w:pPr>
        <w:spacing w:line="240" w:lineRule="auto"/>
        <w:rPr>
          <w:sz w:val="28"/>
          <w:szCs w:val="28"/>
        </w:rPr>
      </w:pPr>
      <w:r w:rsidRPr="00D9709A">
        <w:rPr>
          <w:sz w:val="28"/>
          <w:szCs w:val="28"/>
        </w:rPr>
        <w:t>A.</w:t>
      </w:r>
      <w:r w:rsidR="00367E1F" w:rsidRPr="00D9709A">
        <w:rPr>
          <w:color w:val="FF0000"/>
          <w:sz w:val="28"/>
          <w:szCs w:val="28"/>
        </w:rPr>
        <w:t xml:space="preserve"> </w:t>
      </w:r>
      <w:r w:rsidR="00367E1F" w:rsidRPr="00D9709A">
        <w:rPr>
          <w:sz w:val="28"/>
          <w:szCs w:val="28"/>
        </w:rPr>
        <w:t xml:space="preserve">We are currently funded through September 30, 2025. If we are not funded after that we </w:t>
      </w:r>
      <w:r w:rsidR="00367E1F" w:rsidRPr="00D9709A">
        <w:rPr>
          <w:sz w:val="28"/>
          <w:szCs w:val="28"/>
          <w:u w:val="single"/>
        </w:rPr>
        <w:t>may</w:t>
      </w:r>
      <w:r w:rsidR="00367E1F" w:rsidRPr="00D9709A">
        <w:rPr>
          <w:sz w:val="28"/>
          <w:szCs w:val="28"/>
        </w:rPr>
        <w:t xml:space="preserve"> (not guaranteed) have some unspent funds that we could continue to draw on to fund programs for a short period of time. This is uncharted territory for us so it is not entirely clear what the process would look like if we were to no longer </w:t>
      </w:r>
      <w:proofErr w:type="gramStart"/>
      <w:r w:rsidR="00367E1F" w:rsidRPr="00D9709A">
        <w:rPr>
          <w:sz w:val="28"/>
          <w:szCs w:val="28"/>
        </w:rPr>
        <w:t>be</w:t>
      </w:r>
      <w:proofErr w:type="gramEnd"/>
      <w:r w:rsidR="00367E1F" w:rsidRPr="00D9709A">
        <w:rPr>
          <w:sz w:val="28"/>
          <w:szCs w:val="28"/>
        </w:rPr>
        <w:t xml:space="preserve"> federally funded.</w:t>
      </w:r>
    </w:p>
    <w:p w14:paraId="36411869" w14:textId="77777777" w:rsidR="008767BD" w:rsidRPr="00D9709A" w:rsidRDefault="008767BD" w:rsidP="008767BD">
      <w:pPr>
        <w:spacing w:line="240" w:lineRule="auto"/>
        <w:rPr>
          <w:sz w:val="28"/>
          <w:szCs w:val="28"/>
        </w:rPr>
      </w:pPr>
    </w:p>
    <w:p w14:paraId="71B03A1E" w14:textId="03A1579F" w:rsidR="008767BD" w:rsidRPr="00D9709A" w:rsidRDefault="008767BD" w:rsidP="1B3A1BDE">
      <w:pPr>
        <w:spacing w:line="240" w:lineRule="auto"/>
        <w:rPr>
          <w:sz w:val="28"/>
          <w:szCs w:val="28"/>
          <w:highlight w:val="yellow"/>
        </w:rPr>
      </w:pPr>
      <w:r w:rsidRPr="00D9709A">
        <w:rPr>
          <w:sz w:val="28"/>
          <w:szCs w:val="28"/>
        </w:rPr>
        <w:t>Q</w:t>
      </w:r>
      <w:commentRangeStart w:id="0"/>
      <w:r w:rsidRPr="00D9709A">
        <w:rPr>
          <w:sz w:val="28"/>
          <w:szCs w:val="28"/>
        </w:rPr>
        <w:t xml:space="preserve">. </w:t>
      </w:r>
      <w:r w:rsidRPr="00D9709A">
        <w:rPr>
          <w:sz w:val="28"/>
          <w:szCs w:val="28"/>
          <w:highlight w:val="yellow"/>
        </w:rPr>
        <w:t>How and when will the SFRA impact corrections education students that are funded by PELL?</w:t>
      </w:r>
      <w:commentRangeEnd w:id="0"/>
      <w:r w:rsidR="00D9709A">
        <w:rPr>
          <w:rStyle w:val="CommentReference"/>
        </w:rPr>
        <w:commentReference w:id="0"/>
      </w:r>
    </w:p>
    <w:p w14:paraId="41169EC6" w14:textId="3D68A2BB" w:rsidR="008767BD" w:rsidRPr="00D9709A" w:rsidRDefault="005C0C5F" w:rsidP="1B3A1BDE">
      <w:pPr>
        <w:pStyle w:val="ListParagraph"/>
        <w:numPr>
          <w:ilvl w:val="0"/>
          <w:numId w:val="1"/>
        </w:numPr>
        <w:spacing w:line="240" w:lineRule="auto"/>
        <w:rPr>
          <w:highlight w:val="yellow"/>
        </w:rPr>
      </w:pPr>
      <w:r w:rsidRPr="00D9709A">
        <w:rPr>
          <w:sz w:val="28"/>
          <w:szCs w:val="28"/>
          <w:highlight w:val="yellow"/>
        </w:rPr>
        <w:t xml:space="preserve"> Will there be a PEP SFRA?</w:t>
      </w:r>
    </w:p>
    <w:p w14:paraId="42B5C48C" w14:textId="4B67514C" w:rsidR="005C0C5F" w:rsidRPr="00D9709A" w:rsidRDefault="00481915" w:rsidP="00481915">
      <w:pPr>
        <w:pStyle w:val="ListParagraph"/>
        <w:numPr>
          <w:ilvl w:val="0"/>
          <w:numId w:val="9"/>
        </w:numPr>
        <w:spacing w:line="240" w:lineRule="auto"/>
        <w:rPr>
          <w:sz w:val="28"/>
          <w:szCs w:val="28"/>
          <w:highlight w:val="yellow"/>
        </w:rPr>
      </w:pPr>
      <w:r w:rsidRPr="00D9709A">
        <w:rPr>
          <w:sz w:val="28"/>
          <w:szCs w:val="28"/>
          <w:highlight w:val="yellow"/>
        </w:rPr>
        <w:t xml:space="preserve">We do not anticipate any </w:t>
      </w:r>
      <w:proofErr w:type="gramStart"/>
      <w:r w:rsidRPr="00D9709A">
        <w:rPr>
          <w:sz w:val="28"/>
          <w:szCs w:val="28"/>
          <w:highlight w:val="yellow"/>
        </w:rPr>
        <w:t>impacts</w:t>
      </w:r>
      <w:proofErr w:type="gramEnd"/>
      <w:r w:rsidRPr="00D9709A">
        <w:rPr>
          <w:sz w:val="28"/>
          <w:szCs w:val="28"/>
          <w:highlight w:val="yellow"/>
        </w:rPr>
        <w:t xml:space="preserve"> </w:t>
      </w:r>
      <w:proofErr w:type="gramStart"/>
      <w:r w:rsidRPr="00D9709A">
        <w:rPr>
          <w:sz w:val="28"/>
          <w:szCs w:val="28"/>
          <w:highlight w:val="yellow"/>
        </w:rPr>
        <w:t>at this time</w:t>
      </w:r>
      <w:proofErr w:type="gramEnd"/>
      <w:r w:rsidRPr="00D9709A">
        <w:rPr>
          <w:sz w:val="28"/>
          <w:szCs w:val="28"/>
          <w:highlight w:val="yellow"/>
        </w:rPr>
        <w:t xml:space="preserve"> for corrections education students.</w:t>
      </w:r>
    </w:p>
    <w:p w14:paraId="7F4A6532" w14:textId="77777777" w:rsidR="005C0C5F" w:rsidRPr="00D9709A" w:rsidRDefault="005C0C5F" w:rsidP="008767BD">
      <w:pPr>
        <w:spacing w:line="240" w:lineRule="auto"/>
        <w:rPr>
          <w:sz w:val="28"/>
          <w:szCs w:val="28"/>
          <w:highlight w:val="yellow"/>
        </w:rPr>
      </w:pPr>
    </w:p>
    <w:p w14:paraId="3315F386" w14:textId="77777777" w:rsidR="005C0C5F" w:rsidRPr="00D9709A" w:rsidRDefault="005C0C5F" w:rsidP="008767BD">
      <w:pPr>
        <w:spacing w:line="240" w:lineRule="auto"/>
        <w:rPr>
          <w:sz w:val="28"/>
          <w:szCs w:val="28"/>
          <w:highlight w:val="yellow"/>
        </w:rPr>
      </w:pPr>
    </w:p>
    <w:p w14:paraId="7436C1B4" w14:textId="181A70BC" w:rsidR="005C0C5F" w:rsidRPr="00D9709A" w:rsidRDefault="005C0C5F" w:rsidP="008767BD">
      <w:pPr>
        <w:spacing w:line="240" w:lineRule="auto"/>
        <w:rPr>
          <w:sz w:val="28"/>
          <w:szCs w:val="28"/>
        </w:rPr>
      </w:pPr>
      <w:r w:rsidRPr="00D9709A">
        <w:rPr>
          <w:sz w:val="28"/>
          <w:szCs w:val="28"/>
        </w:rPr>
        <w:lastRenderedPageBreak/>
        <w:t>Q</w:t>
      </w:r>
      <w:r w:rsidR="2243B1FF" w:rsidRPr="00D9709A">
        <w:rPr>
          <w:sz w:val="28"/>
          <w:szCs w:val="28"/>
        </w:rPr>
        <w:t>. Any</w:t>
      </w:r>
      <w:r w:rsidR="00A612BB" w:rsidRPr="00D9709A">
        <w:rPr>
          <w:sz w:val="28"/>
          <w:szCs w:val="28"/>
        </w:rPr>
        <w:t xml:space="preserve"> </w:t>
      </w:r>
      <w:r w:rsidRPr="00D9709A">
        <w:rPr>
          <w:sz w:val="28"/>
          <w:szCs w:val="28"/>
        </w:rPr>
        <w:t>update on the analysis / collection of data from colleges? RE: get rid of CASAS project?</w:t>
      </w:r>
    </w:p>
    <w:p w14:paraId="0F2A04E4" w14:textId="44AA0BE5" w:rsidR="005C0C5F" w:rsidRPr="00D9709A" w:rsidRDefault="005C0C5F" w:rsidP="008767BD">
      <w:pPr>
        <w:spacing w:line="240" w:lineRule="auto"/>
        <w:rPr>
          <w:sz w:val="28"/>
          <w:szCs w:val="28"/>
        </w:rPr>
      </w:pPr>
      <w:r w:rsidRPr="00D9709A">
        <w:rPr>
          <w:sz w:val="28"/>
          <w:szCs w:val="28"/>
        </w:rPr>
        <w:t>A.</w:t>
      </w:r>
      <w:r w:rsidR="005B2F54" w:rsidRPr="00D9709A">
        <w:rPr>
          <w:sz w:val="28"/>
          <w:szCs w:val="28"/>
        </w:rPr>
        <w:t xml:space="preserve"> Analysis of Fall Quarter (the initial quarter) of data was mixed.  Due to priorities during the legislative session, the analysis of Winter Quarter was postponed.  The SBCTC Research Team expects to have an initial analysis of the first year by the end of July 2025.  Also, the Innovations Committee has decided to extend the research project out an additional year (2025-26). </w:t>
      </w:r>
    </w:p>
    <w:p w14:paraId="4752B13E" w14:textId="77777777" w:rsidR="005C0C5F" w:rsidRPr="00D9709A" w:rsidRDefault="005C0C5F" w:rsidP="008767BD">
      <w:pPr>
        <w:spacing w:line="240" w:lineRule="auto"/>
        <w:rPr>
          <w:sz w:val="28"/>
          <w:szCs w:val="28"/>
        </w:rPr>
      </w:pPr>
    </w:p>
    <w:p w14:paraId="1068690A" w14:textId="0F933C25" w:rsidR="005C0C5F" w:rsidRPr="00D9709A" w:rsidRDefault="005C0C5F" w:rsidP="008767BD">
      <w:pPr>
        <w:spacing w:line="240" w:lineRule="auto"/>
        <w:rPr>
          <w:sz w:val="28"/>
          <w:szCs w:val="28"/>
        </w:rPr>
      </w:pPr>
      <w:r w:rsidRPr="00D9709A">
        <w:rPr>
          <w:sz w:val="28"/>
          <w:szCs w:val="28"/>
        </w:rPr>
        <w:t>Q</w:t>
      </w:r>
      <w:r w:rsidR="6CD906B0" w:rsidRPr="00D9709A">
        <w:rPr>
          <w:sz w:val="28"/>
          <w:szCs w:val="28"/>
        </w:rPr>
        <w:t>. Why</w:t>
      </w:r>
      <w:r w:rsidRPr="00D9709A">
        <w:rPr>
          <w:sz w:val="28"/>
          <w:szCs w:val="28"/>
        </w:rPr>
        <w:t xml:space="preserve"> aren’t </w:t>
      </w:r>
      <w:proofErr w:type="spellStart"/>
      <w:r w:rsidRPr="00D9709A">
        <w:rPr>
          <w:sz w:val="28"/>
          <w:szCs w:val="28"/>
        </w:rPr>
        <w:t>ctclink</w:t>
      </w:r>
      <w:proofErr w:type="spellEnd"/>
      <w:r w:rsidRPr="00D9709A">
        <w:rPr>
          <w:sz w:val="28"/>
          <w:szCs w:val="28"/>
        </w:rPr>
        <w:t xml:space="preserve"> </w:t>
      </w:r>
      <w:bookmarkStart w:id="1" w:name="_Int_YWdWHs6G"/>
      <w:proofErr w:type="gramStart"/>
      <w:r w:rsidRPr="00D9709A">
        <w:rPr>
          <w:sz w:val="28"/>
          <w:szCs w:val="28"/>
        </w:rPr>
        <w:t>id’s</w:t>
      </w:r>
      <w:bookmarkEnd w:id="1"/>
      <w:proofErr w:type="gramEnd"/>
      <w:r w:rsidRPr="00D9709A">
        <w:rPr>
          <w:sz w:val="28"/>
          <w:szCs w:val="28"/>
        </w:rPr>
        <w:t xml:space="preserve"> in Laces?</w:t>
      </w:r>
    </w:p>
    <w:p w14:paraId="7E536A51" w14:textId="2B32A4FE" w:rsidR="005C0C5F" w:rsidRPr="00D9709A" w:rsidRDefault="005C0C5F" w:rsidP="008767BD">
      <w:pPr>
        <w:spacing w:line="240" w:lineRule="auto"/>
        <w:rPr>
          <w:sz w:val="28"/>
          <w:szCs w:val="28"/>
        </w:rPr>
      </w:pPr>
      <w:r w:rsidRPr="00D9709A">
        <w:rPr>
          <w:sz w:val="28"/>
          <w:szCs w:val="28"/>
        </w:rPr>
        <w:t>A.</w:t>
      </w:r>
      <w:r w:rsidR="00E00A97" w:rsidRPr="00D9709A">
        <w:t xml:space="preserve"> ctcLink IDs (EMPLIDs) are in LACES under the category Student External ID which you can add to any view or use the pre-built Student Integration view.</w:t>
      </w:r>
    </w:p>
    <w:p w14:paraId="2651FF80" w14:textId="77777777" w:rsidR="005C0C5F" w:rsidRPr="00D9709A" w:rsidRDefault="005C0C5F" w:rsidP="008767BD">
      <w:pPr>
        <w:spacing w:line="240" w:lineRule="auto"/>
        <w:rPr>
          <w:sz w:val="28"/>
          <w:szCs w:val="28"/>
        </w:rPr>
      </w:pPr>
    </w:p>
    <w:p w14:paraId="361A5D97" w14:textId="462DD812" w:rsidR="1B3A1BDE" w:rsidRPr="00D9709A" w:rsidRDefault="1B3A1BDE" w:rsidP="1B3A1BDE">
      <w:pPr>
        <w:spacing w:line="240" w:lineRule="auto"/>
        <w:rPr>
          <w:sz w:val="28"/>
          <w:szCs w:val="28"/>
        </w:rPr>
      </w:pPr>
    </w:p>
    <w:p w14:paraId="13274D1B" w14:textId="064BDF8D" w:rsidR="005C0C5F" w:rsidRPr="00D9709A" w:rsidRDefault="005C0C5F" w:rsidP="008767BD">
      <w:pPr>
        <w:spacing w:line="240" w:lineRule="auto"/>
        <w:rPr>
          <w:sz w:val="28"/>
          <w:szCs w:val="28"/>
        </w:rPr>
      </w:pPr>
      <w:r w:rsidRPr="00D9709A">
        <w:rPr>
          <w:sz w:val="28"/>
          <w:szCs w:val="28"/>
        </w:rPr>
        <w:t xml:space="preserve">Q. Which colleges are already funneling the tuition to </w:t>
      </w:r>
      <w:r w:rsidR="009F3E03" w:rsidRPr="00D9709A">
        <w:rPr>
          <w:sz w:val="28"/>
          <w:szCs w:val="28"/>
        </w:rPr>
        <w:t>their</w:t>
      </w:r>
      <w:r w:rsidRPr="00D9709A">
        <w:rPr>
          <w:sz w:val="28"/>
          <w:szCs w:val="28"/>
        </w:rPr>
        <w:t xml:space="preserve"> BEdA programs?</w:t>
      </w:r>
    </w:p>
    <w:p w14:paraId="4FC755A7" w14:textId="3DBBFAA9" w:rsidR="00367E1F" w:rsidRPr="00D9709A" w:rsidRDefault="005C0C5F" w:rsidP="00367E1F">
      <w:pPr>
        <w:spacing w:line="240" w:lineRule="auto"/>
        <w:rPr>
          <w:sz w:val="28"/>
          <w:szCs w:val="28"/>
        </w:rPr>
      </w:pPr>
      <w:r w:rsidRPr="00D9709A">
        <w:rPr>
          <w:sz w:val="28"/>
          <w:szCs w:val="28"/>
        </w:rPr>
        <w:t>A.</w:t>
      </w:r>
      <w:r w:rsidR="00481915" w:rsidRPr="00D9709A">
        <w:rPr>
          <w:sz w:val="28"/>
          <w:szCs w:val="28"/>
        </w:rPr>
        <w:t xml:space="preserve"> </w:t>
      </w:r>
      <w:r w:rsidR="00367E1F" w:rsidRPr="00D9709A">
        <w:rPr>
          <w:sz w:val="28"/>
          <w:szCs w:val="28"/>
        </w:rPr>
        <w:t>Our system auditor is adding this to future reviews, to ensure that program income comes back to BEdA.</w:t>
      </w:r>
    </w:p>
    <w:p w14:paraId="7AEA3763" w14:textId="77777777" w:rsidR="005C0C5F" w:rsidRPr="00D9709A" w:rsidRDefault="005C0C5F" w:rsidP="008767BD">
      <w:pPr>
        <w:spacing w:line="240" w:lineRule="auto"/>
        <w:rPr>
          <w:sz w:val="28"/>
          <w:szCs w:val="28"/>
        </w:rPr>
      </w:pPr>
    </w:p>
    <w:p w14:paraId="09B0E4C0" w14:textId="77777777" w:rsidR="005C0C5F" w:rsidRPr="00D9709A" w:rsidRDefault="005C0C5F" w:rsidP="008767BD">
      <w:pPr>
        <w:spacing w:line="240" w:lineRule="auto"/>
        <w:rPr>
          <w:sz w:val="28"/>
          <w:szCs w:val="28"/>
        </w:rPr>
      </w:pPr>
    </w:p>
    <w:p w14:paraId="72928D62" w14:textId="1E46CE0F" w:rsidR="005C0C5F" w:rsidRPr="00D9709A" w:rsidRDefault="005C0C5F" w:rsidP="008767BD">
      <w:pPr>
        <w:spacing w:line="240" w:lineRule="auto"/>
        <w:rPr>
          <w:sz w:val="28"/>
          <w:szCs w:val="28"/>
        </w:rPr>
      </w:pPr>
      <w:bookmarkStart w:id="2" w:name="_Hlk198212547"/>
      <w:r w:rsidRPr="00D9709A">
        <w:rPr>
          <w:sz w:val="28"/>
          <w:szCs w:val="28"/>
        </w:rPr>
        <w:t xml:space="preserve">Q.  Biennial conference summer 2026- is there a plan to include </w:t>
      </w:r>
    </w:p>
    <w:p w14:paraId="3FE5D55A" w14:textId="42BEDED4" w:rsidR="005C0C5F" w:rsidRPr="00D9709A" w:rsidRDefault="005C0C5F" w:rsidP="008767BD">
      <w:pPr>
        <w:spacing w:line="240" w:lineRule="auto"/>
        <w:rPr>
          <w:sz w:val="28"/>
          <w:szCs w:val="28"/>
        </w:rPr>
      </w:pPr>
      <w:r w:rsidRPr="00D9709A">
        <w:rPr>
          <w:sz w:val="28"/>
          <w:szCs w:val="28"/>
        </w:rPr>
        <w:t>CBS in the planning process?</w:t>
      </w:r>
    </w:p>
    <w:bookmarkEnd w:id="2"/>
    <w:p w14:paraId="0DBBD5AF" w14:textId="7F32913C" w:rsidR="005C0C5F" w:rsidRPr="00D9709A" w:rsidRDefault="005C0C5F" w:rsidP="008767BD">
      <w:pPr>
        <w:spacing w:line="240" w:lineRule="auto"/>
        <w:rPr>
          <w:sz w:val="28"/>
          <w:szCs w:val="28"/>
        </w:rPr>
      </w:pPr>
      <w:r w:rsidRPr="00D9709A">
        <w:rPr>
          <w:sz w:val="28"/>
          <w:szCs w:val="28"/>
        </w:rPr>
        <w:t>A.</w:t>
      </w:r>
      <w:r w:rsidR="00367E1F" w:rsidRPr="00D9709A">
        <w:rPr>
          <w:sz w:val="22"/>
          <w:szCs w:val="22"/>
        </w:rPr>
        <w:t xml:space="preserve"> </w:t>
      </w:r>
      <w:r w:rsidR="00367E1F" w:rsidRPr="00D9709A">
        <w:rPr>
          <w:sz w:val="28"/>
          <w:szCs w:val="28"/>
        </w:rPr>
        <w:t>While CBS was not included in the intricacies of conference planning for the 2024 BEdA Biennial Conference, MarcusAntonio gave related updates to CBS as part of PD updates. Kate Orellana plans to do the same for the 2026 BEdA Biennial Conference.  Kate is willing to discuss a greater role for CBS in the conference planning if the group feels strongly about greater involvement.</w:t>
      </w:r>
    </w:p>
    <w:p w14:paraId="31FCAAA1" w14:textId="77777777" w:rsidR="005C0C5F" w:rsidRPr="00D9709A" w:rsidRDefault="005C0C5F" w:rsidP="008767BD">
      <w:pPr>
        <w:spacing w:line="240" w:lineRule="auto"/>
        <w:rPr>
          <w:sz w:val="28"/>
          <w:szCs w:val="28"/>
        </w:rPr>
      </w:pPr>
    </w:p>
    <w:p w14:paraId="12348373" w14:textId="77777777" w:rsidR="005C0C5F" w:rsidRPr="00D9709A" w:rsidRDefault="005C0C5F" w:rsidP="008767BD">
      <w:pPr>
        <w:spacing w:line="240" w:lineRule="auto"/>
        <w:rPr>
          <w:sz w:val="28"/>
          <w:szCs w:val="28"/>
        </w:rPr>
      </w:pPr>
    </w:p>
    <w:p w14:paraId="37339151" w14:textId="428ECD45" w:rsidR="005C0C5F" w:rsidRPr="00D9709A" w:rsidRDefault="005C0C5F" w:rsidP="008767BD">
      <w:pPr>
        <w:spacing w:line="240" w:lineRule="auto"/>
        <w:rPr>
          <w:sz w:val="28"/>
          <w:szCs w:val="28"/>
        </w:rPr>
      </w:pPr>
      <w:r w:rsidRPr="00D9709A">
        <w:rPr>
          <w:sz w:val="28"/>
          <w:szCs w:val="28"/>
        </w:rPr>
        <w:t xml:space="preserve">Q.  I </w:t>
      </w:r>
      <w:r w:rsidR="1380986A" w:rsidRPr="00D9709A">
        <w:rPr>
          <w:sz w:val="28"/>
          <w:szCs w:val="28"/>
        </w:rPr>
        <w:t>cannot</w:t>
      </w:r>
      <w:r w:rsidRPr="00D9709A">
        <w:rPr>
          <w:sz w:val="28"/>
          <w:szCs w:val="28"/>
        </w:rPr>
        <w:t xml:space="preserve"> find:</w:t>
      </w:r>
    </w:p>
    <w:p w14:paraId="06E451EF" w14:textId="36DB2FD5" w:rsidR="005C0C5F" w:rsidRPr="00D9709A" w:rsidRDefault="005C0C5F" w:rsidP="005C0C5F">
      <w:pPr>
        <w:pStyle w:val="ListParagraph"/>
        <w:numPr>
          <w:ilvl w:val="0"/>
          <w:numId w:val="4"/>
        </w:numPr>
        <w:spacing w:line="240" w:lineRule="auto"/>
        <w:jc w:val="both"/>
        <w:rPr>
          <w:sz w:val="28"/>
          <w:szCs w:val="28"/>
        </w:rPr>
      </w:pPr>
      <w:r w:rsidRPr="00D9709A">
        <w:rPr>
          <w:sz w:val="28"/>
          <w:szCs w:val="28"/>
        </w:rPr>
        <w:t>A link to the new WA state education plan for 2023-27</w:t>
      </w:r>
    </w:p>
    <w:p w14:paraId="142270DD" w14:textId="72238474" w:rsidR="005C0C5F" w:rsidRPr="00D9709A" w:rsidRDefault="009F3E03" w:rsidP="005C0C5F">
      <w:pPr>
        <w:pStyle w:val="ListParagraph"/>
        <w:numPr>
          <w:ilvl w:val="0"/>
          <w:numId w:val="4"/>
        </w:numPr>
        <w:spacing w:line="240" w:lineRule="auto"/>
        <w:jc w:val="both"/>
        <w:rPr>
          <w:sz w:val="28"/>
          <w:szCs w:val="28"/>
          <w:highlight w:val="yellow"/>
        </w:rPr>
      </w:pPr>
      <w:r w:rsidRPr="00D9709A">
        <w:rPr>
          <w:sz w:val="28"/>
          <w:szCs w:val="28"/>
          <w:highlight w:val="yellow"/>
        </w:rPr>
        <w:lastRenderedPageBreak/>
        <w:t>Professional development activities for 2023-27</w:t>
      </w:r>
    </w:p>
    <w:p w14:paraId="4CC5BA96" w14:textId="4E96802B" w:rsidR="009F3E03" w:rsidRPr="00D9709A" w:rsidRDefault="009F3E03" w:rsidP="005C0C5F">
      <w:pPr>
        <w:pStyle w:val="ListParagraph"/>
        <w:numPr>
          <w:ilvl w:val="0"/>
          <w:numId w:val="4"/>
        </w:numPr>
        <w:spacing w:line="240" w:lineRule="auto"/>
        <w:jc w:val="both"/>
        <w:rPr>
          <w:sz w:val="28"/>
          <w:szCs w:val="28"/>
          <w:highlight w:val="yellow"/>
        </w:rPr>
      </w:pPr>
      <w:r w:rsidRPr="00D9709A">
        <w:rPr>
          <w:sz w:val="28"/>
          <w:szCs w:val="28"/>
          <w:highlight w:val="yellow"/>
        </w:rPr>
        <w:t>Following the grant competition for 2023</w:t>
      </w:r>
    </w:p>
    <w:p w14:paraId="51C0E659" w14:textId="0A27F91A" w:rsidR="009F3E03" w:rsidRPr="00D9709A" w:rsidRDefault="009F3E03" w:rsidP="009F3E03">
      <w:pPr>
        <w:spacing w:line="240" w:lineRule="auto"/>
        <w:jc w:val="both"/>
        <w:rPr>
          <w:sz w:val="28"/>
          <w:szCs w:val="28"/>
        </w:rPr>
      </w:pPr>
      <w:r w:rsidRPr="00D9709A">
        <w:rPr>
          <w:sz w:val="28"/>
          <w:szCs w:val="28"/>
          <w:highlight w:val="yellow"/>
        </w:rPr>
        <w:t>A.</w:t>
      </w:r>
      <w:r w:rsidR="00367E1F" w:rsidRPr="00D9709A">
        <w:rPr>
          <w:sz w:val="28"/>
          <w:szCs w:val="28"/>
          <w:highlight w:val="yellow"/>
        </w:rPr>
        <w:t xml:space="preserve"> A. wioaplans.ed.gov. Select WA State, 2024, then go to VI. Program-specific Requirements for Core Programs</w:t>
      </w:r>
    </w:p>
    <w:p w14:paraId="51E9ADEC" w14:textId="77777777" w:rsidR="009F3E03" w:rsidRPr="00D9709A" w:rsidRDefault="009F3E03" w:rsidP="009F3E03">
      <w:pPr>
        <w:spacing w:line="240" w:lineRule="auto"/>
        <w:jc w:val="both"/>
        <w:rPr>
          <w:sz w:val="28"/>
          <w:szCs w:val="28"/>
        </w:rPr>
      </w:pPr>
    </w:p>
    <w:p w14:paraId="0E6F8D25" w14:textId="77777777" w:rsidR="009F3E03" w:rsidRPr="00D9709A" w:rsidRDefault="009F3E03" w:rsidP="009F3E03">
      <w:pPr>
        <w:spacing w:line="240" w:lineRule="auto"/>
        <w:jc w:val="both"/>
        <w:rPr>
          <w:sz w:val="28"/>
          <w:szCs w:val="28"/>
        </w:rPr>
      </w:pPr>
    </w:p>
    <w:p w14:paraId="08771246" w14:textId="77777777" w:rsidR="009F3E03" w:rsidRPr="00D9709A" w:rsidRDefault="009F3E03" w:rsidP="009F3E03">
      <w:pPr>
        <w:spacing w:line="240" w:lineRule="auto"/>
        <w:jc w:val="both"/>
        <w:rPr>
          <w:sz w:val="28"/>
          <w:szCs w:val="28"/>
        </w:rPr>
      </w:pPr>
    </w:p>
    <w:p w14:paraId="5E63B4E2" w14:textId="77777777" w:rsidR="009F3E03" w:rsidRPr="00D9709A" w:rsidRDefault="009F3E03" w:rsidP="009F3E03">
      <w:pPr>
        <w:spacing w:line="240" w:lineRule="auto"/>
        <w:jc w:val="both"/>
        <w:rPr>
          <w:sz w:val="28"/>
          <w:szCs w:val="28"/>
        </w:rPr>
      </w:pPr>
    </w:p>
    <w:p w14:paraId="1D6526EB" w14:textId="744695B4" w:rsidR="2CC13B23" w:rsidRPr="00D9709A" w:rsidRDefault="2CC13B23" w:rsidP="79B39F6B">
      <w:pPr>
        <w:spacing w:line="240" w:lineRule="auto"/>
        <w:jc w:val="both"/>
        <w:rPr>
          <w:sz w:val="28"/>
          <w:szCs w:val="28"/>
        </w:rPr>
      </w:pPr>
      <w:r w:rsidRPr="00D9709A">
        <w:rPr>
          <w:sz w:val="28"/>
          <w:szCs w:val="28"/>
        </w:rPr>
        <w:t xml:space="preserve">Q. Can someone at </w:t>
      </w:r>
      <w:proofErr w:type="gramStart"/>
      <w:r w:rsidRPr="00D9709A">
        <w:rPr>
          <w:sz w:val="28"/>
          <w:szCs w:val="28"/>
        </w:rPr>
        <w:t>the SBCTC</w:t>
      </w:r>
      <w:proofErr w:type="gramEnd"/>
      <w:r w:rsidRPr="00D9709A">
        <w:rPr>
          <w:sz w:val="28"/>
          <w:szCs w:val="28"/>
        </w:rPr>
        <w:t xml:space="preserve"> advocate or check in on our enhancement request put in a year a</w:t>
      </w:r>
      <w:r w:rsidR="16B73A4D" w:rsidRPr="00D9709A">
        <w:rPr>
          <w:sz w:val="28"/>
          <w:szCs w:val="28"/>
        </w:rPr>
        <w:t>go? Remember we got a written promise to prioritize.</w:t>
      </w:r>
    </w:p>
    <w:p w14:paraId="23846BBE" w14:textId="34477E18" w:rsidR="7F7D3B24" w:rsidRPr="00D9709A" w:rsidRDefault="7F7D3B24" w:rsidP="79B39F6B">
      <w:pPr>
        <w:spacing w:line="240" w:lineRule="auto"/>
        <w:jc w:val="both"/>
        <w:rPr>
          <w:sz w:val="28"/>
          <w:szCs w:val="28"/>
        </w:rPr>
      </w:pPr>
      <w:r w:rsidRPr="00D9709A">
        <w:rPr>
          <w:sz w:val="28"/>
          <w:szCs w:val="28"/>
        </w:rPr>
        <w:t>A.</w:t>
      </w:r>
      <w:r w:rsidR="00481915" w:rsidRPr="00D9709A">
        <w:rPr>
          <w:sz w:val="28"/>
          <w:szCs w:val="28"/>
        </w:rPr>
        <w:t xml:space="preserve"> YES</w:t>
      </w:r>
    </w:p>
    <w:p w14:paraId="589F685E" w14:textId="60401BD2" w:rsidR="79B39F6B" w:rsidRPr="00D9709A" w:rsidRDefault="79B39F6B" w:rsidP="79B39F6B">
      <w:pPr>
        <w:spacing w:line="240" w:lineRule="auto"/>
        <w:jc w:val="both"/>
        <w:rPr>
          <w:sz w:val="28"/>
          <w:szCs w:val="28"/>
        </w:rPr>
      </w:pPr>
    </w:p>
    <w:p w14:paraId="0BB7CF9E" w14:textId="3870A40A" w:rsidR="79B39F6B" w:rsidRPr="00D9709A" w:rsidRDefault="79B39F6B" w:rsidP="79B39F6B">
      <w:pPr>
        <w:spacing w:line="240" w:lineRule="auto"/>
        <w:jc w:val="both"/>
        <w:rPr>
          <w:sz w:val="28"/>
          <w:szCs w:val="28"/>
        </w:rPr>
      </w:pPr>
    </w:p>
    <w:p w14:paraId="15C79A33" w14:textId="6CC018BF" w:rsidR="79B39F6B" w:rsidRPr="00D9709A" w:rsidRDefault="79B39F6B" w:rsidP="79B39F6B">
      <w:pPr>
        <w:spacing w:line="240" w:lineRule="auto"/>
        <w:jc w:val="both"/>
        <w:rPr>
          <w:sz w:val="28"/>
          <w:szCs w:val="28"/>
        </w:rPr>
      </w:pPr>
    </w:p>
    <w:p w14:paraId="781D745F" w14:textId="4B8BAA11" w:rsidR="51ECEE91" w:rsidRPr="00D9709A" w:rsidRDefault="51ECEE91" w:rsidP="1B3A1BDE">
      <w:pPr>
        <w:spacing w:line="240" w:lineRule="auto"/>
        <w:jc w:val="both"/>
        <w:rPr>
          <w:sz w:val="28"/>
          <w:szCs w:val="28"/>
        </w:rPr>
      </w:pPr>
      <w:r w:rsidRPr="00D9709A">
        <w:rPr>
          <w:sz w:val="28"/>
          <w:szCs w:val="28"/>
        </w:rPr>
        <w:t xml:space="preserve">Q. What is the </w:t>
      </w:r>
      <w:r w:rsidR="01A6F3A5" w:rsidRPr="00D9709A">
        <w:rPr>
          <w:sz w:val="28"/>
          <w:szCs w:val="28"/>
        </w:rPr>
        <w:t>official designation</w:t>
      </w:r>
      <w:r w:rsidRPr="00D9709A">
        <w:rPr>
          <w:sz w:val="28"/>
          <w:szCs w:val="28"/>
        </w:rPr>
        <w:t xml:space="preserve"> from </w:t>
      </w:r>
      <w:proofErr w:type="gramStart"/>
      <w:r w:rsidRPr="00D9709A">
        <w:rPr>
          <w:sz w:val="28"/>
          <w:szCs w:val="28"/>
        </w:rPr>
        <w:t>the SBCTC</w:t>
      </w:r>
      <w:proofErr w:type="gramEnd"/>
      <w:r w:rsidRPr="00D9709A">
        <w:rPr>
          <w:sz w:val="28"/>
          <w:szCs w:val="28"/>
        </w:rPr>
        <w:t>....LEP or??</w:t>
      </w:r>
    </w:p>
    <w:p w14:paraId="15C23F12" w14:textId="74C58ABA" w:rsidR="51ECEE91" w:rsidRPr="00D9709A" w:rsidRDefault="51ECEE91" w:rsidP="1B3A1BDE">
      <w:pPr>
        <w:pStyle w:val="ListParagraph"/>
        <w:numPr>
          <w:ilvl w:val="0"/>
          <w:numId w:val="3"/>
        </w:numPr>
        <w:spacing w:line="240" w:lineRule="auto"/>
        <w:jc w:val="both"/>
      </w:pPr>
      <w:r w:rsidRPr="00D9709A">
        <w:t>Is it ESL, ELA or ELL?</w:t>
      </w:r>
    </w:p>
    <w:p w14:paraId="2BC203F3" w14:textId="569C4BFD" w:rsidR="51ECEE91" w:rsidRPr="00D9709A" w:rsidRDefault="51ECEE91" w:rsidP="1B3A1BDE">
      <w:pPr>
        <w:spacing w:line="240" w:lineRule="auto"/>
        <w:jc w:val="both"/>
      </w:pPr>
      <w:r w:rsidRPr="00D9709A">
        <w:t xml:space="preserve">Please </w:t>
      </w:r>
      <w:r w:rsidR="62E51888" w:rsidRPr="00D9709A">
        <w:t>don't</w:t>
      </w:r>
      <w:r w:rsidRPr="00D9709A">
        <w:t xml:space="preserve"> say </w:t>
      </w:r>
      <w:r w:rsidR="1906551C" w:rsidRPr="00D9709A">
        <w:t>it's a</w:t>
      </w:r>
      <w:r w:rsidR="7DA3D236" w:rsidRPr="00D9709A">
        <w:t xml:space="preserve"> </w:t>
      </w:r>
      <w:r w:rsidRPr="00D9709A">
        <w:t xml:space="preserve">local decision – our program </w:t>
      </w:r>
      <w:r w:rsidR="6D301632" w:rsidRPr="00D9709A">
        <w:t>would like</w:t>
      </w:r>
      <w:r w:rsidRPr="00D9709A">
        <w:t xml:space="preserve"> to </w:t>
      </w:r>
      <w:r w:rsidR="32C54F4F" w:rsidRPr="00D9709A">
        <w:t>align with</w:t>
      </w:r>
      <w:r w:rsidR="4A487072" w:rsidRPr="00D9709A">
        <w:t xml:space="preserve"> the SBCTC</w:t>
      </w:r>
    </w:p>
    <w:p w14:paraId="4D615402" w14:textId="2718C118" w:rsidR="4A487072" w:rsidRPr="00D9709A" w:rsidRDefault="005B2F54" w:rsidP="005B2F54">
      <w:pPr>
        <w:pStyle w:val="ListParagraph"/>
        <w:numPr>
          <w:ilvl w:val="0"/>
          <w:numId w:val="7"/>
        </w:numPr>
        <w:spacing w:line="240" w:lineRule="auto"/>
        <w:jc w:val="both"/>
      </w:pPr>
      <w:r w:rsidRPr="00D9709A">
        <w:t xml:space="preserve"> The Federal view and what SBCTC uses is that English Language Acquisition is the program/class and English Language Learner is the students. </w:t>
      </w:r>
    </w:p>
    <w:p w14:paraId="0A44960A" w14:textId="747781FE" w:rsidR="1B3A1BDE" w:rsidRPr="00D9709A" w:rsidRDefault="1B3A1BDE" w:rsidP="1B3A1BDE">
      <w:pPr>
        <w:spacing w:line="240" w:lineRule="auto"/>
        <w:jc w:val="both"/>
      </w:pPr>
    </w:p>
    <w:p w14:paraId="4D830BFE" w14:textId="34E96D4B" w:rsidR="1B3A1BDE" w:rsidRPr="00D9709A" w:rsidRDefault="1B3A1BDE" w:rsidP="1B3A1BDE">
      <w:pPr>
        <w:spacing w:line="240" w:lineRule="auto"/>
        <w:jc w:val="both"/>
      </w:pPr>
    </w:p>
    <w:p w14:paraId="20B0C0B9" w14:textId="277A0439" w:rsidR="75493586" w:rsidRPr="00D9709A" w:rsidRDefault="75493586" w:rsidP="1B3A1BDE">
      <w:pPr>
        <w:spacing w:line="240" w:lineRule="auto"/>
        <w:jc w:val="both"/>
      </w:pPr>
      <w:r w:rsidRPr="00D9709A">
        <w:t xml:space="preserve">Q. </w:t>
      </w:r>
      <w:r w:rsidR="5B67B3C7" w:rsidRPr="00D9709A">
        <w:t>How does the SFRA impact waivers for tuition?</w:t>
      </w:r>
    </w:p>
    <w:p w14:paraId="154D9D9E" w14:textId="055B65C4" w:rsidR="5B67B3C7" w:rsidRPr="00D9709A" w:rsidRDefault="5B67B3C7" w:rsidP="1B3A1BDE">
      <w:pPr>
        <w:pStyle w:val="ListParagraph"/>
        <w:numPr>
          <w:ilvl w:val="0"/>
          <w:numId w:val="2"/>
        </w:numPr>
        <w:spacing w:line="240" w:lineRule="auto"/>
        <w:jc w:val="both"/>
      </w:pPr>
      <w:r w:rsidRPr="00D9709A">
        <w:t xml:space="preserve">How does it impact CBO’s or those that do not use </w:t>
      </w:r>
      <w:proofErr w:type="spellStart"/>
      <w:r w:rsidRPr="00D9709A">
        <w:t>ctclink</w:t>
      </w:r>
      <w:proofErr w:type="spellEnd"/>
      <w:r w:rsidRPr="00D9709A">
        <w:t xml:space="preserve">? </w:t>
      </w:r>
    </w:p>
    <w:p w14:paraId="41E113F6" w14:textId="3F6718CA" w:rsidR="3AA7E321" w:rsidRPr="00D9709A" w:rsidRDefault="005B2F54" w:rsidP="005B2F54">
      <w:pPr>
        <w:pStyle w:val="ListParagraph"/>
        <w:numPr>
          <w:ilvl w:val="0"/>
          <w:numId w:val="8"/>
        </w:numPr>
        <w:spacing w:line="240" w:lineRule="auto"/>
        <w:jc w:val="both"/>
      </w:pPr>
      <w:r w:rsidRPr="00D9709A">
        <w:t xml:space="preserve"> The tuition waiver process is not related to the SFRA.  A student would still need to fill it out even if their BEdA tuition was waived.</w:t>
      </w:r>
    </w:p>
    <w:p w14:paraId="2D59B380" w14:textId="58E79377" w:rsidR="005B2F54" w:rsidRPr="00D9709A" w:rsidRDefault="005B2F54" w:rsidP="005B2F54">
      <w:pPr>
        <w:pStyle w:val="ListParagraph"/>
        <w:numPr>
          <w:ilvl w:val="0"/>
          <w:numId w:val="8"/>
        </w:numPr>
        <w:spacing w:line="240" w:lineRule="auto"/>
        <w:jc w:val="both"/>
      </w:pPr>
      <w:r w:rsidRPr="00D9709A">
        <w:t>The SFRA does not affect the CBOs.</w:t>
      </w:r>
    </w:p>
    <w:p w14:paraId="5B93D20A" w14:textId="0A989E20" w:rsidR="1B3A1BDE" w:rsidRPr="00D9709A" w:rsidRDefault="1B3A1BDE" w:rsidP="1B3A1BDE">
      <w:pPr>
        <w:spacing w:line="240" w:lineRule="auto"/>
        <w:jc w:val="both"/>
      </w:pPr>
    </w:p>
    <w:p w14:paraId="6FB1D925" w14:textId="7BED7DA4" w:rsidR="1B3A1BDE" w:rsidRPr="00D9709A" w:rsidRDefault="1B3A1BDE" w:rsidP="1B3A1BDE">
      <w:pPr>
        <w:spacing w:line="240" w:lineRule="auto"/>
        <w:jc w:val="both"/>
      </w:pPr>
    </w:p>
    <w:p w14:paraId="2627060C" w14:textId="5576FC55" w:rsidR="3AA7E321" w:rsidRPr="00D9709A" w:rsidRDefault="3AA7E321" w:rsidP="1B3A1BDE">
      <w:pPr>
        <w:spacing w:line="240" w:lineRule="auto"/>
        <w:jc w:val="both"/>
      </w:pPr>
      <w:r w:rsidRPr="00D9709A">
        <w:t xml:space="preserve">Q. How has AI impacted the way SBCTC is governing / setting </w:t>
      </w:r>
      <w:r w:rsidR="0F423BA6" w:rsidRPr="00D9709A">
        <w:t>guidance?</w:t>
      </w:r>
    </w:p>
    <w:p w14:paraId="30BBA95B" w14:textId="44F4AD06" w:rsidR="00367E1F" w:rsidRPr="00D9709A" w:rsidRDefault="0F423BA6" w:rsidP="00367E1F">
      <w:pPr>
        <w:spacing w:line="240" w:lineRule="auto"/>
        <w:jc w:val="both"/>
      </w:pPr>
      <w:r w:rsidRPr="00D9709A">
        <w:lastRenderedPageBreak/>
        <w:t>A.</w:t>
      </w:r>
      <w:r w:rsidR="00367E1F" w:rsidRPr="00D9709A">
        <w:rPr>
          <w:color w:val="FF0000"/>
        </w:rPr>
        <w:t xml:space="preserve"> </w:t>
      </w:r>
      <w:r w:rsidR="00367E1F" w:rsidRPr="00D9709A">
        <w:t xml:space="preserve">SBCTC Education Division has an AI workgroup that </w:t>
      </w:r>
      <w:proofErr w:type="gramStart"/>
      <w:r w:rsidR="00367E1F" w:rsidRPr="00D9709A">
        <w:t>is discussing</w:t>
      </w:r>
      <w:proofErr w:type="gramEnd"/>
      <w:r w:rsidR="00367E1F" w:rsidRPr="00D9709A">
        <w:t xml:space="preserve"> impacts of AI. This is preliminary work that is just getting underway. I’m not sure what is meant by AI impacting how SBCTC governs.</w:t>
      </w:r>
    </w:p>
    <w:p w14:paraId="02D98E45" w14:textId="77777777" w:rsidR="00367E1F" w:rsidRPr="00D9709A" w:rsidRDefault="00367E1F" w:rsidP="1B3A1BDE">
      <w:pPr>
        <w:spacing w:line="240" w:lineRule="auto"/>
        <w:jc w:val="both"/>
      </w:pPr>
    </w:p>
    <w:p w14:paraId="27AFC3C8" w14:textId="46D8B661" w:rsidR="4A487072" w:rsidRPr="00D9709A" w:rsidRDefault="4A487072" w:rsidP="1B3A1BDE">
      <w:pPr>
        <w:spacing w:line="240" w:lineRule="auto"/>
        <w:jc w:val="both"/>
      </w:pPr>
      <w:r w:rsidRPr="00D9709A">
        <w:t xml:space="preserve">Q. What is the </w:t>
      </w:r>
      <w:r w:rsidR="7A30B57A" w:rsidRPr="00D9709A">
        <w:t>backup plan</w:t>
      </w:r>
      <w:r w:rsidRPr="00D9709A">
        <w:t xml:space="preserve"> if the budget is cut? Is there a financial backup </w:t>
      </w:r>
      <w:r w:rsidR="2FEB26D0" w:rsidRPr="00D9709A">
        <w:t>plan for funding at the state level?</w:t>
      </w:r>
    </w:p>
    <w:p w14:paraId="6C58CCF9" w14:textId="2A0587BC" w:rsidR="1B3A1BDE" w:rsidRPr="00D9709A" w:rsidRDefault="2FEB26D0" w:rsidP="1B3A1BDE">
      <w:pPr>
        <w:spacing w:line="240" w:lineRule="auto"/>
        <w:jc w:val="both"/>
      </w:pPr>
      <w:r w:rsidRPr="00D9709A">
        <w:t>A.</w:t>
      </w:r>
      <w:r w:rsidR="00367E1F" w:rsidRPr="00D9709A">
        <w:t xml:space="preserve"> There is no funding available to replace the federal funding. At the state </w:t>
      </w:r>
      <w:proofErr w:type="gramStart"/>
      <w:r w:rsidR="00367E1F" w:rsidRPr="00D9709A">
        <w:t>level,  we</w:t>
      </w:r>
      <w:proofErr w:type="gramEnd"/>
      <w:r w:rsidR="00367E1F" w:rsidRPr="00D9709A">
        <w:t xml:space="preserve"> have </w:t>
      </w:r>
      <w:proofErr w:type="gramStart"/>
      <w:r w:rsidR="00367E1F" w:rsidRPr="00D9709A">
        <w:t>the ~</w:t>
      </w:r>
      <w:proofErr w:type="gramEnd"/>
      <w:r w:rsidR="00367E1F" w:rsidRPr="00D9709A">
        <w:t xml:space="preserve">$3.2 million for New Arrivals and </w:t>
      </w:r>
      <w:proofErr w:type="gramStart"/>
      <w:r w:rsidR="00367E1F" w:rsidRPr="00D9709A">
        <w:t>the $</w:t>
      </w:r>
      <w:proofErr w:type="gramEnd"/>
      <w:r w:rsidR="00367E1F" w:rsidRPr="00D9709A">
        <w:t>750,000 for I-BEST. At the local level colleges receive additional funding through the weighted BEdA FTE, and of course many of you have local contracts such as the ORIA LEP program and Open Doors.</w:t>
      </w:r>
    </w:p>
    <w:p w14:paraId="0CE8E036" w14:textId="62308EA0" w:rsidR="1B3A1BDE" w:rsidRPr="00D9709A" w:rsidRDefault="1B3A1BDE" w:rsidP="1B3A1BDE">
      <w:pPr>
        <w:spacing w:line="240" w:lineRule="auto"/>
        <w:jc w:val="both"/>
      </w:pPr>
    </w:p>
    <w:p w14:paraId="22418E5E" w14:textId="6913DA9E" w:rsidR="1B3A1BDE" w:rsidRPr="00D9709A" w:rsidRDefault="1B3A1BDE" w:rsidP="1B3A1BDE">
      <w:pPr>
        <w:spacing w:line="240" w:lineRule="auto"/>
        <w:jc w:val="both"/>
      </w:pPr>
    </w:p>
    <w:p w14:paraId="7F27F804" w14:textId="2592A70E" w:rsidR="009F3E03" w:rsidRPr="00D9709A" w:rsidRDefault="009F3E03" w:rsidP="009F3E03">
      <w:pPr>
        <w:spacing w:line="240" w:lineRule="auto"/>
        <w:jc w:val="both"/>
        <w:rPr>
          <w:sz w:val="28"/>
          <w:szCs w:val="28"/>
        </w:rPr>
      </w:pPr>
      <w:r w:rsidRPr="00D9709A">
        <w:rPr>
          <w:sz w:val="28"/>
          <w:szCs w:val="28"/>
        </w:rPr>
        <w:t>Q. BEdA program review – Improving transparency &amp; improving stakeholder involvement</w:t>
      </w:r>
      <w:r w:rsidRPr="00D9709A">
        <w:rPr>
          <w:sz w:val="28"/>
          <w:szCs w:val="28"/>
        </w:rPr>
        <w:tab/>
      </w:r>
    </w:p>
    <w:p w14:paraId="32D732F4" w14:textId="61197F1D" w:rsidR="009F3E03" w:rsidRPr="00D9709A" w:rsidRDefault="009F3E03" w:rsidP="009F3E03">
      <w:pPr>
        <w:pStyle w:val="ListParagraph"/>
        <w:numPr>
          <w:ilvl w:val="0"/>
          <w:numId w:val="6"/>
        </w:numPr>
        <w:spacing w:line="240" w:lineRule="auto"/>
        <w:jc w:val="both"/>
        <w:rPr>
          <w:sz w:val="28"/>
          <w:szCs w:val="28"/>
        </w:rPr>
      </w:pPr>
      <w:r w:rsidRPr="00D9709A">
        <w:rPr>
          <w:sz w:val="28"/>
          <w:szCs w:val="28"/>
        </w:rPr>
        <w:t>Updating website</w:t>
      </w:r>
    </w:p>
    <w:p w14:paraId="53062213" w14:textId="6D820A20" w:rsidR="009F3E03" w:rsidRPr="00D9709A" w:rsidRDefault="009F3E03" w:rsidP="009F3E03">
      <w:pPr>
        <w:pStyle w:val="ListParagraph"/>
        <w:numPr>
          <w:ilvl w:val="1"/>
          <w:numId w:val="6"/>
        </w:numPr>
        <w:spacing w:line="240" w:lineRule="auto"/>
        <w:jc w:val="both"/>
        <w:rPr>
          <w:sz w:val="28"/>
          <w:szCs w:val="28"/>
        </w:rPr>
      </w:pPr>
      <w:proofErr w:type="gramStart"/>
      <w:r w:rsidRPr="00D9709A">
        <w:rPr>
          <w:sz w:val="28"/>
          <w:szCs w:val="28"/>
        </w:rPr>
        <w:t>Include</w:t>
      </w:r>
      <w:proofErr w:type="gramEnd"/>
      <w:r w:rsidRPr="00D9709A">
        <w:rPr>
          <w:sz w:val="28"/>
          <w:szCs w:val="28"/>
        </w:rPr>
        <w:t xml:space="preserve"> cycles and scheduling info</w:t>
      </w:r>
    </w:p>
    <w:p w14:paraId="031A22F1" w14:textId="36E2B075" w:rsidR="009F3E03" w:rsidRPr="00D9709A" w:rsidRDefault="009F3E03" w:rsidP="009F3E03">
      <w:pPr>
        <w:pStyle w:val="ListParagraph"/>
        <w:numPr>
          <w:ilvl w:val="1"/>
          <w:numId w:val="6"/>
        </w:numPr>
        <w:spacing w:line="240" w:lineRule="auto"/>
        <w:jc w:val="both"/>
        <w:rPr>
          <w:sz w:val="28"/>
          <w:szCs w:val="28"/>
        </w:rPr>
      </w:pPr>
      <w:r w:rsidRPr="00D9709A">
        <w:rPr>
          <w:sz w:val="28"/>
          <w:szCs w:val="28"/>
        </w:rPr>
        <w:t>Documents and process</w:t>
      </w:r>
    </w:p>
    <w:p w14:paraId="3CE9481A" w14:textId="7B78A4F1" w:rsidR="009F3E03" w:rsidRPr="00D9709A" w:rsidRDefault="009F3E03" w:rsidP="009F3E03">
      <w:pPr>
        <w:pStyle w:val="ListParagraph"/>
        <w:numPr>
          <w:ilvl w:val="0"/>
          <w:numId w:val="6"/>
        </w:numPr>
        <w:spacing w:line="240" w:lineRule="auto"/>
        <w:jc w:val="both"/>
        <w:rPr>
          <w:sz w:val="28"/>
          <w:szCs w:val="28"/>
        </w:rPr>
      </w:pPr>
      <w:r w:rsidRPr="00D9709A">
        <w:rPr>
          <w:sz w:val="28"/>
          <w:szCs w:val="28"/>
        </w:rPr>
        <w:t>Current tools an</w:t>
      </w:r>
      <w:r w:rsidR="5DF545AD" w:rsidRPr="00D9709A">
        <w:rPr>
          <w:sz w:val="28"/>
          <w:szCs w:val="28"/>
        </w:rPr>
        <w:t>d</w:t>
      </w:r>
      <w:r w:rsidRPr="00D9709A">
        <w:rPr>
          <w:sz w:val="28"/>
          <w:szCs w:val="28"/>
        </w:rPr>
        <w:t xml:space="preserve"> stakeholder input</w:t>
      </w:r>
    </w:p>
    <w:p w14:paraId="20990E9D" w14:textId="6613BE1F" w:rsidR="009F3E03" w:rsidRPr="00D9709A" w:rsidRDefault="009F3E03" w:rsidP="009F3E03">
      <w:pPr>
        <w:pStyle w:val="ListParagraph"/>
        <w:numPr>
          <w:ilvl w:val="1"/>
          <w:numId w:val="6"/>
        </w:numPr>
        <w:spacing w:line="240" w:lineRule="auto"/>
        <w:jc w:val="both"/>
        <w:rPr>
          <w:sz w:val="28"/>
          <w:szCs w:val="28"/>
        </w:rPr>
      </w:pPr>
      <w:r w:rsidRPr="00D9709A">
        <w:rPr>
          <w:sz w:val="28"/>
          <w:szCs w:val="28"/>
        </w:rPr>
        <w:t>Which prompts are federally required</w:t>
      </w:r>
    </w:p>
    <w:p w14:paraId="069B6AA2" w14:textId="575BD049" w:rsidR="009F3E03" w:rsidRPr="00D9709A" w:rsidRDefault="009F3E03" w:rsidP="009F3E03">
      <w:pPr>
        <w:pStyle w:val="ListParagraph"/>
        <w:numPr>
          <w:ilvl w:val="1"/>
          <w:numId w:val="6"/>
        </w:numPr>
        <w:spacing w:line="240" w:lineRule="auto"/>
        <w:jc w:val="both"/>
        <w:rPr>
          <w:sz w:val="28"/>
          <w:szCs w:val="28"/>
        </w:rPr>
      </w:pPr>
      <w:r w:rsidRPr="00D9709A">
        <w:rPr>
          <w:sz w:val="28"/>
          <w:szCs w:val="28"/>
        </w:rPr>
        <w:t>Which are local decisions?</w:t>
      </w:r>
    </w:p>
    <w:p w14:paraId="570E49FB" w14:textId="13FFA35A" w:rsidR="009F3E03" w:rsidRPr="00D9709A" w:rsidRDefault="009F3E03" w:rsidP="009F3E03">
      <w:pPr>
        <w:pStyle w:val="ListParagraph"/>
        <w:numPr>
          <w:ilvl w:val="0"/>
          <w:numId w:val="6"/>
        </w:numPr>
        <w:spacing w:line="240" w:lineRule="auto"/>
        <w:jc w:val="both"/>
        <w:rPr>
          <w:sz w:val="28"/>
          <w:szCs w:val="28"/>
        </w:rPr>
      </w:pPr>
      <w:r w:rsidRPr="00D9709A">
        <w:rPr>
          <w:sz w:val="28"/>
          <w:szCs w:val="28"/>
        </w:rPr>
        <w:t>Rubric for rating responses</w:t>
      </w:r>
      <w:r w:rsidR="3996885D" w:rsidRPr="00D9709A">
        <w:rPr>
          <w:sz w:val="28"/>
          <w:szCs w:val="28"/>
        </w:rPr>
        <w:t>?</w:t>
      </w:r>
    </w:p>
    <w:p w14:paraId="437433AB" w14:textId="43967421" w:rsidR="009F3E03" w:rsidRPr="00D9709A" w:rsidRDefault="009F3E03" w:rsidP="009F3E03">
      <w:pPr>
        <w:pStyle w:val="ListParagraph"/>
        <w:numPr>
          <w:ilvl w:val="0"/>
          <w:numId w:val="6"/>
        </w:numPr>
        <w:spacing w:line="240" w:lineRule="auto"/>
        <w:jc w:val="both"/>
        <w:rPr>
          <w:sz w:val="28"/>
          <w:szCs w:val="28"/>
        </w:rPr>
      </w:pPr>
      <w:r w:rsidRPr="00D9709A">
        <w:rPr>
          <w:sz w:val="28"/>
          <w:szCs w:val="28"/>
        </w:rPr>
        <w:t>Wh</w:t>
      </w:r>
      <w:r w:rsidR="3AFCBA46" w:rsidRPr="00D9709A">
        <w:rPr>
          <w:sz w:val="28"/>
          <w:szCs w:val="28"/>
        </w:rPr>
        <w:t>o</w:t>
      </w:r>
      <w:r w:rsidRPr="00D9709A">
        <w:rPr>
          <w:sz w:val="28"/>
          <w:szCs w:val="28"/>
        </w:rPr>
        <w:t xml:space="preserve"> is rating our responses?</w:t>
      </w:r>
    </w:p>
    <w:p w14:paraId="1E88236C" w14:textId="35D5A52A" w:rsidR="009F3E03" w:rsidRPr="00D9709A" w:rsidRDefault="009F3E03" w:rsidP="009F3E03">
      <w:pPr>
        <w:pStyle w:val="ListParagraph"/>
        <w:numPr>
          <w:ilvl w:val="0"/>
          <w:numId w:val="6"/>
        </w:numPr>
        <w:spacing w:line="240" w:lineRule="auto"/>
        <w:jc w:val="both"/>
        <w:rPr>
          <w:sz w:val="28"/>
          <w:szCs w:val="28"/>
        </w:rPr>
      </w:pPr>
      <w:r w:rsidRPr="00D9709A">
        <w:rPr>
          <w:sz w:val="28"/>
          <w:szCs w:val="28"/>
        </w:rPr>
        <w:t>How do providers give feedback on the process?</w:t>
      </w:r>
    </w:p>
    <w:p w14:paraId="76CA86FF" w14:textId="432640BD" w:rsidR="79B39F6B" w:rsidRPr="00D9709A" w:rsidRDefault="79B39F6B" w:rsidP="79B39F6B">
      <w:pPr>
        <w:pStyle w:val="ListParagraph"/>
        <w:spacing w:line="240" w:lineRule="auto"/>
        <w:ind w:left="1440"/>
        <w:jc w:val="both"/>
        <w:rPr>
          <w:sz w:val="28"/>
          <w:szCs w:val="28"/>
        </w:rPr>
      </w:pPr>
    </w:p>
    <w:p w14:paraId="296D4405" w14:textId="67D32599" w:rsidR="00367E1F" w:rsidRPr="00D9709A" w:rsidRDefault="17ECC172" w:rsidP="00367E1F">
      <w:pPr>
        <w:numPr>
          <w:ilvl w:val="0"/>
          <w:numId w:val="10"/>
        </w:numPr>
        <w:rPr>
          <w:sz w:val="28"/>
          <w:szCs w:val="28"/>
        </w:rPr>
      </w:pPr>
      <w:r w:rsidRPr="00D9709A">
        <w:rPr>
          <w:sz w:val="28"/>
          <w:szCs w:val="28"/>
        </w:rPr>
        <w:t>A.</w:t>
      </w:r>
      <w:r w:rsidR="00367E1F" w:rsidRPr="00D9709A">
        <w:rPr>
          <w:color w:val="FF0000"/>
          <w:sz w:val="28"/>
          <w:szCs w:val="28"/>
        </w:rPr>
        <w:t xml:space="preserve"> </w:t>
      </w:r>
      <w:r w:rsidR="00367E1F" w:rsidRPr="00D9709A">
        <w:rPr>
          <w:sz w:val="28"/>
          <w:szCs w:val="28"/>
        </w:rPr>
        <w:t xml:space="preserve">We have received this feedback and are discussing it. Our process is built on the federal regulations that guide grant management and administrative oversight and is different from more </w:t>
      </w:r>
      <w:proofErr w:type="gramStart"/>
      <w:r w:rsidR="00367E1F" w:rsidRPr="00D9709A">
        <w:rPr>
          <w:sz w:val="28"/>
          <w:szCs w:val="28"/>
        </w:rPr>
        <w:t>academically-defined</w:t>
      </w:r>
      <w:proofErr w:type="gramEnd"/>
      <w:r w:rsidR="00367E1F" w:rsidRPr="00D9709A">
        <w:rPr>
          <w:sz w:val="28"/>
          <w:szCs w:val="28"/>
        </w:rPr>
        <w:t xml:space="preserve"> accreditation and program review processes.</w:t>
      </w:r>
    </w:p>
    <w:p w14:paraId="175675FE" w14:textId="5FD74E2E" w:rsidR="17ECC172" w:rsidRDefault="17ECC172" w:rsidP="79B39F6B">
      <w:pPr>
        <w:spacing w:line="240" w:lineRule="auto"/>
        <w:jc w:val="both"/>
        <w:rPr>
          <w:sz w:val="28"/>
          <w:szCs w:val="28"/>
        </w:rPr>
      </w:pPr>
    </w:p>
    <w:p w14:paraId="1BADF07A" w14:textId="7C05F3C6" w:rsidR="79B39F6B" w:rsidRDefault="79B39F6B" w:rsidP="79B39F6B">
      <w:pPr>
        <w:spacing w:line="240" w:lineRule="auto"/>
        <w:jc w:val="both"/>
        <w:rPr>
          <w:sz w:val="28"/>
          <w:szCs w:val="28"/>
        </w:rPr>
      </w:pPr>
    </w:p>
    <w:p w14:paraId="280393DD" w14:textId="165726AA" w:rsidR="79B39F6B" w:rsidRDefault="79B39F6B" w:rsidP="79B39F6B">
      <w:pPr>
        <w:spacing w:line="240" w:lineRule="auto"/>
        <w:jc w:val="both"/>
        <w:rPr>
          <w:sz w:val="28"/>
          <w:szCs w:val="28"/>
        </w:rPr>
      </w:pPr>
    </w:p>
    <w:p w14:paraId="6B4B4A26" w14:textId="64B3A2E9" w:rsidR="79B39F6B" w:rsidRDefault="79B39F6B" w:rsidP="79B39F6B">
      <w:pPr>
        <w:spacing w:line="240" w:lineRule="auto"/>
        <w:jc w:val="both"/>
        <w:rPr>
          <w:sz w:val="28"/>
          <w:szCs w:val="28"/>
        </w:rPr>
      </w:pPr>
    </w:p>
    <w:p w14:paraId="1F658CC8" w14:textId="56013595" w:rsidR="79B39F6B" w:rsidRDefault="79B39F6B" w:rsidP="79B39F6B">
      <w:pPr>
        <w:spacing w:line="240" w:lineRule="auto"/>
        <w:jc w:val="both"/>
        <w:rPr>
          <w:sz w:val="28"/>
          <w:szCs w:val="28"/>
        </w:rPr>
      </w:pPr>
    </w:p>
    <w:p w14:paraId="42A8C9C5" w14:textId="034CD1E8" w:rsidR="79B39F6B" w:rsidRDefault="79B39F6B" w:rsidP="79B39F6B">
      <w:pPr>
        <w:spacing w:line="240" w:lineRule="auto"/>
        <w:jc w:val="both"/>
        <w:rPr>
          <w:sz w:val="28"/>
          <w:szCs w:val="28"/>
        </w:rPr>
      </w:pPr>
    </w:p>
    <w:p w14:paraId="10E60D12" w14:textId="46653011" w:rsidR="79B39F6B" w:rsidRDefault="79B39F6B" w:rsidP="79B39F6B">
      <w:pPr>
        <w:spacing w:line="240" w:lineRule="auto"/>
        <w:jc w:val="both"/>
        <w:rPr>
          <w:sz w:val="28"/>
          <w:szCs w:val="28"/>
        </w:rPr>
      </w:pPr>
    </w:p>
    <w:sectPr w:rsidR="79B39F6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oy Goracke" w:date="2025-05-20T09:04:00Z" w:initials="TG">
    <w:p w14:paraId="31426C01" w14:textId="77777777" w:rsidR="00D9709A" w:rsidRDefault="00D9709A" w:rsidP="00D9709A">
      <w:pPr>
        <w:pStyle w:val="CommentText"/>
      </w:pPr>
      <w:r>
        <w:rPr>
          <w:rStyle w:val="CommentReference"/>
        </w:rPr>
        <w:annotationRef/>
      </w:r>
      <w:r>
        <w:t>We will need to add links to these before we send this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426C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A0BEEA" w16cex:dateUtc="2025-05-2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426C01" w16cid:durableId="10A0BE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OE5iQpqW58iFCC" int2:id="VGIXT0x2">
      <int2:state int2:value="Rejected" int2:type="AugLoop_Text_Critique"/>
    </int2:textHash>
    <int2:bookmark int2:bookmarkName="_Int_YWdWHs6G" int2:invalidationBookmarkName="" int2:hashCode="MNE9+kdDMYBi6Z" int2:id="Z1k8tWL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0E"/>
    <w:multiLevelType w:val="hybridMultilevel"/>
    <w:tmpl w:val="A036E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595B"/>
    <w:multiLevelType w:val="hybridMultilevel"/>
    <w:tmpl w:val="604A5D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E55E47"/>
    <w:multiLevelType w:val="hybridMultilevel"/>
    <w:tmpl w:val="E96ED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C2AF0"/>
    <w:multiLevelType w:val="hybridMultilevel"/>
    <w:tmpl w:val="5EA08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DED5F"/>
    <w:multiLevelType w:val="hybridMultilevel"/>
    <w:tmpl w:val="D5E2EE5E"/>
    <w:lvl w:ilvl="0" w:tplc="380EBA7E">
      <w:start w:val="1"/>
      <w:numFmt w:val="bullet"/>
      <w:lvlText w:val=""/>
      <w:lvlJc w:val="left"/>
      <w:pPr>
        <w:ind w:left="720" w:hanging="360"/>
      </w:pPr>
      <w:rPr>
        <w:rFonts w:ascii="Symbol" w:hAnsi="Symbol" w:hint="default"/>
      </w:rPr>
    </w:lvl>
    <w:lvl w:ilvl="1" w:tplc="01C07B7E">
      <w:start w:val="1"/>
      <w:numFmt w:val="bullet"/>
      <w:lvlText w:val="o"/>
      <w:lvlJc w:val="left"/>
      <w:pPr>
        <w:ind w:left="1440" w:hanging="360"/>
      </w:pPr>
      <w:rPr>
        <w:rFonts w:ascii="Courier New" w:hAnsi="Courier New" w:hint="default"/>
      </w:rPr>
    </w:lvl>
    <w:lvl w:ilvl="2" w:tplc="23F27A58">
      <w:start w:val="1"/>
      <w:numFmt w:val="bullet"/>
      <w:lvlText w:val=""/>
      <w:lvlJc w:val="left"/>
      <w:pPr>
        <w:ind w:left="2160" w:hanging="360"/>
      </w:pPr>
      <w:rPr>
        <w:rFonts w:ascii="Wingdings" w:hAnsi="Wingdings" w:hint="default"/>
      </w:rPr>
    </w:lvl>
    <w:lvl w:ilvl="3" w:tplc="1FB482F2">
      <w:start w:val="1"/>
      <w:numFmt w:val="bullet"/>
      <w:lvlText w:val=""/>
      <w:lvlJc w:val="left"/>
      <w:pPr>
        <w:ind w:left="2880" w:hanging="360"/>
      </w:pPr>
      <w:rPr>
        <w:rFonts w:ascii="Symbol" w:hAnsi="Symbol" w:hint="default"/>
      </w:rPr>
    </w:lvl>
    <w:lvl w:ilvl="4" w:tplc="0D607AC0">
      <w:start w:val="1"/>
      <w:numFmt w:val="bullet"/>
      <w:lvlText w:val="o"/>
      <w:lvlJc w:val="left"/>
      <w:pPr>
        <w:ind w:left="3600" w:hanging="360"/>
      </w:pPr>
      <w:rPr>
        <w:rFonts w:ascii="Courier New" w:hAnsi="Courier New" w:hint="default"/>
      </w:rPr>
    </w:lvl>
    <w:lvl w:ilvl="5" w:tplc="883E31DE">
      <w:start w:val="1"/>
      <w:numFmt w:val="bullet"/>
      <w:lvlText w:val=""/>
      <w:lvlJc w:val="left"/>
      <w:pPr>
        <w:ind w:left="4320" w:hanging="360"/>
      </w:pPr>
      <w:rPr>
        <w:rFonts w:ascii="Wingdings" w:hAnsi="Wingdings" w:hint="default"/>
      </w:rPr>
    </w:lvl>
    <w:lvl w:ilvl="6" w:tplc="77CAEC42">
      <w:start w:val="1"/>
      <w:numFmt w:val="bullet"/>
      <w:lvlText w:val=""/>
      <w:lvlJc w:val="left"/>
      <w:pPr>
        <w:ind w:left="5040" w:hanging="360"/>
      </w:pPr>
      <w:rPr>
        <w:rFonts w:ascii="Symbol" w:hAnsi="Symbol" w:hint="default"/>
      </w:rPr>
    </w:lvl>
    <w:lvl w:ilvl="7" w:tplc="5CF0CD52">
      <w:start w:val="1"/>
      <w:numFmt w:val="bullet"/>
      <w:lvlText w:val="o"/>
      <w:lvlJc w:val="left"/>
      <w:pPr>
        <w:ind w:left="5760" w:hanging="360"/>
      </w:pPr>
      <w:rPr>
        <w:rFonts w:ascii="Courier New" w:hAnsi="Courier New" w:hint="default"/>
      </w:rPr>
    </w:lvl>
    <w:lvl w:ilvl="8" w:tplc="70AE22B0">
      <w:start w:val="1"/>
      <w:numFmt w:val="bullet"/>
      <w:lvlText w:val=""/>
      <w:lvlJc w:val="left"/>
      <w:pPr>
        <w:ind w:left="6480" w:hanging="360"/>
      </w:pPr>
      <w:rPr>
        <w:rFonts w:ascii="Wingdings" w:hAnsi="Wingdings" w:hint="default"/>
      </w:rPr>
    </w:lvl>
  </w:abstractNum>
  <w:abstractNum w:abstractNumId="5" w15:restartNumberingAfterBreak="0">
    <w:nsid w:val="573C9B86"/>
    <w:multiLevelType w:val="hybridMultilevel"/>
    <w:tmpl w:val="C64A7F66"/>
    <w:lvl w:ilvl="0" w:tplc="EDF20F0E">
      <w:start w:val="1"/>
      <w:numFmt w:val="bullet"/>
      <w:lvlText w:val=""/>
      <w:lvlJc w:val="left"/>
      <w:pPr>
        <w:ind w:left="720" w:hanging="360"/>
      </w:pPr>
      <w:rPr>
        <w:rFonts w:ascii="Symbol" w:hAnsi="Symbol" w:hint="default"/>
      </w:rPr>
    </w:lvl>
    <w:lvl w:ilvl="1" w:tplc="00DC5A2E">
      <w:start w:val="1"/>
      <w:numFmt w:val="bullet"/>
      <w:lvlText w:val="o"/>
      <w:lvlJc w:val="left"/>
      <w:pPr>
        <w:ind w:left="1440" w:hanging="360"/>
      </w:pPr>
      <w:rPr>
        <w:rFonts w:ascii="Courier New" w:hAnsi="Courier New" w:hint="default"/>
      </w:rPr>
    </w:lvl>
    <w:lvl w:ilvl="2" w:tplc="27BA5CD6">
      <w:start w:val="1"/>
      <w:numFmt w:val="bullet"/>
      <w:lvlText w:val=""/>
      <w:lvlJc w:val="left"/>
      <w:pPr>
        <w:ind w:left="2160" w:hanging="360"/>
      </w:pPr>
      <w:rPr>
        <w:rFonts w:ascii="Wingdings" w:hAnsi="Wingdings" w:hint="default"/>
      </w:rPr>
    </w:lvl>
    <w:lvl w:ilvl="3" w:tplc="F6547E5C">
      <w:start w:val="1"/>
      <w:numFmt w:val="bullet"/>
      <w:lvlText w:val=""/>
      <w:lvlJc w:val="left"/>
      <w:pPr>
        <w:ind w:left="2880" w:hanging="360"/>
      </w:pPr>
      <w:rPr>
        <w:rFonts w:ascii="Symbol" w:hAnsi="Symbol" w:hint="default"/>
      </w:rPr>
    </w:lvl>
    <w:lvl w:ilvl="4" w:tplc="F15A95C6">
      <w:start w:val="1"/>
      <w:numFmt w:val="bullet"/>
      <w:lvlText w:val="o"/>
      <w:lvlJc w:val="left"/>
      <w:pPr>
        <w:ind w:left="3600" w:hanging="360"/>
      </w:pPr>
      <w:rPr>
        <w:rFonts w:ascii="Courier New" w:hAnsi="Courier New" w:hint="default"/>
      </w:rPr>
    </w:lvl>
    <w:lvl w:ilvl="5" w:tplc="30AED6A6">
      <w:start w:val="1"/>
      <w:numFmt w:val="bullet"/>
      <w:lvlText w:val=""/>
      <w:lvlJc w:val="left"/>
      <w:pPr>
        <w:ind w:left="4320" w:hanging="360"/>
      </w:pPr>
      <w:rPr>
        <w:rFonts w:ascii="Wingdings" w:hAnsi="Wingdings" w:hint="default"/>
      </w:rPr>
    </w:lvl>
    <w:lvl w:ilvl="6" w:tplc="44946C68">
      <w:start w:val="1"/>
      <w:numFmt w:val="bullet"/>
      <w:lvlText w:val=""/>
      <w:lvlJc w:val="left"/>
      <w:pPr>
        <w:ind w:left="5040" w:hanging="360"/>
      </w:pPr>
      <w:rPr>
        <w:rFonts w:ascii="Symbol" w:hAnsi="Symbol" w:hint="default"/>
      </w:rPr>
    </w:lvl>
    <w:lvl w:ilvl="7" w:tplc="5DDACB8E">
      <w:start w:val="1"/>
      <w:numFmt w:val="bullet"/>
      <w:lvlText w:val="o"/>
      <w:lvlJc w:val="left"/>
      <w:pPr>
        <w:ind w:left="5760" w:hanging="360"/>
      </w:pPr>
      <w:rPr>
        <w:rFonts w:ascii="Courier New" w:hAnsi="Courier New" w:hint="default"/>
      </w:rPr>
    </w:lvl>
    <w:lvl w:ilvl="8" w:tplc="A71A1F4C">
      <w:start w:val="1"/>
      <w:numFmt w:val="bullet"/>
      <w:lvlText w:val=""/>
      <w:lvlJc w:val="left"/>
      <w:pPr>
        <w:ind w:left="6480" w:hanging="360"/>
      </w:pPr>
      <w:rPr>
        <w:rFonts w:ascii="Wingdings" w:hAnsi="Wingdings" w:hint="default"/>
      </w:rPr>
    </w:lvl>
  </w:abstractNum>
  <w:abstractNum w:abstractNumId="6" w15:restartNumberingAfterBreak="0">
    <w:nsid w:val="64F9748D"/>
    <w:multiLevelType w:val="hybridMultilevel"/>
    <w:tmpl w:val="ABCEA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D027D"/>
    <w:multiLevelType w:val="hybridMultilevel"/>
    <w:tmpl w:val="66AA0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D75A24"/>
    <w:multiLevelType w:val="hybridMultilevel"/>
    <w:tmpl w:val="A0F0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DEC32"/>
    <w:multiLevelType w:val="hybridMultilevel"/>
    <w:tmpl w:val="D258FD8C"/>
    <w:lvl w:ilvl="0" w:tplc="7388CD84">
      <w:start w:val="1"/>
      <w:numFmt w:val="bullet"/>
      <w:lvlText w:val=""/>
      <w:lvlJc w:val="left"/>
      <w:pPr>
        <w:ind w:left="720" w:hanging="360"/>
      </w:pPr>
      <w:rPr>
        <w:rFonts w:ascii="Symbol" w:hAnsi="Symbol" w:hint="default"/>
      </w:rPr>
    </w:lvl>
    <w:lvl w:ilvl="1" w:tplc="F03A9B14">
      <w:start w:val="1"/>
      <w:numFmt w:val="bullet"/>
      <w:lvlText w:val="o"/>
      <w:lvlJc w:val="left"/>
      <w:pPr>
        <w:ind w:left="1440" w:hanging="360"/>
      </w:pPr>
      <w:rPr>
        <w:rFonts w:ascii="Courier New" w:hAnsi="Courier New" w:hint="default"/>
      </w:rPr>
    </w:lvl>
    <w:lvl w:ilvl="2" w:tplc="FDD0B812">
      <w:start w:val="1"/>
      <w:numFmt w:val="bullet"/>
      <w:lvlText w:val=""/>
      <w:lvlJc w:val="left"/>
      <w:pPr>
        <w:ind w:left="2160" w:hanging="360"/>
      </w:pPr>
      <w:rPr>
        <w:rFonts w:ascii="Wingdings" w:hAnsi="Wingdings" w:hint="default"/>
      </w:rPr>
    </w:lvl>
    <w:lvl w:ilvl="3" w:tplc="24B6D520">
      <w:start w:val="1"/>
      <w:numFmt w:val="bullet"/>
      <w:lvlText w:val=""/>
      <w:lvlJc w:val="left"/>
      <w:pPr>
        <w:ind w:left="2880" w:hanging="360"/>
      </w:pPr>
      <w:rPr>
        <w:rFonts w:ascii="Symbol" w:hAnsi="Symbol" w:hint="default"/>
      </w:rPr>
    </w:lvl>
    <w:lvl w:ilvl="4" w:tplc="C596A05A">
      <w:start w:val="1"/>
      <w:numFmt w:val="bullet"/>
      <w:lvlText w:val="o"/>
      <w:lvlJc w:val="left"/>
      <w:pPr>
        <w:ind w:left="3600" w:hanging="360"/>
      </w:pPr>
      <w:rPr>
        <w:rFonts w:ascii="Courier New" w:hAnsi="Courier New" w:hint="default"/>
      </w:rPr>
    </w:lvl>
    <w:lvl w:ilvl="5" w:tplc="1E7A72DC">
      <w:start w:val="1"/>
      <w:numFmt w:val="bullet"/>
      <w:lvlText w:val=""/>
      <w:lvlJc w:val="left"/>
      <w:pPr>
        <w:ind w:left="4320" w:hanging="360"/>
      </w:pPr>
      <w:rPr>
        <w:rFonts w:ascii="Wingdings" w:hAnsi="Wingdings" w:hint="default"/>
      </w:rPr>
    </w:lvl>
    <w:lvl w:ilvl="6" w:tplc="C3DA3400">
      <w:start w:val="1"/>
      <w:numFmt w:val="bullet"/>
      <w:lvlText w:val=""/>
      <w:lvlJc w:val="left"/>
      <w:pPr>
        <w:ind w:left="5040" w:hanging="360"/>
      </w:pPr>
      <w:rPr>
        <w:rFonts w:ascii="Symbol" w:hAnsi="Symbol" w:hint="default"/>
      </w:rPr>
    </w:lvl>
    <w:lvl w:ilvl="7" w:tplc="535A3CC4">
      <w:start w:val="1"/>
      <w:numFmt w:val="bullet"/>
      <w:lvlText w:val="o"/>
      <w:lvlJc w:val="left"/>
      <w:pPr>
        <w:ind w:left="5760" w:hanging="360"/>
      </w:pPr>
      <w:rPr>
        <w:rFonts w:ascii="Courier New" w:hAnsi="Courier New" w:hint="default"/>
      </w:rPr>
    </w:lvl>
    <w:lvl w:ilvl="8" w:tplc="9E1E8B16">
      <w:start w:val="1"/>
      <w:numFmt w:val="bullet"/>
      <w:lvlText w:val=""/>
      <w:lvlJc w:val="left"/>
      <w:pPr>
        <w:ind w:left="6480" w:hanging="360"/>
      </w:pPr>
      <w:rPr>
        <w:rFonts w:ascii="Wingdings" w:hAnsi="Wingdings" w:hint="default"/>
      </w:rPr>
    </w:lvl>
  </w:abstractNum>
  <w:num w:numId="1" w16cid:durableId="699667067">
    <w:abstractNumId w:val="9"/>
  </w:num>
  <w:num w:numId="2" w16cid:durableId="705445249">
    <w:abstractNumId w:val="5"/>
  </w:num>
  <w:num w:numId="3" w16cid:durableId="591206205">
    <w:abstractNumId w:val="4"/>
  </w:num>
  <w:num w:numId="4" w16cid:durableId="364214449">
    <w:abstractNumId w:val="7"/>
  </w:num>
  <w:num w:numId="5" w16cid:durableId="274752691">
    <w:abstractNumId w:val="8"/>
  </w:num>
  <w:num w:numId="6" w16cid:durableId="1849369792">
    <w:abstractNumId w:val="1"/>
  </w:num>
  <w:num w:numId="7" w16cid:durableId="1045181141">
    <w:abstractNumId w:val="0"/>
  </w:num>
  <w:num w:numId="8" w16cid:durableId="1010914381">
    <w:abstractNumId w:val="6"/>
  </w:num>
  <w:num w:numId="9" w16cid:durableId="1310400653">
    <w:abstractNumId w:val="2"/>
  </w:num>
  <w:num w:numId="10" w16cid:durableId="1333287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oy Goracke">
    <w15:presenceInfo w15:providerId="AD" w15:userId="S::tgoracke@sbctc.edu::3ea4352d-2e1a-4b45-b924-70b14504a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BD"/>
    <w:rsid w:val="0001744E"/>
    <w:rsid w:val="001F59FC"/>
    <w:rsid w:val="00360565"/>
    <w:rsid w:val="00367E1F"/>
    <w:rsid w:val="00481915"/>
    <w:rsid w:val="00531A13"/>
    <w:rsid w:val="005B2F54"/>
    <w:rsid w:val="005C0C5F"/>
    <w:rsid w:val="006D3B2F"/>
    <w:rsid w:val="00703A04"/>
    <w:rsid w:val="008767BD"/>
    <w:rsid w:val="009350D8"/>
    <w:rsid w:val="009C2A1C"/>
    <w:rsid w:val="009F3E03"/>
    <w:rsid w:val="00A612BB"/>
    <w:rsid w:val="00B906F6"/>
    <w:rsid w:val="00D9709A"/>
    <w:rsid w:val="00E00A97"/>
    <w:rsid w:val="00EC1773"/>
    <w:rsid w:val="01A6F3A5"/>
    <w:rsid w:val="041B97EF"/>
    <w:rsid w:val="066907B6"/>
    <w:rsid w:val="0A926CD0"/>
    <w:rsid w:val="0BEB62D2"/>
    <w:rsid w:val="0CC7BF27"/>
    <w:rsid w:val="0F423BA6"/>
    <w:rsid w:val="11EC6607"/>
    <w:rsid w:val="129B604A"/>
    <w:rsid w:val="1380986A"/>
    <w:rsid w:val="1638645C"/>
    <w:rsid w:val="16B73A4D"/>
    <w:rsid w:val="17ECC172"/>
    <w:rsid w:val="18E29875"/>
    <w:rsid w:val="1906551C"/>
    <w:rsid w:val="1A1D427A"/>
    <w:rsid w:val="1B3A1BDE"/>
    <w:rsid w:val="22090FD9"/>
    <w:rsid w:val="2243B1FF"/>
    <w:rsid w:val="25C64C3C"/>
    <w:rsid w:val="2CC13B23"/>
    <w:rsid w:val="2FA95DD3"/>
    <w:rsid w:val="2FEB26D0"/>
    <w:rsid w:val="31BD6D72"/>
    <w:rsid w:val="32C54F4F"/>
    <w:rsid w:val="34BC7ACC"/>
    <w:rsid w:val="38418327"/>
    <w:rsid w:val="3996885D"/>
    <w:rsid w:val="3AA7E321"/>
    <w:rsid w:val="3AFCBA46"/>
    <w:rsid w:val="3C1EB95C"/>
    <w:rsid w:val="41D9EC8A"/>
    <w:rsid w:val="454EF477"/>
    <w:rsid w:val="46C8A6B2"/>
    <w:rsid w:val="46E4AA9B"/>
    <w:rsid w:val="4A487072"/>
    <w:rsid w:val="4F82D2E0"/>
    <w:rsid w:val="51ECEE91"/>
    <w:rsid w:val="579E588F"/>
    <w:rsid w:val="59262621"/>
    <w:rsid w:val="5B67B3C7"/>
    <w:rsid w:val="5C79F14E"/>
    <w:rsid w:val="5DF545AD"/>
    <w:rsid w:val="6155AFD7"/>
    <w:rsid w:val="62E51888"/>
    <w:rsid w:val="6A6E9225"/>
    <w:rsid w:val="6CD906B0"/>
    <w:rsid w:val="6D301632"/>
    <w:rsid w:val="6F3E1FBC"/>
    <w:rsid w:val="7138DFDF"/>
    <w:rsid w:val="75493586"/>
    <w:rsid w:val="79B39F6B"/>
    <w:rsid w:val="7A30B57A"/>
    <w:rsid w:val="7DA3D236"/>
    <w:rsid w:val="7F7D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5A7"/>
  <w15:chartTrackingRefBased/>
  <w15:docId w15:val="{9A099E3B-53CA-4F01-8832-8905AB96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7BD"/>
    <w:rPr>
      <w:rFonts w:eastAsiaTheme="majorEastAsia" w:cstheme="majorBidi"/>
      <w:color w:val="272727" w:themeColor="text1" w:themeTint="D8"/>
    </w:rPr>
  </w:style>
  <w:style w:type="paragraph" w:styleId="Title">
    <w:name w:val="Title"/>
    <w:basedOn w:val="Normal"/>
    <w:next w:val="Normal"/>
    <w:link w:val="TitleChar"/>
    <w:uiPriority w:val="10"/>
    <w:qFormat/>
    <w:rsid w:val="00876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7BD"/>
    <w:pPr>
      <w:spacing w:before="160"/>
      <w:jc w:val="center"/>
    </w:pPr>
    <w:rPr>
      <w:i/>
      <w:iCs/>
      <w:color w:val="404040" w:themeColor="text1" w:themeTint="BF"/>
    </w:rPr>
  </w:style>
  <w:style w:type="character" w:customStyle="1" w:styleId="QuoteChar">
    <w:name w:val="Quote Char"/>
    <w:basedOn w:val="DefaultParagraphFont"/>
    <w:link w:val="Quote"/>
    <w:uiPriority w:val="29"/>
    <w:rsid w:val="008767BD"/>
    <w:rPr>
      <w:i/>
      <w:iCs/>
      <w:color w:val="404040" w:themeColor="text1" w:themeTint="BF"/>
    </w:rPr>
  </w:style>
  <w:style w:type="paragraph" w:styleId="ListParagraph">
    <w:name w:val="List Paragraph"/>
    <w:basedOn w:val="Normal"/>
    <w:uiPriority w:val="34"/>
    <w:qFormat/>
    <w:rsid w:val="008767BD"/>
    <w:pPr>
      <w:ind w:left="720"/>
      <w:contextualSpacing/>
    </w:pPr>
  </w:style>
  <w:style w:type="character" w:styleId="IntenseEmphasis">
    <w:name w:val="Intense Emphasis"/>
    <w:basedOn w:val="DefaultParagraphFont"/>
    <w:uiPriority w:val="21"/>
    <w:qFormat/>
    <w:rsid w:val="008767BD"/>
    <w:rPr>
      <w:i/>
      <w:iCs/>
      <w:color w:val="0F4761" w:themeColor="accent1" w:themeShade="BF"/>
    </w:rPr>
  </w:style>
  <w:style w:type="paragraph" w:styleId="IntenseQuote">
    <w:name w:val="Intense Quote"/>
    <w:basedOn w:val="Normal"/>
    <w:next w:val="Normal"/>
    <w:link w:val="IntenseQuoteChar"/>
    <w:uiPriority w:val="30"/>
    <w:qFormat/>
    <w:rsid w:val="00876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7BD"/>
    <w:rPr>
      <w:i/>
      <w:iCs/>
      <w:color w:val="0F4761" w:themeColor="accent1" w:themeShade="BF"/>
    </w:rPr>
  </w:style>
  <w:style w:type="character" w:styleId="IntenseReference">
    <w:name w:val="Intense Reference"/>
    <w:basedOn w:val="DefaultParagraphFont"/>
    <w:uiPriority w:val="32"/>
    <w:qFormat/>
    <w:rsid w:val="008767BD"/>
    <w:rPr>
      <w:b/>
      <w:bCs/>
      <w:smallCaps/>
      <w:color w:val="0F4761" w:themeColor="accent1" w:themeShade="BF"/>
      <w:spacing w:val="5"/>
    </w:rPr>
  </w:style>
  <w:style w:type="character" w:styleId="CommentReference">
    <w:name w:val="annotation reference"/>
    <w:basedOn w:val="DefaultParagraphFont"/>
    <w:uiPriority w:val="99"/>
    <w:semiHidden/>
    <w:unhideWhenUsed/>
    <w:rsid w:val="00D9709A"/>
    <w:rPr>
      <w:sz w:val="16"/>
      <w:szCs w:val="16"/>
    </w:rPr>
  </w:style>
  <w:style w:type="paragraph" w:styleId="CommentText">
    <w:name w:val="annotation text"/>
    <w:basedOn w:val="Normal"/>
    <w:link w:val="CommentTextChar"/>
    <w:uiPriority w:val="99"/>
    <w:unhideWhenUsed/>
    <w:rsid w:val="00D9709A"/>
    <w:pPr>
      <w:spacing w:line="240" w:lineRule="auto"/>
    </w:pPr>
    <w:rPr>
      <w:sz w:val="20"/>
      <w:szCs w:val="20"/>
    </w:rPr>
  </w:style>
  <w:style w:type="character" w:customStyle="1" w:styleId="CommentTextChar">
    <w:name w:val="Comment Text Char"/>
    <w:basedOn w:val="DefaultParagraphFont"/>
    <w:link w:val="CommentText"/>
    <w:uiPriority w:val="99"/>
    <w:rsid w:val="00D9709A"/>
    <w:rPr>
      <w:sz w:val="20"/>
      <w:szCs w:val="20"/>
    </w:rPr>
  </w:style>
  <w:style w:type="paragraph" w:styleId="CommentSubject">
    <w:name w:val="annotation subject"/>
    <w:basedOn w:val="CommentText"/>
    <w:next w:val="CommentText"/>
    <w:link w:val="CommentSubjectChar"/>
    <w:uiPriority w:val="99"/>
    <w:semiHidden/>
    <w:unhideWhenUsed/>
    <w:rsid w:val="00D9709A"/>
    <w:rPr>
      <w:b/>
      <w:bCs/>
    </w:rPr>
  </w:style>
  <w:style w:type="character" w:customStyle="1" w:styleId="CommentSubjectChar">
    <w:name w:val="Comment Subject Char"/>
    <w:basedOn w:val="CommentTextChar"/>
    <w:link w:val="CommentSubject"/>
    <w:uiPriority w:val="99"/>
    <w:semiHidden/>
    <w:rsid w:val="00D970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A93C3086FA99469CDC60E184EA94E5" ma:contentTypeVersion="6" ma:contentTypeDescription="Create a new document." ma:contentTypeScope="" ma:versionID="c69e3bd5cae6ac322c08f283dfe0b321">
  <xsd:schema xmlns:xsd="http://www.w3.org/2001/XMLSchema" xmlns:xs="http://www.w3.org/2001/XMLSchema" xmlns:p="http://schemas.microsoft.com/office/2006/metadata/properties" xmlns:ns2="8d9fe8ba-3884-43e9-90fd-0fb702f443d8" xmlns:ns3="1cfc00b8-a621-40a1-8d60-d50a912e8ad9" targetNamespace="http://schemas.microsoft.com/office/2006/metadata/properties" ma:root="true" ma:fieldsID="e1cc7f137dfdd919058c6180ef91f17c" ns2:_="" ns3:_="">
    <xsd:import namespace="8d9fe8ba-3884-43e9-90fd-0fb702f443d8"/>
    <xsd:import namespace="1cfc00b8-a621-40a1-8d60-d50a912e8a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fe8ba-3884-43e9-90fd-0fb702f44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c00b8-a621-40a1-8d60-d50a912e8a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0204B-2AA4-4C72-963A-29997346B9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F0A99-E922-43FB-9A00-DD28F1F48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fe8ba-3884-43e9-90fd-0fb702f443d8"/>
    <ds:schemaRef ds:uri="1cfc00b8-a621-40a1-8d60-d50a912e8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2EB35-8E1E-4564-8ADE-C514216DA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Whittle</dc:creator>
  <cp:keywords/>
  <dc:description/>
  <cp:lastModifiedBy>Troy Goracke</cp:lastModifiedBy>
  <cp:revision>5</cp:revision>
  <dcterms:created xsi:type="dcterms:W3CDTF">2025-05-15T21:49:00Z</dcterms:created>
  <dcterms:modified xsi:type="dcterms:W3CDTF">2025-05-20T16:07:00Z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0x0101009FA93C3086FA99469CDC60E184EA94E5</vt:lpwstr>
  </property>
</Properties>
</file>