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81BFD" w14:textId="4F30D41A" w:rsidR="00290A52" w:rsidRPr="0019165F" w:rsidRDefault="008317E5" w:rsidP="001D3F12">
      <w:pPr>
        <w:pStyle w:val="Heading2"/>
        <w:rPr>
          <w:rStyle w:val="IntenseEmphasis"/>
          <w:b w:val="0"/>
          <w:bCs w:val="0"/>
          <w:i w:val="0"/>
          <w:iCs w:val="0"/>
          <w:color w:val="0071CE"/>
        </w:rPr>
      </w:pPr>
      <w:bookmarkStart w:id="0" w:name="_Hlk222840764"/>
      <w:r w:rsidRPr="00B077BE">
        <w:rPr>
          <w:rStyle w:val="IntenseEmphasis"/>
          <w:b w:val="0"/>
          <w:bCs w:val="0"/>
          <w:color w:val="0071CE"/>
        </w:rPr>
        <w:t>Thursday</w:t>
      </w:r>
      <w:r w:rsidR="00F85392" w:rsidRPr="00B077BE">
        <w:rPr>
          <w:rStyle w:val="IntenseEmphasis"/>
          <w:b w:val="0"/>
          <w:bCs w:val="0"/>
          <w:color w:val="0071CE"/>
        </w:rPr>
        <w:t xml:space="preserve">, </w:t>
      </w:r>
      <w:r w:rsidR="001D3F12">
        <w:rPr>
          <w:rStyle w:val="IntenseEmphasis"/>
          <w:b w:val="0"/>
          <w:bCs w:val="0"/>
          <w:color w:val="0071CE"/>
        </w:rPr>
        <w:t>Feb. 5</w:t>
      </w:r>
      <w:r w:rsidR="00A90DB6" w:rsidRPr="00B077BE">
        <w:rPr>
          <w:rStyle w:val="IntenseEmphasis"/>
          <w:b w:val="0"/>
          <w:bCs w:val="0"/>
          <w:color w:val="0071CE"/>
        </w:rPr>
        <w:t xml:space="preserve">, </w:t>
      </w:r>
      <w:r w:rsidR="00B53F0F" w:rsidRPr="00B077BE">
        <w:rPr>
          <w:rStyle w:val="IntenseEmphasis"/>
          <w:b w:val="0"/>
          <w:bCs w:val="0"/>
          <w:color w:val="0071CE"/>
        </w:rPr>
        <w:t>10</w:t>
      </w:r>
      <w:r w:rsidR="00B53F0F">
        <w:rPr>
          <w:rStyle w:val="IntenseEmphasis"/>
          <w:b w:val="0"/>
          <w:bCs w:val="0"/>
          <w:color w:val="0071CE"/>
        </w:rPr>
        <w:t xml:space="preserve"> a.m. to 5</w:t>
      </w:r>
      <w:r w:rsidR="00290A52" w:rsidRPr="0019165F">
        <w:rPr>
          <w:rStyle w:val="IntenseEmphasis"/>
          <w:b w:val="0"/>
          <w:bCs w:val="0"/>
          <w:color w:val="0071CE"/>
        </w:rPr>
        <w:t xml:space="preserve"> p.m.</w:t>
      </w:r>
    </w:p>
    <w:p w14:paraId="0666F03A" w14:textId="3C46945A" w:rsidR="0019165F" w:rsidRDefault="001D3F12" w:rsidP="00C314FE">
      <w:pPr>
        <w:pStyle w:val="Heading2"/>
      </w:pPr>
      <w:r w:rsidRPr="001D3F12">
        <w:t>Building 22, Room 195</w:t>
      </w:r>
    </w:p>
    <w:p w14:paraId="7AB615F6" w14:textId="5B402FED" w:rsidR="00C54A46" w:rsidRDefault="00C54A46" w:rsidP="00C314FE">
      <w:pPr>
        <w:pStyle w:val="Heading2"/>
        <w:rPr>
          <w:i/>
          <w:iCs/>
        </w:rPr>
      </w:pPr>
    </w:p>
    <w:p w14:paraId="1E2595FC" w14:textId="4A679CF5" w:rsidR="00C54A46" w:rsidRDefault="00C54A46" w:rsidP="00C54A46">
      <w:pPr>
        <w:pStyle w:val="Heading2"/>
      </w:pPr>
      <w:r>
        <w:t>Welcome</w:t>
      </w:r>
      <w:r w:rsidR="00190FA4">
        <w:t xml:space="preserve">, Call to Order, &amp; </w:t>
      </w:r>
      <w:r>
        <w:t>Introductions</w:t>
      </w:r>
    </w:p>
    <w:p w14:paraId="22F7B71F" w14:textId="77777777" w:rsidR="00C54A46" w:rsidRDefault="00C54A46" w:rsidP="00C54A46">
      <w:r>
        <w:t>PIC President Shawn Devine (Olympic College) called the meeting to order at 10 AM.</w:t>
      </w:r>
    </w:p>
    <w:p w14:paraId="1438DA2F" w14:textId="77777777" w:rsidR="00C54A46" w:rsidRDefault="00C54A46" w:rsidP="00C54A46">
      <w:r>
        <w:t>South Puget Sound Community College’s VP of Advancement welcomed the group. Attendees introduced themselves and shared current areas of concern on their campuses, including:</w:t>
      </w:r>
    </w:p>
    <w:p w14:paraId="64170035" w14:textId="77777777" w:rsidR="00C54A46" w:rsidRDefault="00C54A46" w:rsidP="00C54A46">
      <w:pPr>
        <w:pStyle w:val="ListParagraph"/>
        <w:numPr>
          <w:ilvl w:val="0"/>
          <w:numId w:val="35"/>
        </w:numPr>
      </w:pPr>
      <w:r>
        <w:t>Budget pressures, program reviews/closures, and staffing reductions</w:t>
      </w:r>
    </w:p>
    <w:p w14:paraId="616FE7DD" w14:textId="77777777" w:rsidR="00C54A46" w:rsidRDefault="00C54A46" w:rsidP="00C54A46">
      <w:pPr>
        <w:pStyle w:val="ListParagraph"/>
        <w:numPr>
          <w:ilvl w:val="0"/>
          <w:numId w:val="35"/>
        </w:numPr>
      </w:pPr>
      <w:r>
        <w:t>Internal communication challenges and leadership transitions</w:t>
      </w:r>
    </w:p>
    <w:p w14:paraId="1D1EF7BB" w14:textId="77777777" w:rsidR="00C54A46" w:rsidRDefault="00C54A46" w:rsidP="00C54A46">
      <w:pPr>
        <w:pStyle w:val="ListParagraph"/>
        <w:numPr>
          <w:ilvl w:val="0"/>
          <w:numId w:val="35"/>
        </w:numPr>
      </w:pPr>
      <w:r>
        <w:t>Accessibility and capacity issues</w:t>
      </w:r>
    </w:p>
    <w:p w14:paraId="481290BB" w14:textId="77777777" w:rsidR="00C54A46" w:rsidRDefault="00C54A46" w:rsidP="00C54A46">
      <w:pPr>
        <w:pStyle w:val="ListParagraph"/>
        <w:numPr>
          <w:ilvl w:val="0"/>
          <w:numId w:val="35"/>
        </w:numPr>
      </w:pPr>
      <w:r>
        <w:t xml:space="preserve">Concerns related to immigration enforcement </w:t>
      </w:r>
    </w:p>
    <w:p w14:paraId="7F91AF9B" w14:textId="77777777" w:rsidR="00C54A46" w:rsidRDefault="00C54A46" w:rsidP="00C54A46">
      <w:pPr>
        <w:pStyle w:val="Heading2"/>
      </w:pPr>
      <w:r>
        <w:t>Marketing Pop-Up #1</w:t>
      </w:r>
    </w:p>
    <w:p w14:paraId="487B80C0" w14:textId="437973BA" w:rsidR="00C54A46" w:rsidRDefault="00C54A46" w:rsidP="00C54A46">
      <w:r>
        <w:rPr>
          <w:bCs/>
        </w:rPr>
        <w:t xml:space="preserve">Cat </w:t>
      </w:r>
      <w:proofErr w:type="spellStart"/>
      <w:r>
        <w:rPr>
          <w:bCs/>
        </w:rPr>
        <w:t>Chiappa</w:t>
      </w:r>
      <w:proofErr w:type="spellEnd"/>
      <w:r>
        <w:t xml:space="preserve"> (Shoreline Community College) presented recent work to rebrand and promote SCC’s Parent Child Center.</w:t>
      </w:r>
    </w:p>
    <w:p w14:paraId="25598CB3" w14:textId="79BD3BCE" w:rsidR="00C54A46" w:rsidRDefault="00C54A46" w:rsidP="00C54A46"/>
    <w:p w14:paraId="62767A67" w14:textId="77777777" w:rsidR="00C54A46" w:rsidRDefault="00C54A46" w:rsidP="00C54A46">
      <w:pPr>
        <w:pStyle w:val="Heading2"/>
      </w:pPr>
      <w:r>
        <w:t>Accessibility: Lessons from Western Washington University</w:t>
      </w:r>
    </w:p>
    <w:p w14:paraId="5F4CD93A" w14:textId="77777777" w:rsidR="00C54A46" w:rsidRDefault="00C54A46" w:rsidP="00C54A46">
      <w:r>
        <w:t xml:space="preserve">Zoe Fraley (Bellingham Technical College) introduced Max </w:t>
      </w:r>
      <w:proofErr w:type="spellStart"/>
      <w:r>
        <w:t>Bronsema</w:t>
      </w:r>
      <w:proofErr w:type="spellEnd"/>
      <w:r>
        <w:t xml:space="preserve"> and Kat DeNicola from Western Washington University for their presentation on accessibility.  </w:t>
      </w:r>
    </w:p>
    <w:p w14:paraId="1FDB67D6" w14:textId="77777777" w:rsidR="00C54A46" w:rsidRDefault="00C54A46" w:rsidP="00C54A46"/>
    <w:p w14:paraId="02865D8C" w14:textId="5D2A5B38" w:rsidR="00C54A46" w:rsidRDefault="00C54A46" w:rsidP="00C54A46">
      <w:r>
        <w:t xml:space="preserve">Kat shared personal experiences as a student who could not fully participate in courses due to inaccessible web elements. Kat also highlighted the barriers faced in the workplace, such as inaccessible features on timesheets, incorrectly coded buttons, and training materials that lacked accessibility features. </w:t>
      </w:r>
    </w:p>
    <w:p w14:paraId="3CFA5F9E" w14:textId="6C32F5EE" w:rsidR="00C54A46" w:rsidRDefault="00C54A46" w:rsidP="00C54A46"/>
    <w:p w14:paraId="7A119AE0" w14:textId="41F330C0" w:rsidR="00C54A46" w:rsidRDefault="00C54A46" w:rsidP="00C54A46">
      <w:r>
        <w:t xml:space="preserve">Max shared a timeline of WWU’s accessibility work, beginning with a 2017 Office of Civil Rights complaint, and talked about how WWU worked to scale its digital brand while maintaining accessibility standards. Some key takeaways: </w:t>
      </w:r>
    </w:p>
    <w:p w14:paraId="5B8E52AE" w14:textId="77777777" w:rsidR="00C54A46" w:rsidRDefault="00C54A46" w:rsidP="00C54A46">
      <w:pPr>
        <w:pStyle w:val="ListParagraph"/>
        <w:numPr>
          <w:ilvl w:val="0"/>
          <w:numId w:val="37"/>
        </w:numPr>
      </w:pPr>
      <w:r>
        <w:t>WWU received 18 months from OCR to demonstrate progress.</w:t>
      </w:r>
    </w:p>
    <w:p w14:paraId="2D158DAB" w14:textId="571BEB92" w:rsidR="00C54A46" w:rsidRDefault="00C54A46" w:rsidP="00C54A46">
      <w:pPr>
        <w:pStyle w:val="ListParagraph"/>
        <w:numPr>
          <w:ilvl w:val="0"/>
          <w:numId w:val="37"/>
        </w:numPr>
      </w:pPr>
      <w:r>
        <w:t>WWU hired two full-time accessibility staff and one part-time PDF remediation staff member.</w:t>
      </w:r>
    </w:p>
    <w:p w14:paraId="2EC36FCA" w14:textId="776F7943" w:rsidR="00C54A46" w:rsidRDefault="00C54A46" w:rsidP="00C54A46">
      <w:pPr>
        <w:pStyle w:val="ListParagraph"/>
        <w:numPr>
          <w:ilvl w:val="0"/>
          <w:numId w:val="37"/>
        </w:numPr>
      </w:pPr>
      <w:r>
        <w:t xml:space="preserve">Accessibility needs to become part of an institution’s culture. All content creators are responsible – not just the web and creative teams. Annual training is required across campus. </w:t>
      </w:r>
    </w:p>
    <w:p w14:paraId="34FD2A18" w14:textId="3F077CBB" w:rsidR="00C54A46" w:rsidRDefault="00C54A46" w:rsidP="00C54A46">
      <w:pPr>
        <w:pStyle w:val="ListParagraph"/>
        <w:numPr>
          <w:ilvl w:val="0"/>
          <w:numId w:val="37"/>
        </w:numPr>
      </w:pPr>
      <w:r>
        <w:t xml:space="preserve">An updated Washington State guidance requires academic content (including Canvas) to be accessible. </w:t>
      </w:r>
    </w:p>
    <w:p w14:paraId="3AACD328" w14:textId="77777777" w:rsidR="00C54A46" w:rsidRDefault="00C54A46" w:rsidP="00C54A46">
      <w:pPr>
        <w:pStyle w:val="ListParagraph"/>
        <w:numPr>
          <w:ilvl w:val="0"/>
          <w:numId w:val="37"/>
        </w:numPr>
      </w:pPr>
      <w:r>
        <w:t>Monitoring software can be helpful to track remediation progress.</w:t>
      </w:r>
    </w:p>
    <w:p w14:paraId="106DACCF" w14:textId="466F6D2C" w:rsidR="00C54A46" w:rsidRDefault="00C54A46" w:rsidP="00C54A46">
      <w:pPr>
        <w:pStyle w:val="ListParagraph"/>
        <w:numPr>
          <w:ilvl w:val="0"/>
          <w:numId w:val="37"/>
        </w:numPr>
      </w:pPr>
      <w:r>
        <w:t xml:space="preserve">Some “low hanging fruit” in terms of accessibility could be: adding alt text to images, labeling buttons properly, and providing digestible descriptions of charts and graphs. </w:t>
      </w:r>
    </w:p>
    <w:p w14:paraId="770EB023" w14:textId="002A4EEA" w:rsidR="00C54A46" w:rsidRDefault="00C54A46" w:rsidP="00C54A46">
      <w:pPr>
        <w:pStyle w:val="ListParagraph"/>
        <w:numPr>
          <w:ilvl w:val="0"/>
          <w:numId w:val="37"/>
        </w:numPr>
      </w:pPr>
      <w:r>
        <w:t>Best practices for social media include alt text, captioning on videos, descriptive language in post captions, and using narration to explain what is happening onscreen.</w:t>
      </w:r>
    </w:p>
    <w:p w14:paraId="7222153C" w14:textId="6F6F14CD" w:rsidR="00C54A46" w:rsidRDefault="00C54A46" w:rsidP="00C54A46">
      <w:pPr>
        <w:pStyle w:val="ListParagraph"/>
        <w:numPr>
          <w:ilvl w:val="0"/>
          <w:numId w:val="37"/>
        </w:numPr>
      </w:pPr>
      <w:r>
        <w:t>In terms of PDFs and documents on webpages, Max said, “if it’s really important, put it on the webpage.”</w:t>
      </w:r>
    </w:p>
    <w:p w14:paraId="7079FA67" w14:textId="77777777" w:rsidR="00C54A46" w:rsidRDefault="00C54A46" w:rsidP="00C54A46"/>
    <w:p w14:paraId="78248652" w14:textId="77777777" w:rsidR="00C54A46" w:rsidRDefault="00C54A46" w:rsidP="00C54A46">
      <w:pPr>
        <w:pStyle w:val="Heading2"/>
      </w:pPr>
      <w:r>
        <w:t>Lunch Discussion: Communicating Challenging Situations</w:t>
      </w:r>
    </w:p>
    <w:p w14:paraId="059E9035" w14:textId="16CE050D" w:rsidR="00C54A46" w:rsidRDefault="00B43417" w:rsidP="00C54A46">
      <w:r>
        <w:t>Over lunch, the</w:t>
      </w:r>
      <w:r w:rsidR="00C54A46">
        <w:t xml:space="preserve"> g</w:t>
      </w:r>
      <w:r w:rsidR="00C54A46" w:rsidRPr="00C54A46">
        <w:t xml:space="preserve">roup discussed strategies for messaging during sensitive or rapidly evolving </w:t>
      </w:r>
      <w:r>
        <w:t>situations</w:t>
      </w:r>
      <w:r w:rsidR="00C54A46" w:rsidRPr="00C54A46">
        <w:t>.</w:t>
      </w:r>
    </w:p>
    <w:p w14:paraId="78A47399" w14:textId="77777777" w:rsidR="00B43417" w:rsidRDefault="00B43417" w:rsidP="00C54A46"/>
    <w:p w14:paraId="5C49D06E" w14:textId="77777777" w:rsidR="00B43417" w:rsidRDefault="00B43417" w:rsidP="00B43417">
      <w:pPr>
        <w:pStyle w:val="Heading2"/>
      </w:pPr>
      <w:r>
        <w:t>Marketing Pop-Up #2</w:t>
      </w:r>
    </w:p>
    <w:p w14:paraId="47E65B1B" w14:textId="1684E606" w:rsidR="00B43417" w:rsidRDefault="00B43417" w:rsidP="00C54A46">
      <w:r>
        <w:t>Sara Gettys (South Puget Sound Community College) presented SPSCC’s Graphic Novel Viewbook for international student outreach.</w:t>
      </w:r>
    </w:p>
    <w:p w14:paraId="0379324D" w14:textId="77777777" w:rsidR="00B43417" w:rsidRDefault="00B43417" w:rsidP="00C54A46"/>
    <w:p w14:paraId="64F49855" w14:textId="416955C5" w:rsidR="00B43417" w:rsidRDefault="00B43417" w:rsidP="00B43417">
      <w:pPr>
        <w:pStyle w:val="Heading2"/>
      </w:pPr>
      <w:r>
        <w:t>SPSCC Tour</w:t>
      </w:r>
    </w:p>
    <w:p w14:paraId="4D71A48B" w14:textId="7970DA92" w:rsidR="001E3CB6" w:rsidRDefault="00B43417" w:rsidP="00B43417">
      <w:r>
        <w:t>The in-person attendees toured SPSCC’s athletic center and art gallery.</w:t>
      </w:r>
    </w:p>
    <w:p w14:paraId="797DFD36" w14:textId="77777777" w:rsidR="00E636D9" w:rsidRDefault="00E636D9" w:rsidP="00B43417"/>
    <w:p w14:paraId="1A49582E" w14:textId="0AC88E78" w:rsidR="00B43417" w:rsidRDefault="00B43417" w:rsidP="00B43417">
      <w:pPr>
        <w:pStyle w:val="Heading2"/>
      </w:pPr>
      <w:r>
        <w:lastRenderedPageBreak/>
        <w:t>Les</w:t>
      </w:r>
      <w:bookmarkStart w:id="1" w:name="_GoBack"/>
      <w:bookmarkEnd w:id="1"/>
      <w:r>
        <w:t>sons from Minneapolis</w:t>
      </w:r>
    </w:p>
    <w:p w14:paraId="4B0E3615" w14:textId="5956BFB9" w:rsidR="00B43417" w:rsidRDefault="00B43417" w:rsidP="00B43417">
      <w:r>
        <w:t xml:space="preserve">Jenn </w:t>
      </w:r>
      <w:r w:rsidRPr="00B43417">
        <w:t>Adrien</w:t>
      </w:r>
      <w:r>
        <w:t xml:space="preserve"> (Clover Park Technical College) shared insights from </w:t>
      </w:r>
      <w:r w:rsidR="00497E6B" w:rsidRPr="00497E6B">
        <w:t>conversations with Century College (conservative campus) and Minneapolis College (urban campus) regarding campus climate and incident response.</w:t>
      </w:r>
      <w:r w:rsidR="00497E6B">
        <w:t xml:space="preserve"> Some key points: </w:t>
      </w:r>
    </w:p>
    <w:p w14:paraId="558C0C57" w14:textId="77777777" w:rsidR="00497E6B" w:rsidRDefault="00497E6B" w:rsidP="00497E6B">
      <w:pPr>
        <w:pStyle w:val="ListParagraph"/>
        <w:numPr>
          <w:ilvl w:val="0"/>
          <w:numId w:val="38"/>
        </w:numPr>
      </w:pPr>
      <w:r>
        <w:t>Both colleges experienced what was described as a “powder keg” moment.</w:t>
      </w:r>
    </w:p>
    <w:p w14:paraId="78C24570" w14:textId="77777777" w:rsidR="00497E6B" w:rsidRDefault="00497E6B" w:rsidP="00497E6B">
      <w:pPr>
        <w:pStyle w:val="ListParagraph"/>
        <w:numPr>
          <w:ilvl w:val="0"/>
          <w:numId w:val="38"/>
        </w:numPr>
      </w:pPr>
      <w:r>
        <w:t>ICE activity has not historically included entering campuses for student removal.</w:t>
      </w:r>
    </w:p>
    <w:p w14:paraId="153E9ECA" w14:textId="35472240" w:rsidR="00497E6B" w:rsidRDefault="00497E6B" w:rsidP="00497E6B">
      <w:pPr>
        <w:pStyle w:val="ListParagraph"/>
        <w:numPr>
          <w:ilvl w:val="0"/>
          <w:numId w:val="38"/>
        </w:numPr>
      </w:pPr>
      <w:r>
        <w:t>Century College adopted a minimal, compliance</w:t>
      </w:r>
      <w:r w:rsidRPr="00497E6B">
        <w:rPr>
          <w:rFonts w:ascii="Cambria Math" w:hAnsi="Cambria Math" w:cs="Cambria Math"/>
        </w:rPr>
        <w:t>‑</w:t>
      </w:r>
      <w:r>
        <w:t>focused communication strategy (two emails over three weeks), while Minneapolis College sent more than 30 emails to staff and students during the same period.</w:t>
      </w:r>
    </w:p>
    <w:p w14:paraId="1E5E58CB" w14:textId="77777777" w:rsidR="00497E6B" w:rsidRDefault="00497E6B" w:rsidP="00497E6B">
      <w:pPr>
        <w:pStyle w:val="ListParagraph"/>
        <w:numPr>
          <w:ilvl w:val="0"/>
          <w:numId w:val="38"/>
        </w:numPr>
      </w:pPr>
      <w:r>
        <w:t>Minneapolis created a “Just in Time FAQ” on the employee intranet to consolidate information and avoid email fatigue.</w:t>
      </w:r>
    </w:p>
    <w:p w14:paraId="24811A12" w14:textId="77777777" w:rsidR="00497E6B" w:rsidRDefault="00497E6B" w:rsidP="00497E6B">
      <w:pPr>
        <w:pStyle w:val="ListParagraph"/>
        <w:numPr>
          <w:ilvl w:val="0"/>
          <w:numId w:val="38"/>
        </w:numPr>
      </w:pPr>
      <w:r>
        <w:t>Institutions should only issue alerts when they pertain directly to unrest or safety, avoiding becoming a “law enforcement alert system.”</w:t>
      </w:r>
    </w:p>
    <w:p w14:paraId="07D1F278" w14:textId="77777777" w:rsidR="00497E6B" w:rsidRDefault="00497E6B" w:rsidP="00497E6B">
      <w:pPr>
        <w:pStyle w:val="ListParagraph"/>
        <w:numPr>
          <w:ilvl w:val="0"/>
          <w:numId w:val="38"/>
        </w:numPr>
      </w:pPr>
      <w:r>
        <w:t>Consider impacts on campus entrances/exits to avoid causing panic.</w:t>
      </w:r>
    </w:p>
    <w:p w14:paraId="1C4F957A" w14:textId="77777777" w:rsidR="00497E6B" w:rsidRDefault="00497E6B" w:rsidP="00497E6B">
      <w:pPr>
        <w:pStyle w:val="ListParagraph"/>
        <w:numPr>
          <w:ilvl w:val="0"/>
          <w:numId w:val="38"/>
        </w:numPr>
      </w:pPr>
      <w:r>
        <w:t>Minneapolis College implemented town halls, training, and communication resources to “keep the temperature down.”</w:t>
      </w:r>
    </w:p>
    <w:p w14:paraId="7005F7B1" w14:textId="1221E4AC" w:rsidR="00497E6B" w:rsidRDefault="00497E6B" w:rsidP="00497E6B">
      <w:pPr>
        <w:pStyle w:val="ListParagraph"/>
        <w:numPr>
          <w:ilvl w:val="0"/>
          <w:numId w:val="38"/>
        </w:numPr>
      </w:pPr>
      <w:r>
        <w:t>Many colleges are evaluating processes for responding to warrants.</w:t>
      </w:r>
    </w:p>
    <w:p w14:paraId="394E4F9C" w14:textId="006708AC" w:rsidR="00497E6B" w:rsidRDefault="00497E6B" w:rsidP="00497E6B"/>
    <w:p w14:paraId="1AF6B7DC" w14:textId="0F5AD60C" w:rsidR="00497E6B" w:rsidRDefault="00497E6B" w:rsidP="00497E6B">
      <w:pPr>
        <w:pStyle w:val="Heading2"/>
      </w:pPr>
      <w:r>
        <w:t>Tabletop Exercise</w:t>
      </w:r>
    </w:p>
    <w:p w14:paraId="2AD241A8" w14:textId="2B0B42F6" w:rsidR="00497E6B" w:rsidRDefault="00497E6B" w:rsidP="00497E6B">
      <w:r>
        <w:t>Shawn Devine (Olympic College) and Jenn Adrien (Clover Park Technical College) led a tabletop exercise focused on immigration enforcement and campus visits.</w:t>
      </w:r>
    </w:p>
    <w:p w14:paraId="6A14A1D8" w14:textId="77777777" w:rsidR="00497E6B" w:rsidRDefault="00497E6B" w:rsidP="00497E6B"/>
    <w:p w14:paraId="0B82B74F" w14:textId="77777777" w:rsidR="00497E6B" w:rsidRDefault="00497E6B" w:rsidP="00497E6B">
      <w:pPr>
        <w:pStyle w:val="Heading2"/>
      </w:pPr>
      <w:r>
        <w:t>Marketing Pop-Up #3</w:t>
      </w:r>
    </w:p>
    <w:p w14:paraId="30BF040D" w14:textId="77777777" w:rsidR="00497E6B" w:rsidRDefault="00497E6B" w:rsidP="00497E6B">
      <w:r w:rsidRPr="00497E6B">
        <w:t>Marissa Pierce (Skagit Valley Colleg</w:t>
      </w:r>
      <w:r>
        <w:t>e) shared SVC’s 100</w:t>
      </w:r>
      <w:r w:rsidRPr="00497E6B">
        <w:rPr>
          <w:vertAlign w:val="superscript"/>
        </w:rPr>
        <w:t>th</w:t>
      </w:r>
      <w:r>
        <w:t xml:space="preserve"> Year Campaign</w:t>
      </w:r>
    </w:p>
    <w:p w14:paraId="602B1A63" w14:textId="581004E6" w:rsidR="00497E6B" w:rsidRDefault="00497E6B" w:rsidP="00C54A46"/>
    <w:p w14:paraId="7998E011" w14:textId="6A3C99AA" w:rsidR="00497E6B" w:rsidRDefault="00497E6B" w:rsidP="00497E6B">
      <w:pPr>
        <w:pStyle w:val="Heading2"/>
      </w:pPr>
      <w:r>
        <w:t>Hot Topic Roundtable: Communicating Budget Challenges</w:t>
      </w:r>
    </w:p>
    <w:p w14:paraId="31E00179" w14:textId="0751CF3F" w:rsidR="00497E6B" w:rsidRDefault="00497E6B" w:rsidP="00C54A46">
      <w:r>
        <w:t xml:space="preserve">The group discussed </w:t>
      </w:r>
      <w:r w:rsidRPr="00497E6B">
        <w:t>strategies for transparency, tone, and supporting campus communities during budget</w:t>
      </w:r>
      <w:r w:rsidRPr="00497E6B">
        <w:rPr>
          <w:rFonts w:ascii="Cambria Math" w:hAnsi="Cambria Math" w:cs="Cambria Math"/>
        </w:rPr>
        <w:t>‑</w:t>
      </w:r>
      <w:r w:rsidRPr="00497E6B">
        <w:t>related decisions.</w:t>
      </w:r>
    </w:p>
    <w:p w14:paraId="68885B1B" w14:textId="70541D12" w:rsidR="00497E6B" w:rsidRDefault="00497E6B" w:rsidP="00C54A46"/>
    <w:p w14:paraId="65EC336C" w14:textId="320D3BBF" w:rsidR="00497E6B" w:rsidRDefault="00497E6B" w:rsidP="00497E6B">
      <w:pPr>
        <w:pStyle w:val="Heading2"/>
      </w:pPr>
      <w:r>
        <w:t>Adjournment</w:t>
      </w:r>
    </w:p>
    <w:p w14:paraId="40B9EF92" w14:textId="33E4237C" w:rsidR="00497E6B" w:rsidRDefault="00497E6B" w:rsidP="00C54A46">
      <w:r>
        <w:t>Day 1 adjourned at 5:00 pm.</w:t>
      </w:r>
    </w:p>
    <w:p w14:paraId="52322878" w14:textId="7A33CD45" w:rsidR="00190FA4" w:rsidRDefault="00190FA4" w:rsidP="00C54A46"/>
    <w:p w14:paraId="4DE3AE72" w14:textId="5AEF6F57" w:rsidR="00190FA4" w:rsidRPr="0019165F" w:rsidRDefault="00190FA4" w:rsidP="00190FA4">
      <w:pPr>
        <w:pStyle w:val="Heading2"/>
        <w:rPr>
          <w:rStyle w:val="IntenseEmphasis"/>
          <w:b w:val="0"/>
          <w:bCs w:val="0"/>
          <w:i w:val="0"/>
          <w:iCs w:val="0"/>
          <w:color w:val="0071CE"/>
        </w:rPr>
      </w:pPr>
      <w:r>
        <w:rPr>
          <w:rStyle w:val="IntenseEmphasis"/>
          <w:b w:val="0"/>
          <w:bCs w:val="0"/>
          <w:color w:val="0071CE"/>
        </w:rPr>
        <w:t>Friday</w:t>
      </w:r>
      <w:r w:rsidRPr="00B077BE">
        <w:rPr>
          <w:rStyle w:val="IntenseEmphasis"/>
          <w:b w:val="0"/>
          <w:bCs w:val="0"/>
          <w:color w:val="0071CE"/>
        </w:rPr>
        <w:t xml:space="preserve">, </w:t>
      </w:r>
      <w:r>
        <w:rPr>
          <w:rStyle w:val="IntenseEmphasis"/>
          <w:b w:val="0"/>
          <w:bCs w:val="0"/>
          <w:color w:val="0071CE"/>
        </w:rPr>
        <w:t>Feb. 6</w:t>
      </w:r>
      <w:r w:rsidRPr="00B077BE">
        <w:rPr>
          <w:rStyle w:val="IntenseEmphasis"/>
          <w:b w:val="0"/>
          <w:bCs w:val="0"/>
          <w:color w:val="0071CE"/>
        </w:rPr>
        <w:t xml:space="preserve">, </w:t>
      </w:r>
      <w:r>
        <w:rPr>
          <w:rStyle w:val="IntenseEmphasis"/>
          <w:b w:val="0"/>
          <w:bCs w:val="0"/>
          <w:color w:val="0071CE"/>
        </w:rPr>
        <w:t>8:30 a.m. to 12</w:t>
      </w:r>
      <w:r w:rsidRPr="0019165F">
        <w:rPr>
          <w:rStyle w:val="IntenseEmphasis"/>
          <w:b w:val="0"/>
          <w:bCs w:val="0"/>
          <w:color w:val="0071CE"/>
        </w:rPr>
        <w:t xml:space="preserve"> p.m.</w:t>
      </w:r>
    </w:p>
    <w:p w14:paraId="32A83B95" w14:textId="2E8F3685" w:rsidR="00190FA4" w:rsidRDefault="00190FA4" w:rsidP="00190FA4">
      <w:pPr>
        <w:pStyle w:val="Heading2"/>
      </w:pPr>
      <w:r w:rsidRPr="001D3F12">
        <w:t>Building 22, Room 195</w:t>
      </w:r>
    </w:p>
    <w:p w14:paraId="472B64F5" w14:textId="66CCE045" w:rsidR="00190FA4" w:rsidRDefault="00190FA4" w:rsidP="00190FA4">
      <w:pPr>
        <w:pStyle w:val="Heading2"/>
      </w:pPr>
    </w:p>
    <w:p w14:paraId="5CC4AC07" w14:textId="54FBDB65" w:rsidR="00190FA4" w:rsidRDefault="00190FA4" w:rsidP="00190FA4">
      <w:pPr>
        <w:pStyle w:val="Heading2"/>
      </w:pPr>
      <w:r>
        <w:t>Welcome &amp; Call to Order</w:t>
      </w:r>
    </w:p>
    <w:p w14:paraId="3056C867" w14:textId="429E3C6F" w:rsidR="00190FA4" w:rsidRDefault="00190FA4" w:rsidP="00C54A46">
      <w:r>
        <w:t>PIC President Shawn Devine (Olympic College) called the meeting to order at 8:30 AM.</w:t>
      </w:r>
    </w:p>
    <w:p w14:paraId="4B81380E" w14:textId="42143EA7" w:rsidR="00190FA4" w:rsidRDefault="00190FA4" w:rsidP="00C54A46"/>
    <w:p w14:paraId="1DB46B01" w14:textId="460F35E2" w:rsidR="00190FA4" w:rsidRPr="00497E6B" w:rsidRDefault="00190FA4" w:rsidP="00190FA4">
      <w:pPr>
        <w:pStyle w:val="Heading2"/>
      </w:pPr>
      <w:proofErr w:type="spellStart"/>
      <w:r w:rsidRPr="00190FA4">
        <w:t>ConexED</w:t>
      </w:r>
      <w:proofErr w:type="spellEnd"/>
      <w:r w:rsidRPr="00190FA4">
        <w:t>: Systemwide CRM</w:t>
      </w:r>
    </w:p>
    <w:bookmarkEnd w:id="0"/>
    <w:p w14:paraId="51FE2219" w14:textId="29997F3A" w:rsidR="00720C61" w:rsidRDefault="00190FA4" w:rsidP="0019165F">
      <w:r w:rsidRPr="00190FA4">
        <w:t>Dani Rider (SBCTC), Monica Wilson (SBCTC), Brent Reid (</w:t>
      </w:r>
      <w:proofErr w:type="spellStart"/>
      <w:r w:rsidRPr="00190FA4">
        <w:t>ConexED</w:t>
      </w:r>
      <w:proofErr w:type="spellEnd"/>
      <w:r w:rsidRPr="00190FA4">
        <w:t xml:space="preserve">), Abbi </w:t>
      </w:r>
      <w:proofErr w:type="spellStart"/>
      <w:r w:rsidRPr="00190FA4">
        <w:t>Breiter</w:t>
      </w:r>
      <w:proofErr w:type="spellEnd"/>
      <w:r w:rsidRPr="00190FA4">
        <w:t xml:space="preserve"> (</w:t>
      </w:r>
      <w:proofErr w:type="spellStart"/>
      <w:r w:rsidRPr="00190FA4">
        <w:t>ConexED</w:t>
      </w:r>
      <w:proofErr w:type="spellEnd"/>
      <w:r w:rsidRPr="00190FA4">
        <w:t>)</w:t>
      </w:r>
      <w:r>
        <w:t xml:space="preserve"> presented about the systemwide CRM option </w:t>
      </w:r>
      <w:proofErr w:type="spellStart"/>
      <w:r>
        <w:t>ConexED</w:t>
      </w:r>
      <w:proofErr w:type="spellEnd"/>
      <w:r>
        <w:t xml:space="preserve">. </w:t>
      </w:r>
      <w:r w:rsidRPr="00190FA4">
        <w:t xml:space="preserve">The State Board and </w:t>
      </w:r>
      <w:proofErr w:type="spellStart"/>
      <w:r w:rsidRPr="00190FA4">
        <w:t>ConexED</w:t>
      </w:r>
      <w:proofErr w:type="spellEnd"/>
      <w:r w:rsidRPr="00190FA4">
        <w:t xml:space="preserve"> team provided an overview of the systemwide CRM initiative, including status updates, implementation progress, and upcoming steps for colleges.</w:t>
      </w:r>
    </w:p>
    <w:p w14:paraId="00B297CF" w14:textId="5E769B77" w:rsidR="00190FA4" w:rsidRDefault="00190FA4" w:rsidP="0019165F"/>
    <w:p w14:paraId="7E2CA747" w14:textId="1452D576" w:rsidR="00190FA4" w:rsidRDefault="00190FA4" w:rsidP="00190FA4">
      <w:pPr>
        <w:pStyle w:val="Heading2"/>
      </w:pPr>
      <w:r>
        <w:t>Marketing Pop-Up #4</w:t>
      </w:r>
    </w:p>
    <w:p w14:paraId="07371813" w14:textId="6EDEB8E6" w:rsidR="00190FA4" w:rsidRDefault="00190FA4" w:rsidP="0019165F">
      <w:r w:rsidRPr="00190FA4">
        <w:t>Phillip Denman</w:t>
      </w:r>
      <w:r>
        <w:t xml:space="preserve"> (</w:t>
      </w:r>
      <w:r w:rsidRPr="00190FA4">
        <w:t>Green River College</w:t>
      </w:r>
      <w:r>
        <w:t>) presented the “Great Gator Guide.”</w:t>
      </w:r>
    </w:p>
    <w:p w14:paraId="71684976" w14:textId="48D72216" w:rsidR="00190FA4" w:rsidRDefault="00190FA4" w:rsidP="0019165F"/>
    <w:p w14:paraId="00438754" w14:textId="7E3C66C0" w:rsidR="00190FA4" w:rsidRDefault="00190FA4" w:rsidP="00190FA4">
      <w:pPr>
        <w:pStyle w:val="Heading2"/>
      </w:pPr>
      <w:r w:rsidRPr="00190FA4">
        <w:t>2026 Legislative Session Update</w:t>
      </w:r>
    </w:p>
    <w:p w14:paraId="6E3ECAE2" w14:textId="76667183" w:rsidR="00190FA4" w:rsidRDefault="00190FA4" w:rsidP="00190FA4">
      <w:r>
        <w:t xml:space="preserve">Sam Herriot (SBCTC) shared an update on the legislative session, including a brief overview of session activities and legislation that could impact the system: </w:t>
      </w:r>
    </w:p>
    <w:p w14:paraId="15478DBD" w14:textId="7F55929B" w:rsidR="00190FA4" w:rsidRDefault="00190FA4" w:rsidP="00190FA4">
      <w:pPr>
        <w:pStyle w:val="ListParagraph"/>
        <w:numPr>
          <w:ilvl w:val="0"/>
          <w:numId w:val="39"/>
        </w:numPr>
      </w:pPr>
      <w:r>
        <w:t xml:space="preserve">There continue to be fiscal challenges affecting all colleges. </w:t>
      </w:r>
    </w:p>
    <w:p w14:paraId="0D9F28D4" w14:textId="575F8EA6" w:rsidR="00190FA4" w:rsidRDefault="00190FA4" w:rsidP="00190FA4">
      <w:pPr>
        <w:pStyle w:val="ListParagraph"/>
        <w:numPr>
          <w:ilvl w:val="0"/>
          <w:numId w:val="39"/>
        </w:numPr>
      </w:pPr>
      <w:r>
        <w:t xml:space="preserve">SBCTC is watching HB 2612 and tracking issues related to WIOA funds. </w:t>
      </w:r>
    </w:p>
    <w:p w14:paraId="07F04B94" w14:textId="53F41646" w:rsidR="00190FA4" w:rsidRDefault="00190FA4" w:rsidP="00190FA4">
      <w:pPr>
        <w:pStyle w:val="ListParagraph"/>
        <w:numPr>
          <w:ilvl w:val="0"/>
          <w:numId w:val="39"/>
        </w:numPr>
      </w:pPr>
      <w:r>
        <w:lastRenderedPageBreak/>
        <w:t xml:space="preserve">SBCTC is also watching HB 620 focusing on Summer Running Start and potential changes to Running Start FTE. </w:t>
      </w:r>
    </w:p>
    <w:p w14:paraId="56076D05" w14:textId="3FF5FD5A" w:rsidR="00190FA4" w:rsidRDefault="00190FA4" w:rsidP="00190FA4"/>
    <w:p w14:paraId="5B05466D" w14:textId="3AA0FF0C" w:rsidR="00190FA4" w:rsidRDefault="00190FA4" w:rsidP="00190FA4">
      <w:pPr>
        <w:pStyle w:val="Heading2"/>
      </w:pPr>
      <w:r w:rsidRPr="00190FA4">
        <w:t>Guided Pathways: ROI and System Progress</w:t>
      </w:r>
    </w:p>
    <w:p w14:paraId="4D653C89" w14:textId="216DB81E" w:rsidR="00190FA4" w:rsidRDefault="00190FA4" w:rsidP="00190FA4">
      <w:r>
        <w:t xml:space="preserve">Monica Wilson (SBCTC) shared an update on Guided Pathways: </w:t>
      </w:r>
    </w:p>
    <w:p w14:paraId="093D213B" w14:textId="52675A4A" w:rsidR="00190FA4" w:rsidRDefault="00190FA4" w:rsidP="00190FA4">
      <w:pPr>
        <w:pStyle w:val="ListParagraph"/>
        <w:numPr>
          <w:ilvl w:val="0"/>
          <w:numId w:val="40"/>
        </w:numPr>
      </w:pPr>
      <w:r>
        <w:t xml:space="preserve">Institutional self-assessments are underway and due this spring; colleges will report on: scale of adoption and implementation progress, equity and impact indicators, financial investments and outcomes, success stories and highlights. </w:t>
      </w:r>
    </w:p>
    <w:p w14:paraId="113A66AD" w14:textId="253BBBEB" w:rsidR="00190FA4" w:rsidRDefault="00190FA4" w:rsidP="00190FA4">
      <w:pPr>
        <w:pStyle w:val="ListParagraph"/>
        <w:numPr>
          <w:ilvl w:val="0"/>
          <w:numId w:val="40"/>
        </w:numPr>
      </w:pPr>
      <w:r>
        <w:t xml:space="preserve">Guided Pathways funding has moved from proviso to regular operating funds. </w:t>
      </w:r>
    </w:p>
    <w:p w14:paraId="7FA4F26B" w14:textId="142361FF" w:rsidR="00190FA4" w:rsidRDefault="00190FA4" w:rsidP="00190FA4">
      <w:pPr>
        <w:pStyle w:val="ListParagraph"/>
        <w:numPr>
          <w:ilvl w:val="0"/>
          <w:numId w:val="40"/>
        </w:numPr>
      </w:pPr>
      <w:r>
        <w:t xml:space="preserve">Colleges should continue building toward their 2029 plans; Monica expressed optimism that funding will continue. </w:t>
      </w:r>
    </w:p>
    <w:p w14:paraId="31FE3687" w14:textId="518113D2" w:rsidR="00190FA4" w:rsidRDefault="00190FA4" w:rsidP="00190FA4">
      <w:pPr>
        <w:pStyle w:val="ListParagraph"/>
        <w:numPr>
          <w:ilvl w:val="0"/>
          <w:numId w:val="40"/>
        </w:numPr>
      </w:pPr>
      <w:r>
        <w:t xml:space="preserve">The group discussed what Guided Pathways looks like at their campuses and shared examples of effective implementation as well as challenges. </w:t>
      </w:r>
    </w:p>
    <w:p w14:paraId="22021633" w14:textId="77777777" w:rsidR="00190FA4" w:rsidRDefault="00190FA4" w:rsidP="001E3CB6"/>
    <w:p w14:paraId="16FAE091" w14:textId="069F22AE" w:rsidR="00190FA4" w:rsidRDefault="00190FA4" w:rsidP="00190FA4">
      <w:pPr>
        <w:pStyle w:val="Heading2"/>
      </w:pPr>
      <w:r>
        <w:t>Marketing Pop-Up #5</w:t>
      </w:r>
    </w:p>
    <w:p w14:paraId="4CA870C2" w14:textId="77777777" w:rsidR="00190FA4" w:rsidRDefault="00190FA4" w:rsidP="00190FA4">
      <w:r>
        <w:t>Elizabeth Burtner (Columbia Basin College) shared the pop-up Thunder featuring a vintage logo.</w:t>
      </w:r>
    </w:p>
    <w:p w14:paraId="4E65546C" w14:textId="77777777" w:rsidR="00190FA4" w:rsidRDefault="00190FA4" w:rsidP="00190FA4"/>
    <w:p w14:paraId="18D85BA1" w14:textId="21E98881" w:rsidR="00190FA4" w:rsidRDefault="00190FA4" w:rsidP="00190FA4">
      <w:pPr>
        <w:pStyle w:val="Heading2"/>
      </w:pPr>
      <w:r w:rsidRPr="00190FA4">
        <w:t>Hot Topics Discussion</w:t>
      </w:r>
    </w:p>
    <w:p w14:paraId="0EF0721A" w14:textId="4979785F" w:rsidR="00190FA4" w:rsidRDefault="00190FA4" w:rsidP="00190FA4">
      <w:r>
        <w:t xml:space="preserve">The group discussed AI, chatbots and automated support features, interactive digital screens, and other communication tools. </w:t>
      </w:r>
    </w:p>
    <w:p w14:paraId="07FC396F" w14:textId="72341596" w:rsidR="00190FA4" w:rsidRDefault="00190FA4" w:rsidP="00190FA4"/>
    <w:p w14:paraId="3A4A6BB5" w14:textId="77777777" w:rsidR="00190FA4" w:rsidRDefault="00190FA4" w:rsidP="00190FA4">
      <w:pPr>
        <w:pStyle w:val="Heading2"/>
      </w:pPr>
      <w:r>
        <w:t>Adjournment</w:t>
      </w:r>
    </w:p>
    <w:p w14:paraId="5412D080" w14:textId="3C5049B8" w:rsidR="00190FA4" w:rsidRDefault="00190FA4" w:rsidP="00190FA4">
      <w:r>
        <w:t>Day 2 adjourned at 12:00 pm.</w:t>
      </w:r>
    </w:p>
    <w:p w14:paraId="25EE6B49" w14:textId="77777777" w:rsidR="00343569" w:rsidRPr="000E7635" w:rsidRDefault="00343569" w:rsidP="0019165F"/>
    <w:sectPr w:rsidR="00343569" w:rsidRPr="000E7635" w:rsidSect="001E3CB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5D2F" w14:textId="77777777" w:rsidR="001B5879" w:rsidRDefault="001B5879" w:rsidP="0019165F">
      <w:r>
        <w:separator/>
      </w:r>
    </w:p>
  </w:endnote>
  <w:endnote w:type="continuationSeparator" w:id="0">
    <w:p w14:paraId="3B4967C4" w14:textId="77777777" w:rsidR="001B5879" w:rsidRDefault="001B5879" w:rsidP="0019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7F45" w14:textId="73B8A345" w:rsidR="00350563" w:rsidRPr="009B108F" w:rsidRDefault="00350563" w:rsidP="0019165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32687" w14:textId="77777777" w:rsidR="001B5879" w:rsidRDefault="001B5879" w:rsidP="0019165F">
      <w:r>
        <w:separator/>
      </w:r>
    </w:p>
  </w:footnote>
  <w:footnote w:type="continuationSeparator" w:id="0">
    <w:p w14:paraId="1C59090E" w14:textId="77777777" w:rsidR="001B5879" w:rsidRDefault="001B5879" w:rsidP="0019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ECB2" w14:textId="68CF16B4" w:rsidR="00603BDD" w:rsidRPr="00B53F0F" w:rsidRDefault="00603BDD" w:rsidP="001E3CB6">
    <w:pPr>
      <w:pStyle w:val="Heading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2162" w14:textId="77777777" w:rsidR="001E3CB6" w:rsidRPr="00427F58" w:rsidRDefault="001E3CB6" w:rsidP="001E3CB6">
    <w:pPr>
      <w:pStyle w:val="NoSpacing"/>
      <w:rPr>
        <w:rStyle w:val="IntenseEmphasis"/>
        <w:rFonts w:ascii="Franklin Gothic Medium" w:hAnsi="Franklin Gothic Medium"/>
      </w:rPr>
    </w:pPr>
    <w:r>
      <w:rPr>
        <w:rFonts w:ascii="Franklin Gothic Medium" w:hAnsi="Franklin Gothic Medium"/>
        <w:b/>
        <w:bCs/>
        <w:i/>
        <w:iCs/>
        <w:noProof/>
        <w:color w:val="4F81BD"/>
      </w:rPr>
      <w:drawing>
        <wp:anchor distT="0" distB="0" distL="114300" distR="114300" simplePos="0" relativeHeight="251659264" behindDoc="0" locked="0" layoutInCell="1" allowOverlap="1" wp14:anchorId="5B9E3A71" wp14:editId="6034E8AD">
          <wp:simplePos x="0" y="0"/>
          <wp:positionH relativeFrom="column">
            <wp:posOffset>0</wp:posOffset>
          </wp:positionH>
          <wp:positionV relativeFrom="paragraph">
            <wp:posOffset>0</wp:posOffset>
          </wp:positionV>
          <wp:extent cx="2048256" cy="731520"/>
          <wp:effectExtent l="0" t="0" r="9525" b="0"/>
          <wp:wrapSquare wrapText="bothSides"/>
          <wp:docPr id="3" name="Picture 3" descr="SB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CTC color logo.png"/>
                  <pic:cNvPicPr/>
                </pic:nvPicPr>
                <pic:blipFill>
                  <a:blip r:embed="rId1">
                    <a:extLst>
                      <a:ext uri="{28A0092B-C50C-407E-A947-70E740481C1C}">
                        <a14:useLocalDpi xmlns:a14="http://schemas.microsoft.com/office/drawing/2010/main" val="0"/>
                      </a:ext>
                    </a:extLst>
                  </a:blip>
                  <a:stretch>
                    <a:fillRect/>
                  </a:stretch>
                </pic:blipFill>
                <pic:spPr>
                  <a:xfrm>
                    <a:off x="0" y="0"/>
                    <a:ext cx="2048256" cy="731520"/>
                  </a:xfrm>
                  <a:prstGeom prst="rect">
                    <a:avLst/>
                  </a:prstGeom>
                </pic:spPr>
              </pic:pic>
            </a:graphicData>
          </a:graphic>
          <wp14:sizeRelH relativeFrom="margin">
            <wp14:pctWidth>0</wp14:pctWidth>
          </wp14:sizeRelH>
          <wp14:sizeRelV relativeFrom="margin">
            <wp14:pctHeight>0</wp14:pctHeight>
          </wp14:sizeRelV>
        </wp:anchor>
      </w:drawing>
    </w:r>
  </w:p>
  <w:p w14:paraId="55377727" w14:textId="77777777" w:rsidR="001E3CB6" w:rsidRPr="00B53F0F" w:rsidRDefault="001E3CB6" w:rsidP="001E3CB6">
    <w:pPr>
      <w:pStyle w:val="Heading1"/>
      <w:rPr>
        <w:rStyle w:val="IntenseEmphasis"/>
        <w:b w:val="0"/>
        <w:bCs/>
        <w:i w:val="0"/>
        <w:iCs w:val="0"/>
        <w:color w:val="003764"/>
      </w:rPr>
    </w:pPr>
    <w:r w:rsidRPr="00B53F0F">
      <w:rPr>
        <w:rStyle w:val="IntenseEmphasis"/>
        <w:b w:val="0"/>
        <w:bCs/>
        <w:i w:val="0"/>
        <w:iCs w:val="0"/>
        <w:color w:val="003764"/>
      </w:rPr>
      <w:t>Public Information Commission</w:t>
    </w:r>
  </w:p>
  <w:p w14:paraId="4BE3091B" w14:textId="77777777" w:rsidR="001E3CB6" w:rsidRPr="00B53F0F" w:rsidRDefault="001E3CB6" w:rsidP="001E3CB6">
    <w:pPr>
      <w:pStyle w:val="Heading1"/>
      <w:rPr>
        <w:rStyle w:val="IntenseEmphasis"/>
        <w:b w:val="0"/>
        <w:bCs/>
        <w:i w:val="0"/>
        <w:iCs w:val="0"/>
        <w:color w:val="003764"/>
      </w:rPr>
    </w:pPr>
    <w:r>
      <w:rPr>
        <w:rStyle w:val="IntenseEmphasis"/>
        <w:b w:val="0"/>
        <w:bCs/>
        <w:i w:val="0"/>
        <w:iCs w:val="0"/>
        <w:color w:val="003764"/>
      </w:rPr>
      <w:t>Winter</w:t>
    </w:r>
    <w:r w:rsidRPr="00B53F0F">
      <w:rPr>
        <w:rStyle w:val="IntenseEmphasis"/>
        <w:b w:val="0"/>
        <w:bCs/>
        <w:i w:val="0"/>
        <w:iCs w:val="0"/>
        <w:color w:val="003764"/>
      </w:rPr>
      <w:t xml:space="preserve"> 20</w:t>
    </w:r>
    <w:r>
      <w:rPr>
        <w:rStyle w:val="IntenseEmphasis"/>
        <w:b w:val="0"/>
        <w:bCs/>
        <w:i w:val="0"/>
        <w:iCs w:val="0"/>
        <w:color w:val="003764"/>
      </w:rPr>
      <w:t>26</w:t>
    </w:r>
    <w:r w:rsidRPr="00B53F0F">
      <w:rPr>
        <w:rStyle w:val="IntenseEmphasis"/>
        <w:b w:val="0"/>
        <w:bCs/>
        <w:i w:val="0"/>
        <w:iCs w:val="0"/>
        <w:color w:val="003764"/>
      </w:rPr>
      <w:t xml:space="preserve"> meeting </w:t>
    </w:r>
    <w:r>
      <w:rPr>
        <w:rStyle w:val="IntenseEmphasis"/>
        <w:b w:val="0"/>
        <w:bCs/>
        <w:i w:val="0"/>
        <w:iCs w:val="0"/>
        <w:color w:val="003764"/>
      </w:rPr>
      <w:t>minutes</w:t>
    </w:r>
    <w:r w:rsidRPr="00B53F0F">
      <w:rPr>
        <w:rStyle w:val="IntenseEmphasis"/>
        <w:b w:val="0"/>
        <w:bCs/>
        <w:i w:val="0"/>
        <w:iCs w:val="0"/>
        <w:color w:val="003764"/>
      </w:rPr>
      <w:t xml:space="preserve">, </w:t>
    </w:r>
    <w:r>
      <w:rPr>
        <w:rStyle w:val="IntenseEmphasis"/>
        <w:b w:val="0"/>
        <w:bCs/>
        <w:i w:val="0"/>
        <w:iCs w:val="0"/>
        <w:color w:val="003764"/>
      </w:rPr>
      <w:t>Feb. 5 and 6</w:t>
    </w:r>
  </w:p>
  <w:p w14:paraId="5FE126E6" w14:textId="77777777" w:rsidR="001E3CB6" w:rsidRPr="00B53F0F" w:rsidRDefault="001E3CB6" w:rsidP="001E3CB6">
    <w:pPr>
      <w:pStyle w:val="Heading1"/>
    </w:pPr>
    <w:r>
      <w:rPr>
        <w:rStyle w:val="IntenseEmphasis"/>
        <w:b w:val="0"/>
        <w:bCs/>
        <w:i w:val="0"/>
        <w:iCs w:val="0"/>
        <w:color w:val="003764"/>
      </w:rPr>
      <w:t>South Puget Sound Community College</w:t>
    </w:r>
  </w:p>
  <w:p w14:paraId="701B9CD9" w14:textId="77777777" w:rsidR="001E3CB6" w:rsidRDefault="001E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08F9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F54E3"/>
    <w:multiLevelType w:val="hybridMultilevel"/>
    <w:tmpl w:val="0164BFF4"/>
    <w:lvl w:ilvl="0" w:tplc="04090001">
      <w:start w:val="1"/>
      <w:numFmt w:val="bullet"/>
      <w:lvlText w:val=""/>
      <w:lvlJc w:val="left"/>
      <w:pPr>
        <w:ind w:left="1018" w:hanging="360"/>
      </w:pPr>
      <w:rPr>
        <w:rFonts w:ascii="Symbol" w:hAnsi="Symbol"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2" w15:restartNumberingAfterBreak="0">
    <w:nsid w:val="0455527E"/>
    <w:multiLevelType w:val="hybridMultilevel"/>
    <w:tmpl w:val="CA0C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97D7F"/>
    <w:multiLevelType w:val="hybridMultilevel"/>
    <w:tmpl w:val="AAA6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D3998"/>
    <w:multiLevelType w:val="hybridMultilevel"/>
    <w:tmpl w:val="9AE4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31A79"/>
    <w:multiLevelType w:val="hybridMultilevel"/>
    <w:tmpl w:val="A258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026EE"/>
    <w:multiLevelType w:val="hybridMultilevel"/>
    <w:tmpl w:val="5F08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22ED9"/>
    <w:multiLevelType w:val="hybridMultilevel"/>
    <w:tmpl w:val="03AA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B0544"/>
    <w:multiLevelType w:val="hybridMultilevel"/>
    <w:tmpl w:val="7AD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33BF8"/>
    <w:multiLevelType w:val="hybridMultilevel"/>
    <w:tmpl w:val="2DFE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85C84"/>
    <w:multiLevelType w:val="hybridMultilevel"/>
    <w:tmpl w:val="FA40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070E2"/>
    <w:multiLevelType w:val="hybridMultilevel"/>
    <w:tmpl w:val="D968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C0E54"/>
    <w:multiLevelType w:val="hybridMultilevel"/>
    <w:tmpl w:val="B32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D54F2"/>
    <w:multiLevelType w:val="hybridMultilevel"/>
    <w:tmpl w:val="93AA781C"/>
    <w:lvl w:ilvl="0" w:tplc="BA027C6A">
      <w:numFmt w:val="bullet"/>
      <w:lvlText w:val="-"/>
      <w:lvlJc w:val="left"/>
      <w:pPr>
        <w:ind w:left="720" w:hanging="360"/>
      </w:pPr>
      <w:rPr>
        <w:rFonts w:ascii="Franklin Gothic Book" w:eastAsia="Calibr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A2AE8"/>
    <w:multiLevelType w:val="hybridMultilevel"/>
    <w:tmpl w:val="81A2AC4A"/>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5" w15:restartNumberingAfterBreak="0">
    <w:nsid w:val="2DF01863"/>
    <w:multiLevelType w:val="hybridMultilevel"/>
    <w:tmpl w:val="84E2401A"/>
    <w:lvl w:ilvl="0" w:tplc="AA68F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B5A09"/>
    <w:multiLevelType w:val="hybridMultilevel"/>
    <w:tmpl w:val="511E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07308"/>
    <w:multiLevelType w:val="hybridMultilevel"/>
    <w:tmpl w:val="847C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46CFA"/>
    <w:multiLevelType w:val="hybridMultilevel"/>
    <w:tmpl w:val="F16A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8224A"/>
    <w:multiLevelType w:val="hybridMultilevel"/>
    <w:tmpl w:val="47E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457C4"/>
    <w:multiLevelType w:val="hybridMultilevel"/>
    <w:tmpl w:val="9554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60B88"/>
    <w:multiLevelType w:val="hybridMultilevel"/>
    <w:tmpl w:val="1F3A4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A5330"/>
    <w:multiLevelType w:val="hybridMultilevel"/>
    <w:tmpl w:val="7884C500"/>
    <w:lvl w:ilvl="0" w:tplc="7CD8C73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FC1927"/>
    <w:multiLevelType w:val="hybridMultilevel"/>
    <w:tmpl w:val="4ECC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9709D"/>
    <w:multiLevelType w:val="hybridMultilevel"/>
    <w:tmpl w:val="D3A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22B37"/>
    <w:multiLevelType w:val="hybridMultilevel"/>
    <w:tmpl w:val="AADA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B6F3E"/>
    <w:multiLevelType w:val="hybridMultilevel"/>
    <w:tmpl w:val="DFBA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E5335"/>
    <w:multiLevelType w:val="hybridMultilevel"/>
    <w:tmpl w:val="4444380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8" w15:restartNumberingAfterBreak="0">
    <w:nsid w:val="67270647"/>
    <w:multiLevelType w:val="hybridMultilevel"/>
    <w:tmpl w:val="4D7CE79C"/>
    <w:lvl w:ilvl="0" w:tplc="E8D03096">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613703"/>
    <w:multiLevelType w:val="hybridMultilevel"/>
    <w:tmpl w:val="3B66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83FBC"/>
    <w:multiLevelType w:val="hybridMultilevel"/>
    <w:tmpl w:val="87EA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44EA9"/>
    <w:multiLevelType w:val="hybridMultilevel"/>
    <w:tmpl w:val="FF32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67E1D"/>
    <w:multiLevelType w:val="hybridMultilevel"/>
    <w:tmpl w:val="1CD0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40A34"/>
    <w:multiLevelType w:val="hybridMultilevel"/>
    <w:tmpl w:val="5E8C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97CF3"/>
    <w:multiLevelType w:val="hybridMultilevel"/>
    <w:tmpl w:val="AC802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621522"/>
    <w:multiLevelType w:val="hybridMultilevel"/>
    <w:tmpl w:val="DAAC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num>
  <w:num w:numId="4">
    <w:abstractNumId w:val="32"/>
  </w:num>
  <w:num w:numId="5">
    <w:abstractNumId w:val="14"/>
  </w:num>
  <w:num w:numId="6">
    <w:abstractNumId w:val="4"/>
  </w:num>
  <w:num w:numId="7">
    <w:abstractNumId w:val="30"/>
  </w:num>
  <w:num w:numId="8">
    <w:abstractNumId w:val="25"/>
  </w:num>
  <w:num w:numId="9">
    <w:abstractNumId w:val="2"/>
  </w:num>
  <w:num w:numId="10">
    <w:abstractNumId w:val="16"/>
  </w:num>
  <w:num w:numId="11">
    <w:abstractNumId w:val="17"/>
  </w:num>
  <w:num w:numId="12">
    <w:abstractNumId w:val="28"/>
  </w:num>
  <w:num w:numId="13">
    <w:abstractNumId w:val="34"/>
  </w:num>
  <w:num w:numId="14">
    <w:abstractNumId w:val="24"/>
  </w:num>
  <w:num w:numId="15">
    <w:abstractNumId w:val="9"/>
  </w:num>
  <w:num w:numId="16">
    <w:abstractNumId w:val="12"/>
  </w:num>
  <w:num w:numId="17">
    <w:abstractNumId w:val="11"/>
  </w:num>
  <w:num w:numId="18">
    <w:abstractNumId w:val="33"/>
  </w:num>
  <w:num w:numId="19">
    <w:abstractNumId w:val="12"/>
  </w:num>
  <w:num w:numId="20">
    <w:abstractNumId w:val="24"/>
  </w:num>
  <w:num w:numId="21">
    <w:abstractNumId w:val="12"/>
  </w:num>
  <w:num w:numId="22">
    <w:abstractNumId w:val="10"/>
  </w:num>
  <w:num w:numId="23">
    <w:abstractNumId w:val="7"/>
  </w:num>
  <w:num w:numId="24">
    <w:abstractNumId w:val="23"/>
  </w:num>
  <w:num w:numId="25">
    <w:abstractNumId w:val="1"/>
  </w:num>
  <w:num w:numId="26">
    <w:abstractNumId w:val="29"/>
  </w:num>
  <w:num w:numId="27">
    <w:abstractNumId w:val="5"/>
  </w:num>
  <w:num w:numId="28">
    <w:abstractNumId w:val="21"/>
  </w:num>
  <w:num w:numId="29">
    <w:abstractNumId w:val="26"/>
  </w:num>
  <w:num w:numId="30">
    <w:abstractNumId w:val="15"/>
  </w:num>
  <w:num w:numId="31">
    <w:abstractNumId w:val="22"/>
  </w:num>
  <w:num w:numId="32">
    <w:abstractNumId w:val="13"/>
  </w:num>
  <w:num w:numId="33">
    <w:abstractNumId w:val="0"/>
  </w:num>
  <w:num w:numId="34">
    <w:abstractNumId w:val="8"/>
  </w:num>
  <w:num w:numId="35">
    <w:abstractNumId w:val="18"/>
  </w:num>
  <w:num w:numId="36">
    <w:abstractNumId w:val="19"/>
  </w:num>
  <w:num w:numId="37">
    <w:abstractNumId w:val="20"/>
  </w:num>
  <w:num w:numId="38">
    <w:abstractNumId w:val="3"/>
  </w:num>
  <w:num w:numId="39">
    <w:abstractNumId w:val="3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F9"/>
    <w:rsid w:val="00000A4C"/>
    <w:rsid w:val="00000A64"/>
    <w:rsid w:val="00002923"/>
    <w:rsid w:val="00013610"/>
    <w:rsid w:val="00020A96"/>
    <w:rsid w:val="0002170F"/>
    <w:rsid w:val="00031D36"/>
    <w:rsid w:val="00033E1E"/>
    <w:rsid w:val="000348ED"/>
    <w:rsid w:val="000367BB"/>
    <w:rsid w:val="00044134"/>
    <w:rsid w:val="00044F93"/>
    <w:rsid w:val="00045678"/>
    <w:rsid w:val="000504F2"/>
    <w:rsid w:val="000506BE"/>
    <w:rsid w:val="00052101"/>
    <w:rsid w:val="000521FB"/>
    <w:rsid w:val="000522F7"/>
    <w:rsid w:val="0005425E"/>
    <w:rsid w:val="00055467"/>
    <w:rsid w:val="000567AB"/>
    <w:rsid w:val="00062306"/>
    <w:rsid w:val="00067A00"/>
    <w:rsid w:val="0007203B"/>
    <w:rsid w:val="00072B53"/>
    <w:rsid w:val="00077682"/>
    <w:rsid w:val="00080139"/>
    <w:rsid w:val="0008066B"/>
    <w:rsid w:val="00081E8E"/>
    <w:rsid w:val="00086FF4"/>
    <w:rsid w:val="00090937"/>
    <w:rsid w:val="00091318"/>
    <w:rsid w:val="00096926"/>
    <w:rsid w:val="0009727B"/>
    <w:rsid w:val="000A023C"/>
    <w:rsid w:val="000B41DB"/>
    <w:rsid w:val="000B5970"/>
    <w:rsid w:val="000B79D4"/>
    <w:rsid w:val="000C6C97"/>
    <w:rsid w:val="000D013E"/>
    <w:rsid w:val="000D12C7"/>
    <w:rsid w:val="000D48A7"/>
    <w:rsid w:val="000D5A06"/>
    <w:rsid w:val="000E01A9"/>
    <w:rsid w:val="000E1F14"/>
    <w:rsid w:val="000E424F"/>
    <w:rsid w:val="000E4A2A"/>
    <w:rsid w:val="000E7635"/>
    <w:rsid w:val="000F1D56"/>
    <w:rsid w:val="000F30D6"/>
    <w:rsid w:val="000F619D"/>
    <w:rsid w:val="000F6D5B"/>
    <w:rsid w:val="000F6E4B"/>
    <w:rsid w:val="00100BD9"/>
    <w:rsid w:val="00101CED"/>
    <w:rsid w:val="00102A0C"/>
    <w:rsid w:val="001058FE"/>
    <w:rsid w:val="00105C4D"/>
    <w:rsid w:val="001071DC"/>
    <w:rsid w:val="00112766"/>
    <w:rsid w:val="0011349F"/>
    <w:rsid w:val="00113705"/>
    <w:rsid w:val="001223F8"/>
    <w:rsid w:val="00127D6A"/>
    <w:rsid w:val="00127D9D"/>
    <w:rsid w:val="00130913"/>
    <w:rsid w:val="00144214"/>
    <w:rsid w:val="00144F0E"/>
    <w:rsid w:val="00152FBD"/>
    <w:rsid w:val="001532EE"/>
    <w:rsid w:val="00153E04"/>
    <w:rsid w:val="00156A23"/>
    <w:rsid w:val="00157065"/>
    <w:rsid w:val="001572B8"/>
    <w:rsid w:val="00160AD6"/>
    <w:rsid w:val="00163BAB"/>
    <w:rsid w:val="00163E41"/>
    <w:rsid w:val="00164947"/>
    <w:rsid w:val="00171656"/>
    <w:rsid w:val="00174239"/>
    <w:rsid w:val="00174E08"/>
    <w:rsid w:val="00177CA0"/>
    <w:rsid w:val="00177E5C"/>
    <w:rsid w:val="0018305C"/>
    <w:rsid w:val="001836FE"/>
    <w:rsid w:val="001875EC"/>
    <w:rsid w:val="00190FA4"/>
    <w:rsid w:val="0019165F"/>
    <w:rsid w:val="001A04BD"/>
    <w:rsid w:val="001A1E4A"/>
    <w:rsid w:val="001A280E"/>
    <w:rsid w:val="001A43C6"/>
    <w:rsid w:val="001B00B8"/>
    <w:rsid w:val="001B484A"/>
    <w:rsid w:val="001B4BA2"/>
    <w:rsid w:val="001B5879"/>
    <w:rsid w:val="001B678A"/>
    <w:rsid w:val="001B7A69"/>
    <w:rsid w:val="001C0166"/>
    <w:rsid w:val="001C147B"/>
    <w:rsid w:val="001C19B7"/>
    <w:rsid w:val="001C6798"/>
    <w:rsid w:val="001C6C85"/>
    <w:rsid w:val="001C6F3A"/>
    <w:rsid w:val="001C7786"/>
    <w:rsid w:val="001C7AE0"/>
    <w:rsid w:val="001D28F5"/>
    <w:rsid w:val="001D3F12"/>
    <w:rsid w:val="001D4217"/>
    <w:rsid w:val="001D5A9E"/>
    <w:rsid w:val="001D7967"/>
    <w:rsid w:val="001E1271"/>
    <w:rsid w:val="001E3CB6"/>
    <w:rsid w:val="001E4491"/>
    <w:rsid w:val="001E5639"/>
    <w:rsid w:val="001E6DFC"/>
    <w:rsid w:val="001F00D3"/>
    <w:rsid w:val="001F19EF"/>
    <w:rsid w:val="001F3706"/>
    <w:rsid w:val="001F5B60"/>
    <w:rsid w:val="001F6699"/>
    <w:rsid w:val="001F7841"/>
    <w:rsid w:val="00200A4E"/>
    <w:rsid w:val="00200A71"/>
    <w:rsid w:val="00202D86"/>
    <w:rsid w:val="00205254"/>
    <w:rsid w:val="00206820"/>
    <w:rsid w:val="002129E7"/>
    <w:rsid w:val="0021674E"/>
    <w:rsid w:val="0022005F"/>
    <w:rsid w:val="002233FC"/>
    <w:rsid w:val="00223DC0"/>
    <w:rsid w:val="00227F05"/>
    <w:rsid w:val="002339E0"/>
    <w:rsid w:val="0023641C"/>
    <w:rsid w:val="00241033"/>
    <w:rsid w:val="00241364"/>
    <w:rsid w:val="00244991"/>
    <w:rsid w:val="0025075C"/>
    <w:rsid w:val="002510E6"/>
    <w:rsid w:val="00252206"/>
    <w:rsid w:val="00254C21"/>
    <w:rsid w:val="00257B12"/>
    <w:rsid w:val="002603E9"/>
    <w:rsid w:val="00261527"/>
    <w:rsid w:val="0026391A"/>
    <w:rsid w:val="00263AA6"/>
    <w:rsid w:val="00270108"/>
    <w:rsid w:val="00270311"/>
    <w:rsid w:val="0027164B"/>
    <w:rsid w:val="00277D30"/>
    <w:rsid w:val="00277D57"/>
    <w:rsid w:val="00281A02"/>
    <w:rsid w:val="002829EE"/>
    <w:rsid w:val="00282CF0"/>
    <w:rsid w:val="00283F0A"/>
    <w:rsid w:val="00286136"/>
    <w:rsid w:val="00290A52"/>
    <w:rsid w:val="00292CDB"/>
    <w:rsid w:val="002936E0"/>
    <w:rsid w:val="0029413D"/>
    <w:rsid w:val="002950EF"/>
    <w:rsid w:val="00296086"/>
    <w:rsid w:val="00296564"/>
    <w:rsid w:val="002A0091"/>
    <w:rsid w:val="002A09D4"/>
    <w:rsid w:val="002A673B"/>
    <w:rsid w:val="002A70B8"/>
    <w:rsid w:val="002A7611"/>
    <w:rsid w:val="002B1B62"/>
    <w:rsid w:val="002B5565"/>
    <w:rsid w:val="002B6FAF"/>
    <w:rsid w:val="002C58AF"/>
    <w:rsid w:val="002C710D"/>
    <w:rsid w:val="002D099C"/>
    <w:rsid w:val="002D0F79"/>
    <w:rsid w:val="002D3C0E"/>
    <w:rsid w:val="002D604F"/>
    <w:rsid w:val="002D6E0C"/>
    <w:rsid w:val="002D7CD9"/>
    <w:rsid w:val="002E0B1F"/>
    <w:rsid w:val="002E50E1"/>
    <w:rsid w:val="002E77E9"/>
    <w:rsid w:val="002E7CF0"/>
    <w:rsid w:val="002F04D2"/>
    <w:rsid w:val="002F1C2F"/>
    <w:rsid w:val="002F1DB3"/>
    <w:rsid w:val="002F2B21"/>
    <w:rsid w:val="0030517C"/>
    <w:rsid w:val="00311658"/>
    <w:rsid w:val="003121BC"/>
    <w:rsid w:val="00313CC3"/>
    <w:rsid w:val="00316D38"/>
    <w:rsid w:val="00317525"/>
    <w:rsid w:val="00321987"/>
    <w:rsid w:val="003235F3"/>
    <w:rsid w:val="003242C7"/>
    <w:rsid w:val="00324386"/>
    <w:rsid w:val="0032643E"/>
    <w:rsid w:val="003333FB"/>
    <w:rsid w:val="00333AD1"/>
    <w:rsid w:val="00335D0C"/>
    <w:rsid w:val="003364F9"/>
    <w:rsid w:val="00340AF9"/>
    <w:rsid w:val="00341211"/>
    <w:rsid w:val="00343569"/>
    <w:rsid w:val="003445C2"/>
    <w:rsid w:val="00345BE3"/>
    <w:rsid w:val="0034726A"/>
    <w:rsid w:val="003472C1"/>
    <w:rsid w:val="00350563"/>
    <w:rsid w:val="00352DEE"/>
    <w:rsid w:val="00353A4B"/>
    <w:rsid w:val="00354C43"/>
    <w:rsid w:val="0036191B"/>
    <w:rsid w:val="00362CDE"/>
    <w:rsid w:val="00366BC7"/>
    <w:rsid w:val="003671B9"/>
    <w:rsid w:val="00371E6D"/>
    <w:rsid w:val="003754C9"/>
    <w:rsid w:val="003764E1"/>
    <w:rsid w:val="00376730"/>
    <w:rsid w:val="00382AAA"/>
    <w:rsid w:val="00384D83"/>
    <w:rsid w:val="00386945"/>
    <w:rsid w:val="003874FB"/>
    <w:rsid w:val="003921AC"/>
    <w:rsid w:val="003951B5"/>
    <w:rsid w:val="00395EA0"/>
    <w:rsid w:val="003A00B2"/>
    <w:rsid w:val="003A1611"/>
    <w:rsid w:val="003A1A2D"/>
    <w:rsid w:val="003A2744"/>
    <w:rsid w:val="003A380C"/>
    <w:rsid w:val="003A6EB0"/>
    <w:rsid w:val="003B00CB"/>
    <w:rsid w:val="003B0A52"/>
    <w:rsid w:val="003B18EF"/>
    <w:rsid w:val="003C17A9"/>
    <w:rsid w:val="003C3851"/>
    <w:rsid w:val="003C4580"/>
    <w:rsid w:val="003C4800"/>
    <w:rsid w:val="003C57A5"/>
    <w:rsid w:val="003D2869"/>
    <w:rsid w:val="003D34ED"/>
    <w:rsid w:val="003D3CC2"/>
    <w:rsid w:val="003D3DDF"/>
    <w:rsid w:val="003D4928"/>
    <w:rsid w:val="003E24F9"/>
    <w:rsid w:val="003E5CDD"/>
    <w:rsid w:val="003F22B1"/>
    <w:rsid w:val="003F2577"/>
    <w:rsid w:val="003F4D47"/>
    <w:rsid w:val="003F5C2E"/>
    <w:rsid w:val="00402D95"/>
    <w:rsid w:val="004051AA"/>
    <w:rsid w:val="0040626D"/>
    <w:rsid w:val="00406B58"/>
    <w:rsid w:val="0041210D"/>
    <w:rsid w:val="00413514"/>
    <w:rsid w:val="0042144C"/>
    <w:rsid w:val="00425FF7"/>
    <w:rsid w:val="00426F1A"/>
    <w:rsid w:val="00427925"/>
    <w:rsid w:val="00427F58"/>
    <w:rsid w:val="004350C5"/>
    <w:rsid w:val="00443B27"/>
    <w:rsid w:val="00453702"/>
    <w:rsid w:val="00455BEF"/>
    <w:rsid w:val="00455CF5"/>
    <w:rsid w:val="00457628"/>
    <w:rsid w:val="004576CE"/>
    <w:rsid w:val="0046303A"/>
    <w:rsid w:val="00464B5B"/>
    <w:rsid w:val="00465F03"/>
    <w:rsid w:val="0046669C"/>
    <w:rsid w:val="0047597D"/>
    <w:rsid w:val="00476B35"/>
    <w:rsid w:val="00477623"/>
    <w:rsid w:val="00480BE9"/>
    <w:rsid w:val="00482F08"/>
    <w:rsid w:val="00484C8A"/>
    <w:rsid w:val="00485208"/>
    <w:rsid w:val="0049348C"/>
    <w:rsid w:val="00494040"/>
    <w:rsid w:val="00494190"/>
    <w:rsid w:val="00494755"/>
    <w:rsid w:val="00497E6B"/>
    <w:rsid w:val="004A19B5"/>
    <w:rsid w:val="004A4699"/>
    <w:rsid w:val="004A71F7"/>
    <w:rsid w:val="004B0740"/>
    <w:rsid w:val="004B2295"/>
    <w:rsid w:val="004B3D65"/>
    <w:rsid w:val="004B477D"/>
    <w:rsid w:val="004B5ED4"/>
    <w:rsid w:val="004B5F9D"/>
    <w:rsid w:val="004C1231"/>
    <w:rsid w:val="004C366B"/>
    <w:rsid w:val="004C4C0A"/>
    <w:rsid w:val="004C54EA"/>
    <w:rsid w:val="004C56A6"/>
    <w:rsid w:val="004D0606"/>
    <w:rsid w:val="004D112F"/>
    <w:rsid w:val="004D566E"/>
    <w:rsid w:val="004E18DE"/>
    <w:rsid w:val="004E23E5"/>
    <w:rsid w:val="004E3073"/>
    <w:rsid w:val="004E5528"/>
    <w:rsid w:val="004E743A"/>
    <w:rsid w:val="004F01A1"/>
    <w:rsid w:val="004F021C"/>
    <w:rsid w:val="004F2BC6"/>
    <w:rsid w:val="004F4AFA"/>
    <w:rsid w:val="004F592F"/>
    <w:rsid w:val="004F727F"/>
    <w:rsid w:val="00500DF5"/>
    <w:rsid w:val="00502444"/>
    <w:rsid w:val="0050258A"/>
    <w:rsid w:val="005124C3"/>
    <w:rsid w:val="00514E63"/>
    <w:rsid w:val="00514F3D"/>
    <w:rsid w:val="0051701B"/>
    <w:rsid w:val="00521C8F"/>
    <w:rsid w:val="0052447F"/>
    <w:rsid w:val="005313D1"/>
    <w:rsid w:val="00532712"/>
    <w:rsid w:val="005330BE"/>
    <w:rsid w:val="00540960"/>
    <w:rsid w:val="0054375D"/>
    <w:rsid w:val="00546B3A"/>
    <w:rsid w:val="00547159"/>
    <w:rsid w:val="00550B6E"/>
    <w:rsid w:val="00553D72"/>
    <w:rsid w:val="0055473E"/>
    <w:rsid w:val="00554D35"/>
    <w:rsid w:val="005563F7"/>
    <w:rsid w:val="00557885"/>
    <w:rsid w:val="005578B6"/>
    <w:rsid w:val="00560EB5"/>
    <w:rsid w:val="005615EE"/>
    <w:rsid w:val="005704FD"/>
    <w:rsid w:val="0057609E"/>
    <w:rsid w:val="005821B3"/>
    <w:rsid w:val="00584EF3"/>
    <w:rsid w:val="00586B0E"/>
    <w:rsid w:val="00587704"/>
    <w:rsid w:val="00590FEF"/>
    <w:rsid w:val="00592A53"/>
    <w:rsid w:val="005943A4"/>
    <w:rsid w:val="0059533C"/>
    <w:rsid w:val="005A1748"/>
    <w:rsid w:val="005A5CD1"/>
    <w:rsid w:val="005A62AD"/>
    <w:rsid w:val="005A7845"/>
    <w:rsid w:val="005A78CC"/>
    <w:rsid w:val="005B04E8"/>
    <w:rsid w:val="005B2385"/>
    <w:rsid w:val="005B2637"/>
    <w:rsid w:val="005B332E"/>
    <w:rsid w:val="005B3BD4"/>
    <w:rsid w:val="005B4865"/>
    <w:rsid w:val="005C3293"/>
    <w:rsid w:val="005C65F8"/>
    <w:rsid w:val="005C7030"/>
    <w:rsid w:val="005C7615"/>
    <w:rsid w:val="005D05E2"/>
    <w:rsid w:val="005D1082"/>
    <w:rsid w:val="005D1272"/>
    <w:rsid w:val="005D1DBD"/>
    <w:rsid w:val="005D5D01"/>
    <w:rsid w:val="005D7F81"/>
    <w:rsid w:val="005E082E"/>
    <w:rsid w:val="005E542E"/>
    <w:rsid w:val="005E7343"/>
    <w:rsid w:val="005E7F83"/>
    <w:rsid w:val="005F142A"/>
    <w:rsid w:val="005F5DF7"/>
    <w:rsid w:val="005F6474"/>
    <w:rsid w:val="00600317"/>
    <w:rsid w:val="006005FB"/>
    <w:rsid w:val="00603BDD"/>
    <w:rsid w:val="006056F4"/>
    <w:rsid w:val="00605EDE"/>
    <w:rsid w:val="006062FD"/>
    <w:rsid w:val="006072D5"/>
    <w:rsid w:val="0061000E"/>
    <w:rsid w:val="006107FC"/>
    <w:rsid w:val="00612D97"/>
    <w:rsid w:val="006138E0"/>
    <w:rsid w:val="00616D10"/>
    <w:rsid w:val="00622F53"/>
    <w:rsid w:val="006234A7"/>
    <w:rsid w:val="006271F8"/>
    <w:rsid w:val="00627C90"/>
    <w:rsid w:val="00630EAB"/>
    <w:rsid w:val="00635060"/>
    <w:rsid w:val="00635225"/>
    <w:rsid w:val="006358CA"/>
    <w:rsid w:val="0064334C"/>
    <w:rsid w:val="006469FA"/>
    <w:rsid w:val="00650F71"/>
    <w:rsid w:val="006535C3"/>
    <w:rsid w:val="0065486D"/>
    <w:rsid w:val="00656925"/>
    <w:rsid w:val="006724B7"/>
    <w:rsid w:val="00677807"/>
    <w:rsid w:val="0068087A"/>
    <w:rsid w:val="00682AF4"/>
    <w:rsid w:val="00687CDF"/>
    <w:rsid w:val="006910AD"/>
    <w:rsid w:val="006941C2"/>
    <w:rsid w:val="006A45F0"/>
    <w:rsid w:val="006A5772"/>
    <w:rsid w:val="006A75B6"/>
    <w:rsid w:val="006B0B01"/>
    <w:rsid w:val="006B4946"/>
    <w:rsid w:val="006B4B87"/>
    <w:rsid w:val="006B71C1"/>
    <w:rsid w:val="006C2A20"/>
    <w:rsid w:val="006C6B04"/>
    <w:rsid w:val="006C6BDD"/>
    <w:rsid w:val="006C7C0A"/>
    <w:rsid w:val="006D33A6"/>
    <w:rsid w:val="006D62B3"/>
    <w:rsid w:val="006D7222"/>
    <w:rsid w:val="006D7F43"/>
    <w:rsid w:val="006E19E0"/>
    <w:rsid w:val="006E41C7"/>
    <w:rsid w:val="006E59C9"/>
    <w:rsid w:val="006E6508"/>
    <w:rsid w:val="006F184D"/>
    <w:rsid w:val="006F45BF"/>
    <w:rsid w:val="00701CA3"/>
    <w:rsid w:val="0070204B"/>
    <w:rsid w:val="00703B17"/>
    <w:rsid w:val="00705B76"/>
    <w:rsid w:val="00705DDD"/>
    <w:rsid w:val="00706A53"/>
    <w:rsid w:val="00715180"/>
    <w:rsid w:val="0071599A"/>
    <w:rsid w:val="007162B1"/>
    <w:rsid w:val="00720C61"/>
    <w:rsid w:val="00721F99"/>
    <w:rsid w:val="00723017"/>
    <w:rsid w:val="0072398D"/>
    <w:rsid w:val="007334DF"/>
    <w:rsid w:val="00733E51"/>
    <w:rsid w:val="00734C42"/>
    <w:rsid w:val="00736711"/>
    <w:rsid w:val="007418A9"/>
    <w:rsid w:val="00741DEE"/>
    <w:rsid w:val="00744E22"/>
    <w:rsid w:val="007452B2"/>
    <w:rsid w:val="007458DC"/>
    <w:rsid w:val="00745905"/>
    <w:rsid w:val="00745F17"/>
    <w:rsid w:val="00751BB2"/>
    <w:rsid w:val="00764436"/>
    <w:rsid w:val="00765CFD"/>
    <w:rsid w:val="007663AA"/>
    <w:rsid w:val="00766B93"/>
    <w:rsid w:val="00770857"/>
    <w:rsid w:val="00775D38"/>
    <w:rsid w:val="00775F21"/>
    <w:rsid w:val="00781CA5"/>
    <w:rsid w:val="00783DBF"/>
    <w:rsid w:val="00785EA6"/>
    <w:rsid w:val="00787725"/>
    <w:rsid w:val="00790ECF"/>
    <w:rsid w:val="0079130C"/>
    <w:rsid w:val="0079489E"/>
    <w:rsid w:val="007A10AF"/>
    <w:rsid w:val="007A2C67"/>
    <w:rsid w:val="007A3B10"/>
    <w:rsid w:val="007A4FD7"/>
    <w:rsid w:val="007B0CA2"/>
    <w:rsid w:val="007B151C"/>
    <w:rsid w:val="007C143F"/>
    <w:rsid w:val="007C3646"/>
    <w:rsid w:val="007C3A14"/>
    <w:rsid w:val="007C5AC8"/>
    <w:rsid w:val="007C69C4"/>
    <w:rsid w:val="007C7305"/>
    <w:rsid w:val="007D0A70"/>
    <w:rsid w:val="007D269D"/>
    <w:rsid w:val="007D3595"/>
    <w:rsid w:val="007D3A8E"/>
    <w:rsid w:val="007D4EAD"/>
    <w:rsid w:val="007E540D"/>
    <w:rsid w:val="007E64A2"/>
    <w:rsid w:val="007E7728"/>
    <w:rsid w:val="007E7B62"/>
    <w:rsid w:val="007F381E"/>
    <w:rsid w:val="007F3BC2"/>
    <w:rsid w:val="007F6887"/>
    <w:rsid w:val="00800BFE"/>
    <w:rsid w:val="00802105"/>
    <w:rsid w:val="00803D67"/>
    <w:rsid w:val="00813AD6"/>
    <w:rsid w:val="00817B7F"/>
    <w:rsid w:val="00817EAC"/>
    <w:rsid w:val="008210D8"/>
    <w:rsid w:val="00821508"/>
    <w:rsid w:val="00822716"/>
    <w:rsid w:val="00823343"/>
    <w:rsid w:val="0082334D"/>
    <w:rsid w:val="00823481"/>
    <w:rsid w:val="00823ACA"/>
    <w:rsid w:val="00825955"/>
    <w:rsid w:val="008314CD"/>
    <w:rsid w:val="008317E5"/>
    <w:rsid w:val="0083223A"/>
    <w:rsid w:val="0083347C"/>
    <w:rsid w:val="00834BE3"/>
    <w:rsid w:val="0083561B"/>
    <w:rsid w:val="00836097"/>
    <w:rsid w:val="008420C3"/>
    <w:rsid w:val="00845E17"/>
    <w:rsid w:val="00846EC7"/>
    <w:rsid w:val="0085078C"/>
    <w:rsid w:val="008524E8"/>
    <w:rsid w:val="00853628"/>
    <w:rsid w:val="00853865"/>
    <w:rsid w:val="00857423"/>
    <w:rsid w:val="00865D84"/>
    <w:rsid w:val="0086647C"/>
    <w:rsid w:val="008724E9"/>
    <w:rsid w:val="00873E6E"/>
    <w:rsid w:val="00884E34"/>
    <w:rsid w:val="0089148C"/>
    <w:rsid w:val="00892888"/>
    <w:rsid w:val="008961BB"/>
    <w:rsid w:val="008A193D"/>
    <w:rsid w:val="008A4180"/>
    <w:rsid w:val="008A4676"/>
    <w:rsid w:val="008A4FB5"/>
    <w:rsid w:val="008B3598"/>
    <w:rsid w:val="008B35F6"/>
    <w:rsid w:val="008B59E8"/>
    <w:rsid w:val="008B69EA"/>
    <w:rsid w:val="008C0F6B"/>
    <w:rsid w:val="008C1030"/>
    <w:rsid w:val="008C21DD"/>
    <w:rsid w:val="008C2766"/>
    <w:rsid w:val="008C5530"/>
    <w:rsid w:val="008C70D1"/>
    <w:rsid w:val="008C7DC9"/>
    <w:rsid w:val="008D1B60"/>
    <w:rsid w:val="008D1D10"/>
    <w:rsid w:val="008D277F"/>
    <w:rsid w:val="008D3D3F"/>
    <w:rsid w:val="008D401E"/>
    <w:rsid w:val="008D4BAB"/>
    <w:rsid w:val="008D7ABF"/>
    <w:rsid w:val="008E1B80"/>
    <w:rsid w:val="008E28D8"/>
    <w:rsid w:val="008E67AE"/>
    <w:rsid w:val="008E7124"/>
    <w:rsid w:val="008F2A14"/>
    <w:rsid w:val="008F31BC"/>
    <w:rsid w:val="009002E3"/>
    <w:rsid w:val="009055E1"/>
    <w:rsid w:val="00907256"/>
    <w:rsid w:val="00910158"/>
    <w:rsid w:val="009130F5"/>
    <w:rsid w:val="009132A6"/>
    <w:rsid w:val="009171D9"/>
    <w:rsid w:val="009247D5"/>
    <w:rsid w:val="00925AAF"/>
    <w:rsid w:val="00926809"/>
    <w:rsid w:val="00930008"/>
    <w:rsid w:val="00931F5B"/>
    <w:rsid w:val="00936427"/>
    <w:rsid w:val="00942D6B"/>
    <w:rsid w:val="00944AAA"/>
    <w:rsid w:val="00945321"/>
    <w:rsid w:val="00945546"/>
    <w:rsid w:val="0095179E"/>
    <w:rsid w:val="009523CB"/>
    <w:rsid w:val="00957047"/>
    <w:rsid w:val="00960CEF"/>
    <w:rsid w:val="009634A2"/>
    <w:rsid w:val="00964E26"/>
    <w:rsid w:val="00967F45"/>
    <w:rsid w:val="009703A6"/>
    <w:rsid w:val="00977D13"/>
    <w:rsid w:val="009813EB"/>
    <w:rsid w:val="00982B14"/>
    <w:rsid w:val="009843D8"/>
    <w:rsid w:val="0099027C"/>
    <w:rsid w:val="0099108C"/>
    <w:rsid w:val="00991620"/>
    <w:rsid w:val="00993CE2"/>
    <w:rsid w:val="009946A1"/>
    <w:rsid w:val="009A17C8"/>
    <w:rsid w:val="009A3A1F"/>
    <w:rsid w:val="009A3C45"/>
    <w:rsid w:val="009A4097"/>
    <w:rsid w:val="009A532E"/>
    <w:rsid w:val="009A66E5"/>
    <w:rsid w:val="009B108F"/>
    <w:rsid w:val="009B33C2"/>
    <w:rsid w:val="009B643D"/>
    <w:rsid w:val="009B7F7F"/>
    <w:rsid w:val="009C7AE6"/>
    <w:rsid w:val="009D0328"/>
    <w:rsid w:val="009D0BE5"/>
    <w:rsid w:val="009D5890"/>
    <w:rsid w:val="009D5A83"/>
    <w:rsid w:val="009D7DBF"/>
    <w:rsid w:val="009D7FE5"/>
    <w:rsid w:val="009E1CC3"/>
    <w:rsid w:val="009E4047"/>
    <w:rsid w:val="009F14DE"/>
    <w:rsid w:val="009F2DE8"/>
    <w:rsid w:val="009F7867"/>
    <w:rsid w:val="00A0126A"/>
    <w:rsid w:val="00A01279"/>
    <w:rsid w:val="00A018DE"/>
    <w:rsid w:val="00A02775"/>
    <w:rsid w:val="00A03BA4"/>
    <w:rsid w:val="00A06278"/>
    <w:rsid w:val="00A13671"/>
    <w:rsid w:val="00A1675F"/>
    <w:rsid w:val="00A2497C"/>
    <w:rsid w:val="00A25CA9"/>
    <w:rsid w:val="00A303B7"/>
    <w:rsid w:val="00A31D71"/>
    <w:rsid w:val="00A34A36"/>
    <w:rsid w:val="00A40434"/>
    <w:rsid w:val="00A44A81"/>
    <w:rsid w:val="00A466AD"/>
    <w:rsid w:val="00A47013"/>
    <w:rsid w:val="00A523A4"/>
    <w:rsid w:val="00A52A14"/>
    <w:rsid w:val="00A53D05"/>
    <w:rsid w:val="00A56DFF"/>
    <w:rsid w:val="00A641FD"/>
    <w:rsid w:val="00A66BF3"/>
    <w:rsid w:val="00A7016A"/>
    <w:rsid w:val="00A71582"/>
    <w:rsid w:val="00A71A35"/>
    <w:rsid w:val="00A7524D"/>
    <w:rsid w:val="00A76388"/>
    <w:rsid w:val="00A846AB"/>
    <w:rsid w:val="00A84708"/>
    <w:rsid w:val="00A847F6"/>
    <w:rsid w:val="00A86C6E"/>
    <w:rsid w:val="00A90DB6"/>
    <w:rsid w:val="00A93ADF"/>
    <w:rsid w:val="00A95AC0"/>
    <w:rsid w:val="00A966F0"/>
    <w:rsid w:val="00A976A4"/>
    <w:rsid w:val="00AA11A8"/>
    <w:rsid w:val="00AA2F65"/>
    <w:rsid w:val="00AA31AD"/>
    <w:rsid w:val="00AA565D"/>
    <w:rsid w:val="00AB0D5A"/>
    <w:rsid w:val="00AB21B5"/>
    <w:rsid w:val="00AB7409"/>
    <w:rsid w:val="00AB79C4"/>
    <w:rsid w:val="00AC1300"/>
    <w:rsid w:val="00AC6A0B"/>
    <w:rsid w:val="00AD6B20"/>
    <w:rsid w:val="00AE0725"/>
    <w:rsid w:val="00AE1519"/>
    <w:rsid w:val="00AE20A7"/>
    <w:rsid w:val="00AE2DAE"/>
    <w:rsid w:val="00AE68A7"/>
    <w:rsid w:val="00AE7DCC"/>
    <w:rsid w:val="00AF09A3"/>
    <w:rsid w:val="00AF0C8D"/>
    <w:rsid w:val="00B04E47"/>
    <w:rsid w:val="00B051DB"/>
    <w:rsid w:val="00B0563F"/>
    <w:rsid w:val="00B058FE"/>
    <w:rsid w:val="00B07092"/>
    <w:rsid w:val="00B077BE"/>
    <w:rsid w:val="00B107FC"/>
    <w:rsid w:val="00B10ABE"/>
    <w:rsid w:val="00B11A99"/>
    <w:rsid w:val="00B147C5"/>
    <w:rsid w:val="00B17CD2"/>
    <w:rsid w:val="00B231CB"/>
    <w:rsid w:val="00B25B79"/>
    <w:rsid w:val="00B2697B"/>
    <w:rsid w:val="00B26EA5"/>
    <w:rsid w:val="00B3097B"/>
    <w:rsid w:val="00B3328A"/>
    <w:rsid w:val="00B3510F"/>
    <w:rsid w:val="00B36C88"/>
    <w:rsid w:val="00B37894"/>
    <w:rsid w:val="00B43417"/>
    <w:rsid w:val="00B43653"/>
    <w:rsid w:val="00B4773B"/>
    <w:rsid w:val="00B5088F"/>
    <w:rsid w:val="00B51090"/>
    <w:rsid w:val="00B52822"/>
    <w:rsid w:val="00B52FDF"/>
    <w:rsid w:val="00B537FB"/>
    <w:rsid w:val="00B53A10"/>
    <w:rsid w:val="00B53F0F"/>
    <w:rsid w:val="00B553B2"/>
    <w:rsid w:val="00B55A34"/>
    <w:rsid w:val="00B55F62"/>
    <w:rsid w:val="00B56D40"/>
    <w:rsid w:val="00B6099D"/>
    <w:rsid w:val="00B649EB"/>
    <w:rsid w:val="00B6516D"/>
    <w:rsid w:val="00B70866"/>
    <w:rsid w:val="00B77FC3"/>
    <w:rsid w:val="00B86F36"/>
    <w:rsid w:val="00B87F0A"/>
    <w:rsid w:val="00B923B3"/>
    <w:rsid w:val="00B9299B"/>
    <w:rsid w:val="00B93978"/>
    <w:rsid w:val="00BA0C00"/>
    <w:rsid w:val="00BA4EAF"/>
    <w:rsid w:val="00BB02C1"/>
    <w:rsid w:val="00BB159D"/>
    <w:rsid w:val="00BB2252"/>
    <w:rsid w:val="00BB66A3"/>
    <w:rsid w:val="00BC0632"/>
    <w:rsid w:val="00BC0A8E"/>
    <w:rsid w:val="00BC3789"/>
    <w:rsid w:val="00BD0BF4"/>
    <w:rsid w:val="00BD3913"/>
    <w:rsid w:val="00BD3FCE"/>
    <w:rsid w:val="00BD4D8A"/>
    <w:rsid w:val="00BD52F3"/>
    <w:rsid w:val="00BE0125"/>
    <w:rsid w:val="00BE0DF9"/>
    <w:rsid w:val="00BE2EAE"/>
    <w:rsid w:val="00BE57F1"/>
    <w:rsid w:val="00BE5F24"/>
    <w:rsid w:val="00BF1CD2"/>
    <w:rsid w:val="00BF5368"/>
    <w:rsid w:val="00C07E04"/>
    <w:rsid w:val="00C11CDB"/>
    <w:rsid w:val="00C13726"/>
    <w:rsid w:val="00C15CCD"/>
    <w:rsid w:val="00C223D2"/>
    <w:rsid w:val="00C314FE"/>
    <w:rsid w:val="00C34FD9"/>
    <w:rsid w:val="00C35A81"/>
    <w:rsid w:val="00C37291"/>
    <w:rsid w:val="00C41B75"/>
    <w:rsid w:val="00C44974"/>
    <w:rsid w:val="00C4640B"/>
    <w:rsid w:val="00C46447"/>
    <w:rsid w:val="00C47D53"/>
    <w:rsid w:val="00C50319"/>
    <w:rsid w:val="00C51BA7"/>
    <w:rsid w:val="00C53AB2"/>
    <w:rsid w:val="00C54A46"/>
    <w:rsid w:val="00C57554"/>
    <w:rsid w:val="00C611DF"/>
    <w:rsid w:val="00C61B16"/>
    <w:rsid w:val="00C63181"/>
    <w:rsid w:val="00C70152"/>
    <w:rsid w:val="00C71AB7"/>
    <w:rsid w:val="00C71F1E"/>
    <w:rsid w:val="00C7311B"/>
    <w:rsid w:val="00C74D9F"/>
    <w:rsid w:val="00C80123"/>
    <w:rsid w:val="00C81E49"/>
    <w:rsid w:val="00C833FB"/>
    <w:rsid w:val="00C84BB8"/>
    <w:rsid w:val="00C85662"/>
    <w:rsid w:val="00C872EC"/>
    <w:rsid w:val="00C909EF"/>
    <w:rsid w:val="00C9172E"/>
    <w:rsid w:val="00C91842"/>
    <w:rsid w:val="00C952CF"/>
    <w:rsid w:val="00CA0863"/>
    <w:rsid w:val="00CA1F44"/>
    <w:rsid w:val="00CA21D8"/>
    <w:rsid w:val="00CA3358"/>
    <w:rsid w:val="00CA67CE"/>
    <w:rsid w:val="00CA73B6"/>
    <w:rsid w:val="00CB2A13"/>
    <w:rsid w:val="00CB3416"/>
    <w:rsid w:val="00CB7CFE"/>
    <w:rsid w:val="00CC1BCB"/>
    <w:rsid w:val="00CC534F"/>
    <w:rsid w:val="00CC72ED"/>
    <w:rsid w:val="00CC7E8C"/>
    <w:rsid w:val="00CD0B8C"/>
    <w:rsid w:val="00CD22A1"/>
    <w:rsid w:val="00CD5E6E"/>
    <w:rsid w:val="00CE3D1B"/>
    <w:rsid w:val="00CE3E46"/>
    <w:rsid w:val="00CE47B7"/>
    <w:rsid w:val="00CF050C"/>
    <w:rsid w:val="00CF0961"/>
    <w:rsid w:val="00CF0B71"/>
    <w:rsid w:val="00CF1504"/>
    <w:rsid w:val="00CF2C26"/>
    <w:rsid w:val="00CF534A"/>
    <w:rsid w:val="00CF61B6"/>
    <w:rsid w:val="00D044C4"/>
    <w:rsid w:val="00D06A99"/>
    <w:rsid w:val="00D1224C"/>
    <w:rsid w:val="00D133A9"/>
    <w:rsid w:val="00D14ADA"/>
    <w:rsid w:val="00D202A1"/>
    <w:rsid w:val="00D20A78"/>
    <w:rsid w:val="00D2290F"/>
    <w:rsid w:val="00D26555"/>
    <w:rsid w:val="00D269AC"/>
    <w:rsid w:val="00D30669"/>
    <w:rsid w:val="00D32C38"/>
    <w:rsid w:val="00D4145B"/>
    <w:rsid w:val="00D461BC"/>
    <w:rsid w:val="00D4695D"/>
    <w:rsid w:val="00D46C0A"/>
    <w:rsid w:val="00D51E67"/>
    <w:rsid w:val="00D52649"/>
    <w:rsid w:val="00D53A9D"/>
    <w:rsid w:val="00D550DB"/>
    <w:rsid w:val="00D57A5B"/>
    <w:rsid w:val="00D61A63"/>
    <w:rsid w:val="00D62AEC"/>
    <w:rsid w:val="00D63E1F"/>
    <w:rsid w:val="00D64B17"/>
    <w:rsid w:val="00D6676B"/>
    <w:rsid w:val="00D66996"/>
    <w:rsid w:val="00D71E3C"/>
    <w:rsid w:val="00D73331"/>
    <w:rsid w:val="00D73E8B"/>
    <w:rsid w:val="00D773EE"/>
    <w:rsid w:val="00D778C6"/>
    <w:rsid w:val="00D77C59"/>
    <w:rsid w:val="00D912D4"/>
    <w:rsid w:val="00D917FF"/>
    <w:rsid w:val="00D92786"/>
    <w:rsid w:val="00D92B5F"/>
    <w:rsid w:val="00D95788"/>
    <w:rsid w:val="00D963EF"/>
    <w:rsid w:val="00D96D0B"/>
    <w:rsid w:val="00DA36E9"/>
    <w:rsid w:val="00DB09CD"/>
    <w:rsid w:val="00DB35BE"/>
    <w:rsid w:val="00DB484B"/>
    <w:rsid w:val="00DB5AE8"/>
    <w:rsid w:val="00DB7ACC"/>
    <w:rsid w:val="00DB7D2A"/>
    <w:rsid w:val="00DC3EF1"/>
    <w:rsid w:val="00DC464E"/>
    <w:rsid w:val="00DC4A4A"/>
    <w:rsid w:val="00DC5823"/>
    <w:rsid w:val="00DC6303"/>
    <w:rsid w:val="00DD06EC"/>
    <w:rsid w:val="00DD4352"/>
    <w:rsid w:val="00DD74BE"/>
    <w:rsid w:val="00DD7759"/>
    <w:rsid w:val="00DE1CFE"/>
    <w:rsid w:val="00DE2CBF"/>
    <w:rsid w:val="00DE4982"/>
    <w:rsid w:val="00DE5549"/>
    <w:rsid w:val="00DE5D7F"/>
    <w:rsid w:val="00DE5E58"/>
    <w:rsid w:val="00DF0721"/>
    <w:rsid w:val="00DF19EF"/>
    <w:rsid w:val="00DF6B45"/>
    <w:rsid w:val="00DF6E60"/>
    <w:rsid w:val="00DF7805"/>
    <w:rsid w:val="00E001D3"/>
    <w:rsid w:val="00E03C2A"/>
    <w:rsid w:val="00E05481"/>
    <w:rsid w:val="00E10524"/>
    <w:rsid w:val="00E120AF"/>
    <w:rsid w:val="00E12563"/>
    <w:rsid w:val="00E129AF"/>
    <w:rsid w:val="00E12C44"/>
    <w:rsid w:val="00E16FFE"/>
    <w:rsid w:val="00E17B21"/>
    <w:rsid w:val="00E21C4C"/>
    <w:rsid w:val="00E3074B"/>
    <w:rsid w:val="00E31447"/>
    <w:rsid w:val="00E331A2"/>
    <w:rsid w:val="00E3425B"/>
    <w:rsid w:val="00E36A35"/>
    <w:rsid w:val="00E3762E"/>
    <w:rsid w:val="00E4203F"/>
    <w:rsid w:val="00E426F5"/>
    <w:rsid w:val="00E43D36"/>
    <w:rsid w:val="00E43EF3"/>
    <w:rsid w:val="00E448C6"/>
    <w:rsid w:val="00E44C32"/>
    <w:rsid w:val="00E4581B"/>
    <w:rsid w:val="00E47A1A"/>
    <w:rsid w:val="00E50549"/>
    <w:rsid w:val="00E50B7B"/>
    <w:rsid w:val="00E50D3B"/>
    <w:rsid w:val="00E51509"/>
    <w:rsid w:val="00E51C89"/>
    <w:rsid w:val="00E52914"/>
    <w:rsid w:val="00E61D51"/>
    <w:rsid w:val="00E636D9"/>
    <w:rsid w:val="00E63E96"/>
    <w:rsid w:val="00E6519B"/>
    <w:rsid w:val="00E65E71"/>
    <w:rsid w:val="00E66173"/>
    <w:rsid w:val="00E669FD"/>
    <w:rsid w:val="00E674DC"/>
    <w:rsid w:val="00E705E8"/>
    <w:rsid w:val="00E74F49"/>
    <w:rsid w:val="00E82D47"/>
    <w:rsid w:val="00E85B67"/>
    <w:rsid w:val="00E867A6"/>
    <w:rsid w:val="00E87957"/>
    <w:rsid w:val="00E92091"/>
    <w:rsid w:val="00E94BCF"/>
    <w:rsid w:val="00E95027"/>
    <w:rsid w:val="00E9555D"/>
    <w:rsid w:val="00E97E26"/>
    <w:rsid w:val="00EA10A1"/>
    <w:rsid w:val="00EA22DE"/>
    <w:rsid w:val="00EA2A63"/>
    <w:rsid w:val="00EA3A17"/>
    <w:rsid w:val="00EA79A2"/>
    <w:rsid w:val="00EB2D39"/>
    <w:rsid w:val="00EB54D6"/>
    <w:rsid w:val="00EB616D"/>
    <w:rsid w:val="00EB70D6"/>
    <w:rsid w:val="00EC25CD"/>
    <w:rsid w:val="00EC296D"/>
    <w:rsid w:val="00EC38D0"/>
    <w:rsid w:val="00EC5DD8"/>
    <w:rsid w:val="00EC61B6"/>
    <w:rsid w:val="00ED0755"/>
    <w:rsid w:val="00ED1B88"/>
    <w:rsid w:val="00ED1CB8"/>
    <w:rsid w:val="00ED2856"/>
    <w:rsid w:val="00ED4C68"/>
    <w:rsid w:val="00ED4D41"/>
    <w:rsid w:val="00ED5D3E"/>
    <w:rsid w:val="00ED7CB6"/>
    <w:rsid w:val="00EE042F"/>
    <w:rsid w:val="00EE06DE"/>
    <w:rsid w:val="00EE0DD2"/>
    <w:rsid w:val="00EE21D1"/>
    <w:rsid w:val="00EE5565"/>
    <w:rsid w:val="00EF05DF"/>
    <w:rsid w:val="00EF3565"/>
    <w:rsid w:val="00EF416B"/>
    <w:rsid w:val="00EF79D8"/>
    <w:rsid w:val="00F025AC"/>
    <w:rsid w:val="00F1070B"/>
    <w:rsid w:val="00F10DFC"/>
    <w:rsid w:val="00F119A0"/>
    <w:rsid w:val="00F15835"/>
    <w:rsid w:val="00F230FF"/>
    <w:rsid w:val="00F3300A"/>
    <w:rsid w:val="00F355AF"/>
    <w:rsid w:val="00F360E4"/>
    <w:rsid w:val="00F36BC5"/>
    <w:rsid w:val="00F37079"/>
    <w:rsid w:val="00F403A8"/>
    <w:rsid w:val="00F4776E"/>
    <w:rsid w:val="00F47F4C"/>
    <w:rsid w:val="00F54E07"/>
    <w:rsid w:val="00F571B7"/>
    <w:rsid w:val="00F61F43"/>
    <w:rsid w:val="00F62C53"/>
    <w:rsid w:val="00F637CD"/>
    <w:rsid w:val="00F70C8C"/>
    <w:rsid w:val="00F7206F"/>
    <w:rsid w:val="00F73694"/>
    <w:rsid w:val="00F73D80"/>
    <w:rsid w:val="00F741A9"/>
    <w:rsid w:val="00F747F4"/>
    <w:rsid w:val="00F76E23"/>
    <w:rsid w:val="00F80B2F"/>
    <w:rsid w:val="00F81C15"/>
    <w:rsid w:val="00F8208D"/>
    <w:rsid w:val="00F822F8"/>
    <w:rsid w:val="00F83166"/>
    <w:rsid w:val="00F85392"/>
    <w:rsid w:val="00F9376C"/>
    <w:rsid w:val="00F97E65"/>
    <w:rsid w:val="00FA008F"/>
    <w:rsid w:val="00FA3C64"/>
    <w:rsid w:val="00FA6B4F"/>
    <w:rsid w:val="00FB1E5B"/>
    <w:rsid w:val="00FB379C"/>
    <w:rsid w:val="00FB411C"/>
    <w:rsid w:val="00FC26E9"/>
    <w:rsid w:val="00FC2A34"/>
    <w:rsid w:val="00FC4481"/>
    <w:rsid w:val="00FD22C7"/>
    <w:rsid w:val="00FD3E67"/>
    <w:rsid w:val="00FD436F"/>
    <w:rsid w:val="00FE2CE7"/>
    <w:rsid w:val="00FE7C18"/>
    <w:rsid w:val="00FF1686"/>
    <w:rsid w:val="00FF4130"/>
    <w:rsid w:val="00FF5066"/>
    <w:rsid w:val="00FF514A"/>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98D11"/>
  <w15:docId w15:val="{F662D1B4-E288-46F0-A04E-7111739A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F21"/>
    <w:rPr>
      <w:rFonts w:ascii="Franklin Gothic Book" w:hAnsi="Franklin Gothic Book"/>
    </w:rPr>
  </w:style>
  <w:style w:type="paragraph" w:styleId="Heading1">
    <w:name w:val="heading 1"/>
    <w:basedOn w:val="Title"/>
    <w:next w:val="Normal"/>
    <w:link w:val="Heading1Char"/>
    <w:uiPriority w:val="9"/>
    <w:qFormat/>
    <w:rsid w:val="00B53F0F"/>
    <w:pPr>
      <w:spacing w:before="0"/>
      <w:jc w:val="right"/>
    </w:pPr>
    <w:rPr>
      <w:rFonts w:ascii="Franklin Gothic Medium" w:hAnsi="Franklin Gothic Medium"/>
      <w:b w:val="0"/>
      <w:color w:val="003764"/>
      <w:sz w:val="28"/>
    </w:rPr>
  </w:style>
  <w:style w:type="paragraph" w:styleId="Heading2">
    <w:name w:val="heading 2"/>
    <w:basedOn w:val="Normal"/>
    <w:link w:val="Heading2Char"/>
    <w:autoRedefine/>
    <w:qFormat/>
    <w:rsid w:val="00C54A46"/>
    <w:pPr>
      <w:outlineLvl w:val="1"/>
    </w:pPr>
    <w:rPr>
      <w:rFonts w:ascii="Franklin Gothic Medium" w:hAnsi="Franklin Gothic Medium"/>
      <w:color w:val="0071CE"/>
      <w:sz w:val="24"/>
    </w:rPr>
  </w:style>
  <w:style w:type="paragraph" w:styleId="Heading3">
    <w:name w:val="heading 3"/>
    <w:basedOn w:val="Normal"/>
    <w:next w:val="Normal"/>
    <w:link w:val="Heading3Char"/>
    <w:uiPriority w:val="9"/>
    <w:unhideWhenUsed/>
    <w:qFormat/>
    <w:rsid w:val="00BE0DF9"/>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6535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4A46"/>
    <w:rPr>
      <w:rFonts w:ascii="Franklin Gothic Medium" w:hAnsi="Franklin Gothic Medium"/>
      <w:color w:val="0071CE"/>
      <w:sz w:val="24"/>
    </w:rPr>
  </w:style>
  <w:style w:type="paragraph" w:styleId="ListParagraph">
    <w:name w:val="List Paragraph"/>
    <w:basedOn w:val="Normal"/>
    <w:uiPriority w:val="34"/>
    <w:qFormat/>
    <w:rsid w:val="00BE0DF9"/>
    <w:pPr>
      <w:ind w:left="720"/>
    </w:pPr>
  </w:style>
  <w:style w:type="character" w:customStyle="1" w:styleId="Heading3Char">
    <w:name w:val="Heading 3 Char"/>
    <w:link w:val="Heading3"/>
    <w:uiPriority w:val="9"/>
    <w:rsid w:val="00BE0DF9"/>
    <w:rPr>
      <w:rFonts w:ascii="Cambria" w:eastAsia="Times New Roman" w:hAnsi="Cambria" w:cs="Times New Roman"/>
      <w:b/>
      <w:bCs/>
      <w:color w:val="4F81BD"/>
    </w:rPr>
  </w:style>
  <w:style w:type="paragraph" w:styleId="Header">
    <w:name w:val="header"/>
    <w:basedOn w:val="Normal"/>
    <w:link w:val="HeaderChar"/>
    <w:uiPriority w:val="99"/>
    <w:unhideWhenUsed/>
    <w:rsid w:val="00350563"/>
    <w:pPr>
      <w:tabs>
        <w:tab w:val="center" w:pos="4680"/>
        <w:tab w:val="right" w:pos="9360"/>
      </w:tabs>
    </w:pPr>
  </w:style>
  <w:style w:type="character" w:customStyle="1" w:styleId="HeaderChar">
    <w:name w:val="Header Char"/>
    <w:link w:val="Header"/>
    <w:uiPriority w:val="99"/>
    <w:rsid w:val="00350563"/>
    <w:rPr>
      <w:sz w:val="22"/>
      <w:szCs w:val="22"/>
    </w:rPr>
  </w:style>
  <w:style w:type="paragraph" w:styleId="Footer">
    <w:name w:val="footer"/>
    <w:basedOn w:val="Normal"/>
    <w:link w:val="FooterChar"/>
    <w:uiPriority w:val="99"/>
    <w:unhideWhenUsed/>
    <w:rsid w:val="00350563"/>
    <w:pPr>
      <w:tabs>
        <w:tab w:val="center" w:pos="4680"/>
        <w:tab w:val="right" w:pos="9360"/>
      </w:tabs>
    </w:pPr>
  </w:style>
  <w:style w:type="character" w:customStyle="1" w:styleId="FooterChar">
    <w:name w:val="Footer Char"/>
    <w:link w:val="Footer"/>
    <w:uiPriority w:val="99"/>
    <w:rsid w:val="00350563"/>
    <w:rPr>
      <w:sz w:val="22"/>
      <w:szCs w:val="22"/>
    </w:rPr>
  </w:style>
  <w:style w:type="character" w:customStyle="1" w:styleId="Heading1Char">
    <w:name w:val="Heading 1 Char"/>
    <w:link w:val="Heading1"/>
    <w:uiPriority w:val="9"/>
    <w:rsid w:val="00B53F0F"/>
    <w:rPr>
      <w:rFonts w:ascii="Franklin Gothic Medium" w:eastAsia="Times New Roman" w:hAnsi="Franklin Gothic Medium"/>
      <w:bCs/>
      <w:color w:val="003764"/>
      <w:kern w:val="28"/>
      <w:sz w:val="28"/>
      <w:szCs w:val="32"/>
    </w:rPr>
  </w:style>
  <w:style w:type="character" w:styleId="IntenseEmphasis">
    <w:name w:val="Intense Emphasis"/>
    <w:uiPriority w:val="21"/>
    <w:qFormat/>
    <w:rsid w:val="00476B35"/>
    <w:rPr>
      <w:b/>
      <w:bCs/>
      <w:i/>
      <w:iCs/>
      <w:color w:val="4F81BD"/>
    </w:rPr>
  </w:style>
  <w:style w:type="paragraph" w:styleId="NoSpacing">
    <w:name w:val="No Spacing"/>
    <w:uiPriority w:val="1"/>
    <w:qFormat/>
    <w:rsid w:val="00476B35"/>
    <w:rPr>
      <w:sz w:val="22"/>
      <w:szCs w:val="22"/>
    </w:rPr>
  </w:style>
  <w:style w:type="paragraph" w:styleId="Title">
    <w:name w:val="Title"/>
    <w:basedOn w:val="Normal"/>
    <w:next w:val="Normal"/>
    <w:link w:val="TitleChar"/>
    <w:uiPriority w:val="10"/>
    <w:qFormat/>
    <w:rsid w:val="00476B3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76B35"/>
    <w:rPr>
      <w:rFonts w:ascii="Cambria" w:eastAsia="Times New Roman" w:hAnsi="Cambria" w:cs="Times New Roman"/>
      <w:b/>
      <w:bCs/>
      <w:kern w:val="28"/>
      <w:sz w:val="32"/>
      <w:szCs w:val="32"/>
    </w:rPr>
  </w:style>
  <w:style w:type="character" w:styleId="Hyperlink">
    <w:name w:val="Hyperlink"/>
    <w:uiPriority w:val="99"/>
    <w:unhideWhenUsed/>
    <w:rsid w:val="00200A4E"/>
    <w:rPr>
      <w:color w:val="0000FF"/>
      <w:u w:val="single"/>
    </w:rPr>
  </w:style>
  <w:style w:type="character" w:styleId="FollowedHyperlink">
    <w:name w:val="FollowedHyperlink"/>
    <w:uiPriority w:val="99"/>
    <w:semiHidden/>
    <w:unhideWhenUsed/>
    <w:rsid w:val="000567AB"/>
    <w:rPr>
      <w:color w:val="800080"/>
      <w:u w:val="single"/>
    </w:rPr>
  </w:style>
  <w:style w:type="table" w:styleId="TableGrid">
    <w:name w:val="Table Grid"/>
    <w:basedOn w:val="TableNormal"/>
    <w:uiPriority w:val="59"/>
    <w:rsid w:val="004B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295"/>
    <w:rPr>
      <w:rFonts w:ascii="Tahoma" w:hAnsi="Tahoma" w:cs="Tahoma"/>
      <w:sz w:val="16"/>
      <w:szCs w:val="16"/>
    </w:rPr>
  </w:style>
  <w:style w:type="character" w:customStyle="1" w:styleId="BalloonTextChar">
    <w:name w:val="Balloon Text Char"/>
    <w:basedOn w:val="DefaultParagraphFont"/>
    <w:link w:val="BalloonText"/>
    <w:uiPriority w:val="99"/>
    <w:semiHidden/>
    <w:rsid w:val="004B2295"/>
    <w:rPr>
      <w:rFonts w:ascii="Tahoma" w:hAnsi="Tahoma" w:cs="Tahoma"/>
      <w:sz w:val="16"/>
      <w:szCs w:val="16"/>
    </w:rPr>
  </w:style>
  <w:style w:type="character" w:styleId="Strong">
    <w:name w:val="Strong"/>
    <w:uiPriority w:val="22"/>
    <w:qFormat/>
    <w:rsid w:val="0019165F"/>
    <w:rPr>
      <w:rFonts w:ascii="Franklin Gothic Book" w:hAnsi="Franklin Gothic Book"/>
      <w:b/>
      <w:sz w:val="20"/>
      <w:szCs w:val="20"/>
    </w:rPr>
  </w:style>
  <w:style w:type="paragraph" w:customStyle="1" w:styleId="Default">
    <w:name w:val="Default"/>
    <w:rsid w:val="001836FE"/>
    <w:pPr>
      <w:autoSpaceDE w:val="0"/>
      <w:autoSpaceDN w:val="0"/>
      <w:adjustRightInd w:val="0"/>
    </w:pPr>
    <w:rPr>
      <w:rFonts w:ascii="Franklin Gothic Book" w:hAnsi="Franklin Gothic Book" w:cs="Franklin Gothic Book"/>
      <w:color w:val="000000"/>
      <w:sz w:val="24"/>
      <w:szCs w:val="24"/>
    </w:rPr>
  </w:style>
  <w:style w:type="character" w:customStyle="1" w:styleId="lrzxr">
    <w:name w:val="lrzxr"/>
    <w:basedOn w:val="DefaultParagraphFont"/>
    <w:rsid w:val="008E28D8"/>
  </w:style>
  <w:style w:type="character" w:customStyle="1" w:styleId="Heading4Char">
    <w:name w:val="Heading 4 Char"/>
    <w:basedOn w:val="DefaultParagraphFont"/>
    <w:link w:val="Heading4"/>
    <w:uiPriority w:val="9"/>
    <w:semiHidden/>
    <w:rsid w:val="006535C3"/>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1071DC"/>
    <w:rPr>
      <w:color w:val="605E5C"/>
      <w:shd w:val="clear" w:color="auto" w:fill="E1DFDD"/>
    </w:rPr>
  </w:style>
  <w:style w:type="paragraph" w:styleId="ListBullet">
    <w:name w:val="List Bullet"/>
    <w:basedOn w:val="Normal"/>
    <w:uiPriority w:val="99"/>
    <w:unhideWhenUsed/>
    <w:rsid w:val="00C54A46"/>
    <w:pPr>
      <w:numPr>
        <w:numId w:val="33"/>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0794">
      <w:bodyDiv w:val="1"/>
      <w:marLeft w:val="0"/>
      <w:marRight w:val="0"/>
      <w:marTop w:val="0"/>
      <w:marBottom w:val="0"/>
      <w:divBdr>
        <w:top w:val="none" w:sz="0" w:space="0" w:color="auto"/>
        <w:left w:val="none" w:sz="0" w:space="0" w:color="auto"/>
        <w:bottom w:val="none" w:sz="0" w:space="0" w:color="auto"/>
        <w:right w:val="none" w:sz="0" w:space="0" w:color="auto"/>
      </w:divBdr>
    </w:div>
    <w:div w:id="158154926">
      <w:bodyDiv w:val="1"/>
      <w:marLeft w:val="0"/>
      <w:marRight w:val="0"/>
      <w:marTop w:val="0"/>
      <w:marBottom w:val="0"/>
      <w:divBdr>
        <w:top w:val="none" w:sz="0" w:space="0" w:color="auto"/>
        <w:left w:val="none" w:sz="0" w:space="0" w:color="auto"/>
        <w:bottom w:val="none" w:sz="0" w:space="0" w:color="auto"/>
        <w:right w:val="none" w:sz="0" w:space="0" w:color="auto"/>
      </w:divBdr>
    </w:div>
    <w:div w:id="362025209">
      <w:bodyDiv w:val="1"/>
      <w:marLeft w:val="0"/>
      <w:marRight w:val="0"/>
      <w:marTop w:val="0"/>
      <w:marBottom w:val="0"/>
      <w:divBdr>
        <w:top w:val="none" w:sz="0" w:space="0" w:color="auto"/>
        <w:left w:val="none" w:sz="0" w:space="0" w:color="auto"/>
        <w:bottom w:val="none" w:sz="0" w:space="0" w:color="auto"/>
        <w:right w:val="none" w:sz="0" w:space="0" w:color="auto"/>
      </w:divBdr>
    </w:div>
    <w:div w:id="391390780">
      <w:bodyDiv w:val="1"/>
      <w:marLeft w:val="0"/>
      <w:marRight w:val="0"/>
      <w:marTop w:val="0"/>
      <w:marBottom w:val="0"/>
      <w:divBdr>
        <w:top w:val="none" w:sz="0" w:space="0" w:color="auto"/>
        <w:left w:val="none" w:sz="0" w:space="0" w:color="auto"/>
        <w:bottom w:val="none" w:sz="0" w:space="0" w:color="auto"/>
        <w:right w:val="none" w:sz="0" w:space="0" w:color="auto"/>
      </w:divBdr>
      <w:divsChild>
        <w:div w:id="1241791326">
          <w:marLeft w:val="0"/>
          <w:marRight w:val="0"/>
          <w:marTop w:val="0"/>
          <w:marBottom w:val="0"/>
          <w:divBdr>
            <w:top w:val="none" w:sz="0" w:space="0" w:color="auto"/>
            <w:left w:val="none" w:sz="0" w:space="0" w:color="auto"/>
            <w:bottom w:val="none" w:sz="0" w:space="0" w:color="auto"/>
            <w:right w:val="none" w:sz="0" w:space="0" w:color="auto"/>
          </w:divBdr>
        </w:div>
      </w:divsChild>
    </w:div>
    <w:div w:id="537553399">
      <w:bodyDiv w:val="1"/>
      <w:marLeft w:val="0"/>
      <w:marRight w:val="0"/>
      <w:marTop w:val="0"/>
      <w:marBottom w:val="0"/>
      <w:divBdr>
        <w:top w:val="none" w:sz="0" w:space="0" w:color="auto"/>
        <w:left w:val="none" w:sz="0" w:space="0" w:color="auto"/>
        <w:bottom w:val="none" w:sz="0" w:space="0" w:color="auto"/>
        <w:right w:val="none" w:sz="0" w:space="0" w:color="auto"/>
      </w:divBdr>
      <w:divsChild>
        <w:div w:id="2130270242">
          <w:marLeft w:val="0"/>
          <w:marRight w:val="0"/>
          <w:marTop w:val="0"/>
          <w:marBottom w:val="0"/>
          <w:divBdr>
            <w:top w:val="none" w:sz="0" w:space="0" w:color="auto"/>
            <w:left w:val="none" w:sz="0" w:space="0" w:color="auto"/>
            <w:bottom w:val="none" w:sz="0" w:space="0" w:color="auto"/>
            <w:right w:val="none" w:sz="0" w:space="0" w:color="auto"/>
          </w:divBdr>
        </w:div>
      </w:divsChild>
    </w:div>
    <w:div w:id="574700872">
      <w:bodyDiv w:val="1"/>
      <w:marLeft w:val="0"/>
      <w:marRight w:val="0"/>
      <w:marTop w:val="0"/>
      <w:marBottom w:val="0"/>
      <w:divBdr>
        <w:top w:val="none" w:sz="0" w:space="0" w:color="auto"/>
        <w:left w:val="none" w:sz="0" w:space="0" w:color="auto"/>
        <w:bottom w:val="none" w:sz="0" w:space="0" w:color="auto"/>
        <w:right w:val="none" w:sz="0" w:space="0" w:color="auto"/>
      </w:divBdr>
      <w:divsChild>
        <w:div w:id="901477882">
          <w:marLeft w:val="0"/>
          <w:marRight w:val="0"/>
          <w:marTop w:val="0"/>
          <w:marBottom w:val="0"/>
          <w:divBdr>
            <w:top w:val="none" w:sz="0" w:space="0" w:color="auto"/>
            <w:left w:val="none" w:sz="0" w:space="0" w:color="auto"/>
            <w:bottom w:val="none" w:sz="0" w:space="0" w:color="auto"/>
            <w:right w:val="none" w:sz="0" w:space="0" w:color="auto"/>
          </w:divBdr>
        </w:div>
      </w:divsChild>
    </w:div>
    <w:div w:id="628122778">
      <w:bodyDiv w:val="1"/>
      <w:marLeft w:val="0"/>
      <w:marRight w:val="0"/>
      <w:marTop w:val="0"/>
      <w:marBottom w:val="0"/>
      <w:divBdr>
        <w:top w:val="none" w:sz="0" w:space="0" w:color="auto"/>
        <w:left w:val="none" w:sz="0" w:space="0" w:color="auto"/>
        <w:bottom w:val="none" w:sz="0" w:space="0" w:color="auto"/>
        <w:right w:val="none" w:sz="0" w:space="0" w:color="auto"/>
      </w:divBdr>
    </w:div>
    <w:div w:id="876048420">
      <w:bodyDiv w:val="1"/>
      <w:marLeft w:val="0"/>
      <w:marRight w:val="0"/>
      <w:marTop w:val="0"/>
      <w:marBottom w:val="0"/>
      <w:divBdr>
        <w:top w:val="none" w:sz="0" w:space="0" w:color="auto"/>
        <w:left w:val="none" w:sz="0" w:space="0" w:color="auto"/>
        <w:bottom w:val="none" w:sz="0" w:space="0" w:color="auto"/>
        <w:right w:val="none" w:sz="0" w:space="0" w:color="auto"/>
      </w:divBdr>
    </w:div>
    <w:div w:id="1078939494">
      <w:bodyDiv w:val="1"/>
      <w:marLeft w:val="0"/>
      <w:marRight w:val="0"/>
      <w:marTop w:val="0"/>
      <w:marBottom w:val="0"/>
      <w:divBdr>
        <w:top w:val="none" w:sz="0" w:space="0" w:color="auto"/>
        <w:left w:val="none" w:sz="0" w:space="0" w:color="auto"/>
        <w:bottom w:val="none" w:sz="0" w:space="0" w:color="auto"/>
        <w:right w:val="none" w:sz="0" w:space="0" w:color="auto"/>
      </w:divBdr>
    </w:div>
    <w:div w:id="1261375607">
      <w:bodyDiv w:val="1"/>
      <w:marLeft w:val="0"/>
      <w:marRight w:val="0"/>
      <w:marTop w:val="0"/>
      <w:marBottom w:val="0"/>
      <w:divBdr>
        <w:top w:val="none" w:sz="0" w:space="0" w:color="auto"/>
        <w:left w:val="none" w:sz="0" w:space="0" w:color="auto"/>
        <w:bottom w:val="none" w:sz="0" w:space="0" w:color="auto"/>
        <w:right w:val="none" w:sz="0" w:space="0" w:color="auto"/>
      </w:divBdr>
      <w:divsChild>
        <w:div w:id="68164722">
          <w:marLeft w:val="0"/>
          <w:marRight w:val="0"/>
          <w:marTop w:val="0"/>
          <w:marBottom w:val="0"/>
          <w:divBdr>
            <w:top w:val="none" w:sz="0" w:space="0" w:color="auto"/>
            <w:left w:val="none" w:sz="0" w:space="0" w:color="auto"/>
            <w:bottom w:val="none" w:sz="0" w:space="0" w:color="auto"/>
            <w:right w:val="none" w:sz="0" w:space="0" w:color="auto"/>
          </w:divBdr>
        </w:div>
      </w:divsChild>
    </w:div>
    <w:div w:id="1358199019">
      <w:bodyDiv w:val="1"/>
      <w:marLeft w:val="0"/>
      <w:marRight w:val="0"/>
      <w:marTop w:val="0"/>
      <w:marBottom w:val="0"/>
      <w:divBdr>
        <w:top w:val="none" w:sz="0" w:space="0" w:color="auto"/>
        <w:left w:val="none" w:sz="0" w:space="0" w:color="auto"/>
        <w:bottom w:val="none" w:sz="0" w:space="0" w:color="auto"/>
        <w:right w:val="none" w:sz="0" w:space="0" w:color="auto"/>
      </w:divBdr>
    </w:div>
    <w:div w:id="1444302426">
      <w:bodyDiv w:val="1"/>
      <w:marLeft w:val="0"/>
      <w:marRight w:val="0"/>
      <w:marTop w:val="0"/>
      <w:marBottom w:val="0"/>
      <w:divBdr>
        <w:top w:val="none" w:sz="0" w:space="0" w:color="auto"/>
        <w:left w:val="none" w:sz="0" w:space="0" w:color="auto"/>
        <w:bottom w:val="none" w:sz="0" w:space="0" w:color="auto"/>
        <w:right w:val="none" w:sz="0" w:space="0" w:color="auto"/>
      </w:divBdr>
    </w:div>
    <w:div w:id="1609774186">
      <w:bodyDiv w:val="1"/>
      <w:marLeft w:val="0"/>
      <w:marRight w:val="0"/>
      <w:marTop w:val="0"/>
      <w:marBottom w:val="0"/>
      <w:divBdr>
        <w:top w:val="none" w:sz="0" w:space="0" w:color="auto"/>
        <w:left w:val="none" w:sz="0" w:space="0" w:color="auto"/>
        <w:bottom w:val="none" w:sz="0" w:space="0" w:color="auto"/>
        <w:right w:val="none" w:sz="0" w:space="0" w:color="auto"/>
      </w:divBdr>
    </w:div>
    <w:div w:id="1677149392">
      <w:bodyDiv w:val="1"/>
      <w:marLeft w:val="0"/>
      <w:marRight w:val="0"/>
      <w:marTop w:val="0"/>
      <w:marBottom w:val="0"/>
      <w:divBdr>
        <w:top w:val="none" w:sz="0" w:space="0" w:color="auto"/>
        <w:left w:val="none" w:sz="0" w:space="0" w:color="auto"/>
        <w:bottom w:val="none" w:sz="0" w:space="0" w:color="auto"/>
        <w:right w:val="none" w:sz="0" w:space="0" w:color="auto"/>
      </w:divBdr>
    </w:div>
    <w:div w:id="1684433263">
      <w:bodyDiv w:val="1"/>
      <w:marLeft w:val="0"/>
      <w:marRight w:val="0"/>
      <w:marTop w:val="0"/>
      <w:marBottom w:val="0"/>
      <w:divBdr>
        <w:top w:val="none" w:sz="0" w:space="0" w:color="auto"/>
        <w:left w:val="none" w:sz="0" w:space="0" w:color="auto"/>
        <w:bottom w:val="none" w:sz="0" w:space="0" w:color="auto"/>
        <w:right w:val="none" w:sz="0" w:space="0" w:color="auto"/>
      </w:divBdr>
    </w:div>
    <w:div w:id="2041926917">
      <w:bodyDiv w:val="1"/>
      <w:marLeft w:val="0"/>
      <w:marRight w:val="0"/>
      <w:marTop w:val="0"/>
      <w:marBottom w:val="0"/>
      <w:divBdr>
        <w:top w:val="none" w:sz="0" w:space="0" w:color="auto"/>
        <w:left w:val="none" w:sz="0" w:space="0" w:color="auto"/>
        <w:bottom w:val="none" w:sz="0" w:space="0" w:color="auto"/>
        <w:right w:val="none" w:sz="0" w:space="0" w:color="auto"/>
      </w:divBdr>
      <w:divsChild>
        <w:div w:id="407386392">
          <w:marLeft w:val="0"/>
          <w:marRight w:val="0"/>
          <w:marTop w:val="0"/>
          <w:marBottom w:val="0"/>
          <w:divBdr>
            <w:top w:val="none" w:sz="0" w:space="0" w:color="auto"/>
            <w:left w:val="none" w:sz="0" w:space="0" w:color="auto"/>
            <w:bottom w:val="none" w:sz="0" w:space="0" w:color="auto"/>
            <w:right w:val="none" w:sz="0" w:space="0" w:color="auto"/>
          </w:divBdr>
        </w:div>
      </w:divsChild>
    </w:div>
    <w:div w:id="21290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6A55-8505-45A0-BEDE-EE78BC4E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PIC fall 2024 meeting agenda</vt:lpstr>
    </vt:vector>
  </TitlesOfParts>
  <Company>SBCTC</Company>
  <LinksUpToDate>false</LinksUpToDate>
  <CharactersWithSpaces>6410</CharactersWithSpaces>
  <SharedDoc>false</SharedDoc>
  <HLinks>
    <vt:vector size="12" baseType="variant">
      <vt:variant>
        <vt:i4>6291578</vt:i4>
      </vt:variant>
      <vt:variant>
        <vt:i4>3</vt:i4>
      </vt:variant>
      <vt:variant>
        <vt:i4>0</vt:i4>
      </vt:variant>
      <vt:variant>
        <vt:i4>5</vt:i4>
      </vt:variant>
      <vt:variant>
        <vt:lpwstr>http://sbctcnewslinks.blogspot.com/feeds/posts/default</vt:lpwstr>
      </vt:variant>
      <vt:variant>
        <vt:lpwstr/>
      </vt:variant>
      <vt:variant>
        <vt:i4>4259907</vt:i4>
      </vt:variant>
      <vt:variant>
        <vt:i4>0</vt:i4>
      </vt:variant>
      <vt:variant>
        <vt:i4>0</vt:i4>
      </vt:variant>
      <vt:variant>
        <vt:i4>5</vt:i4>
      </vt:variant>
      <vt:variant>
        <vt:lpwstr>http://lists.ctc.edu/mailman/listinfo/sbctc_news_links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 fall 2024 meeting agenda</dc:title>
  <dc:creator>SBCTCCommunications@sbctc.edu</dc:creator>
  <cp:lastModifiedBy>Holly Duffy</cp:lastModifiedBy>
  <cp:revision>7</cp:revision>
  <cp:lastPrinted>2024-04-30T23:50:00Z</cp:lastPrinted>
  <dcterms:created xsi:type="dcterms:W3CDTF">2026-02-25T18:32:00Z</dcterms:created>
  <dcterms:modified xsi:type="dcterms:W3CDTF">2026-02-25T19:04:00Z</dcterms:modified>
</cp:coreProperties>
</file>