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426F" w14:textId="396C8FC8" w:rsidR="00E90A0C" w:rsidRPr="00F50A32" w:rsidRDefault="00642FDB" w:rsidP="00E90A0C">
      <w:pPr>
        <w:pStyle w:val="Header"/>
        <w:spacing w:after="120"/>
        <w:rPr>
          <w:rStyle w:val="BodyChar"/>
        </w:rPr>
      </w:pPr>
      <w:bookmarkStart w:id="0" w:name="_GoBack"/>
      <w:bookmarkEnd w:id="0"/>
      <w:r>
        <w:rPr>
          <w:rStyle w:val="BodyChar"/>
        </w:rPr>
        <w:t xml:space="preserve">     </w:t>
      </w:r>
      <w:r w:rsidR="00E90A0C" w:rsidRPr="00305A26">
        <w:rPr>
          <w:noProof/>
        </w:rPr>
        <w:drawing>
          <wp:inline distT="0" distB="0" distL="0" distR="0" wp14:anchorId="11B4F1AC" wp14:editId="65A804DC">
            <wp:extent cx="2714625" cy="973817"/>
            <wp:effectExtent l="0" t="0" r="0" b="0"/>
            <wp:docPr id="6" name="Picture 6"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2E234C94" w14:textId="77777777" w:rsidR="00E90A0C" w:rsidRPr="00305A26" w:rsidRDefault="00E90A0C" w:rsidP="00E90A0C">
      <w:pPr>
        <w:spacing w:before="1440"/>
      </w:pPr>
      <w:r w:rsidRPr="00305A26">
        <w:rPr>
          <w:noProof/>
        </w:rPr>
        <w:drawing>
          <wp:inline distT="0" distB="0" distL="0" distR="0" wp14:anchorId="79CF60A8" wp14:editId="23BC0D16">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1B3DA2B5" w14:textId="77777777" w:rsidR="00E90A0C" w:rsidRPr="00305A26" w:rsidRDefault="00F93ADA" w:rsidP="00E90A0C">
      <w:pPr>
        <w:pStyle w:val="Title"/>
        <w:spacing w:before="2640"/>
      </w:pPr>
      <w:r>
        <w:t>CODING MANUAL</w:t>
      </w:r>
    </w:p>
    <w:p w14:paraId="2697C489" w14:textId="77777777" w:rsidR="00E90A0C" w:rsidRPr="00305A26" w:rsidRDefault="000159F6" w:rsidP="00E90A0C">
      <w:pPr>
        <w:pStyle w:val="CoverpageyearH1"/>
      </w:pPr>
      <w:r>
        <w:rPr>
          <w:rStyle w:val="Emphasis"/>
          <w:rFonts w:ascii="Franklin Gothic Medium" w:hAnsi="Franklin Gothic Medium"/>
          <w:b w:val="0"/>
          <w:i/>
          <w:iCs w:val="0"/>
          <w:sz w:val="44"/>
        </w:rPr>
        <w:t>Student and course coding manual</w:t>
      </w:r>
      <w:r w:rsidR="00E90A0C" w:rsidRPr="00305A26">
        <w:br w:type="page"/>
      </w:r>
    </w:p>
    <w:p w14:paraId="275B79E3" w14:textId="77777777" w:rsidR="00965796" w:rsidRDefault="00965796" w:rsidP="00792D2D">
      <w:pPr>
        <w:pStyle w:val="Body"/>
        <w:rPr>
          <w:sz w:val="24"/>
        </w:rPr>
        <w:sectPr w:rsidR="00965796" w:rsidSect="00A54C52">
          <w:footerReference w:type="first" r:id="rId10"/>
          <w:pgSz w:w="12240" w:h="15840"/>
          <w:pgMar w:top="1440" w:right="1440" w:bottom="1440" w:left="1440" w:header="720" w:footer="720" w:gutter="0"/>
          <w:cols w:space="720"/>
          <w:docGrid w:linePitch="360"/>
        </w:sectPr>
      </w:pPr>
    </w:p>
    <w:p w14:paraId="762FD07C" w14:textId="77777777" w:rsidR="0050197A" w:rsidRPr="00E90A0C" w:rsidRDefault="0050197A" w:rsidP="00E31CAE">
      <w:pPr>
        <w:pStyle w:val="Heading2"/>
        <w:rPr>
          <w:rStyle w:val="Heading2Char"/>
          <w:bCs/>
        </w:rPr>
      </w:pPr>
      <w:bookmarkStart w:id="1" w:name="_Toc499908650"/>
      <w:bookmarkStart w:id="2" w:name="_Toc155604969"/>
      <w:r w:rsidRPr="00E90A0C">
        <w:rPr>
          <w:rStyle w:val="Heading2Char"/>
          <w:bCs/>
        </w:rPr>
        <w:lastRenderedPageBreak/>
        <w:t>Contact</w:t>
      </w:r>
      <w:r w:rsidR="005735DB" w:rsidRPr="00E90A0C">
        <w:rPr>
          <w:rStyle w:val="Heading2Char"/>
          <w:bCs/>
        </w:rPr>
        <w:t>s</w:t>
      </w:r>
      <w:bookmarkEnd w:id="1"/>
      <w:bookmarkEnd w:id="2"/>
    </w:p>
    <w:p w14:paraId="235E2D7E" w14:textId="77777777" w:rsidR="004218A9" w:rsidRPr="00D121D4" w:rsidRDefault="004218A9" w:rsidP="00D121D4">
      <w:pPr>
        <w:pStyle w:val="Heading2"/>
        <w:sectPr w:rsidR="004218A9" w:rsidRPr="00D121D4" w:rsidSect="00480E10">
          <w:headerReference w:type="first" r:id="rId11"/>
          <w:footerReference w:type="first" r:id="rId12"/>
          <w:type w:val="continuous"/>
          <w:pgSz w:w="12240" w:h="15840"/>
          <w:pgMar w:top="1440" w:right="1440" w:bottom="1440" w:left="1440" w:header="720" w:footer="720" w:gutter="0"/>
          <w:cols w:space="720"/>
          <w:titlePg/>
          <w:docGrid w:linePitch="360"/>
        </w:sectPr>
      </w:pPr>
    </w:p>
    <w:p w14:paraId="6F040BC5" w14:textId="77777777" w:rsidR="005735DB" w:rsidRDefault="00BB0C62" w:rsidP="0063604F">
      <w:pPr>
        <w:pStyle w:val="Contactstext"/>
      </w:pPr>
      <w:r>
        <w:t>Data Services</w:t>
      </w:r>
    </w:p>
    <w:p w14:paraId="09446BF9" w14:textId="77777777" w:rsidR="005735DB" w:rsidRDefault="008A159D" w:rsidP="0063604F">
      <w:pPr>
        <w:pStyle w:val="Contactstext"/>
      </w:pPr>
      <w:hyperlink r:id="rId13" w:history="1">
        <w:r w:rsidR="00BB0C62" w:rsidRPr="002C62D2">
          <w:rPr>
            <w:rStyle w:val="Hyperlink"/>
          </w:rPr>
          <w:t>dataservices@sbctc.edu</w:t>
        </w:r>
      </w:hyperlink>
      <w:r w:rsidR="00BB0C62">
        <w:t xml:space="preserve"> </w:t>
      </w:r>
    </w:p>
    <w:p w14:paraId="20EED60C" w14:textId="77777777" w:rsidR="004218A9" w:rsidRDefault="004218A9" w:rsidP="0063604F">
      <w:pPr>
        <w:pStyle w:val="Contactstext"/>
      </w:pPr>
    </w:p>
    <w:p w14:paraId="059652BE" w14:textId="77777777" w:rsidR="00965796" w:rsidRDefault="00965796" w:rsidP="007A5D97">
      <w:pPr>
        <w:pStyle w:val="Contactstext"/>
        <w:spacing w:after="100" w:afterAutospacing="1"/>
        <w:rPr>
          <w:rStyle w:val="Heading2Char"/>
          <w:b/>
        </w:rPr>
        <w:sectPr w:rsidR="00965796" w:rsidSect="004218A9">
          <w:type w:val="continuous"/>
          <w:pgSz w:w="12240" w:h="15840"/>
          <w:pgMar w:top="1440" w:right="1440" w:bottom="1440" w:left="1440" w:header="720" w:footer="720" w:gutter="0"/>
          <w:cols w:num="2" w:space="720"/>
          <w:titlePg/>
          <w:docGrid w:linePitch="360"/>
        </w:sectPr>
      </w:pPr>
    </w:p>
    <w:p w14:paraId="72F10854" w14:textId="77777777" w:rsidR="005735DB" w:rsidRDefault="0050197A" w:rsidP="0073126B">
      <w:pPr>
        <w:pStyle w:val="Contactstext"/>
        <w:spacing w:after="100" w:afterAutospacing="1"/>
      </w:pPr>
      <w:r>
        <w:rPr>
          <w:rStyle w:val="Heading2Char"/>
        </w:rPr>
        <w:br w:type="page"/>
      </w:r>
    </w:p>
    <w:p w14:paraId="23D97F65" w14:textId="77777777" w:rsidR="007A5D97" w:rsidRPr="00F0270D" w:rsidRDefault="00792D2D" w:rsidP="00F0270D">
      <w:pPr>
        <w:pStyle w:val="Heading2"/>
      </w:pPr>
      <w:bookmarkStart w:id="3" w:name="_Toc155604970"/>
      <w:r w:rsidRPr="00F0270D">
        <w:lastRenderedPageBreak/>
        <w:t>Table of Contents</w:t>
      </w:r>
      <w:bookmarkEnd w:id="3"/>
    </w:p>
    <w:p w14:paraId="5EF0151E" w14:textId="2601DAD6" w:rsidR="00A63A60" w:rsidRDefault="007A5D97">
      <w:pPr>
        <w:pStyle w:val="TOC1"/>
        <w:rPr>
          <w:rFonts w:asciiTheme="minorHAnsi" w:eastAsiaTheme="minorEastAsia" w:hAnsiTheme="minorHAnsi"/>
          <w:noProof/>
          <w:szCs w:val="22"/>
        </w:rPr>
      </w:pPr>
      <w:r>
        <w:fldChar w:fldCharType="begin"/>
      </w:r>
      <w:r>
        <w:instrText xml:space="preserve"> TOC \h \z \u \t "Heading 2,1,Heading 3,2" </w:instrText>
      </w:r>
      <w:r>
        <w:fldChar w:fldCharType="separate"/>
      </w:r>
      <w:hyperlink w:anchor="_Toc155604969" w:history="1">
        <w:r w:rsidR="00A63A60" w:rsidRPr="008754F4">
          <w:rPr>
            <w:rStyle w:val="Hyperlink"/>
            <w:noProof/>
          </w:rPr>
          <w:t>Contacts</w:t>
        </w:r>
        <w:r w:rsidR="00A63A60">
          <w:rPr>
            <w:noProof/>
            <w:webHidden/>
          </w:rPr>
          <w:tab/>
        </w:r>
        <w:r w:rsidR="00A63A60">
          <w:rPr>
            <w:noProof/>
            <w:webHidden/>
          </w:rPr>
          <w:fldChar w:fldCharType="begin"/>
        </w:r>
        <w:r w:rsidR="00A63A60">
          <w:rPr>
            <w:noProof/>
            <w:webHidden/>
          </w:rPr>
          <w:instrText xml:space="preserve"> PAGEREF _Toc155604969 \h </w:instrText>
        </w:r>
        <w:r w:rsidR="00A63A60">
          <w:rPr>
            <w:noProof/>
            <w:webHidden/>
          </w:rPr>
        </w:r>
        <w:r w:rsidR="00A63A60">
          <w:rPr>
            <w:noProof/>
            <w:webHidden/>
          </w:rPr>
          <w:fldChar w:fldCharType="separate"/>
        </w:r>
        <w:r w:rsidR="008A159D">
          <w:rPr>
            <w:noProof/>
            <w:webHidden/>
          </w:rPr>
          <w:t>2</w:t>
        </w:r>
        <w:r w:rsidR="00A63A60">
          <w:rPr>
            <w:noProof/>
            <w:webHidden/>
          </w:rPr>
          <w:fldChar w:fldCharType="end"/>
        </w:r>
      </w:hyperlink>
    </w:p>
    <w:p w14:paraId="3B670FEB" w14:textId="75B2670D" w:rsidR="00A63A60" w:rsidRDefault="008A159D">
      <w:pPr>
        <w:pStyle w:val="TOC1"/>
        <w:rPr>
          <w:rFonts w:asciiTheme="minorHAnsi" w:eastAsiaTheme="minorEastAsia" w:hAnsiTheme="minorHAnsi"/>
          <w:noProof/>
          <w:szCs w:val="22"/>
        </w:rPr>
      </w:pPr>
      <w:hyperlink w:anchor="_Toc155604970" w:history="1">
        <w:r w:rsidR="00A63A60" w:rsidRPr="008754F4">
          <w:rPr>
            <w:rStyle w:val="Hyperlink"/>
            <w:noProof/>
          </w:rPr>
          <w:t>Table of Contents</w:t>
        </w:r>
        <w:r w:rsidR="00A63A60">
          <w:rPr>
            <w:noProof/>
            <w:webHidden/>
          </w:rPr>
          <w:tab/>
        </w:r>
        <w:r w:rsidR="00A63A60">
          <w:rPr>
            <w:noProof/>
            <w:webHidden/>
          </w:rPr>
          <w:fldChar w:fldCharType="begin"/>
        </w:r>
        <w:r w:rsidR="00A63A60">
          <w:rPr>
            <w:noProof/>
            <w:webHidden/>
          </w:rPr>
          <w:instrText xml:space="preserve"> PAGEREF _Toc155604970 \h </w:instrText>
        </w:r>
        <w:r w:rsidR="00A63A60">
          <w:rPr>
            <w:noProof/>
            <w:webHidden/>
          </w:rPr>
        </w:r>
        <w:r w:rsidR="00A63A60">
          <w:rPr>
            <w:noProof/>
            <w:webHidden/>
          </w:rPr>
          <w:fldChar w:fldCharType="separate"/>
        </w:r>
        <w:r>
          <w:rPr>
            <w:noProof/>
            <w:webHidden/>
          </w:rPr>
          <w:t>3</w:t>
        </w:r>
        <w:r w:rsidR="00A63A60">
          <w:rPr>
            <w:noProof/>
            <w:webHidden/>
          </w:rPr>
          <w:fldChar w:fldCharType="end"/>
        </w:r>
      </w:hyperlink>
    </w:p>
    <w:p w14:paraId="7BDA730C" w14:textId="20041AB5" w:rsidR="00A63A60" w:rsidRDefault="008A159D">
      <w:pPr>
        <w:pStyle w:val="TOC1"/>
        <w:rPr>
          <w:rFonts w:asciiTheme="minorHAnsi" w:eastAsiaTheme="minorEastAsia" w:hAnsiTheme="minorHAnsi"/>
          <w:noProof/>
          <w:szCs w:val="22"/>
        </w:rPr>
      </w:pPr>
      <w:hyperlink w:anchor="_Toc155604971" w:history="1">
        <w:r w:rsidR="00A63A60" w:rsidRPr="008754F4">
          <w:rPr>
            <w:rStyle w:val="Hyperlink"/>
            <w:noProof/>
          </w:rPr>
          <w:t>Revisions</w:t>
        </w:r>
        <w:r w:rsidR="00A63A60">
          <w:rPr>
            <w:noProof/>
            <w:webHidden/>
          </w:rPr>
          <w:tab/>
        </w:r>
        <w:r w:rsidR="00A63A60">
          <w:rPr>
            <w:noProof/>
            <w:webHidden/>
          </w:rPr>
          <w:fldChar w:fldCharType="begin"/>
        </w:r>
        <w:r w:rsidR="00A63A60">
          <w:rPr>
            <w:noProof/>
            <w:webHidden/>
          </w:rPr>
          <w:instrText xml:space="preserve"> PAGEREF _Toc155604971 \h </w:instrText>
        </w:r>
        <w:r w:rsidR="00A63A60">
          <w:rPr>
            <w:noProof/>
            <w:webHidden/>
          </w:rPr>
        </w:r>
        <w:r w:rsidR="00A63A60">
          <w:rPr>
            <w:noProof/>
            <w:webHidden/>
          </w:rPr>
          <w:fldChar w:fldCharType="separate"/>
        </w:r>
        <w:r>
          <w:rPr>
            <w:noProof/>
            <w:webHidden/>
          </w:rPr>
          <w:t>5</w:t>
        </w:r>
        <w:r w:rsidR="00A63A60">
          <w:rPr>
            <w:noProof/>
            <w:webHidden/>
          </w:rPr>
          <w:fldChar w:fldCharType="end"/>
        </w:r>
      </w:hyperlink>
    </w:p>
    <w:p w14:paraId="067C9AE9" w14:textId="767FA99B" w:rsidR="00A63A60" w:rsidRDefault="008A159D">
      <w:pPr>
        <w:pStyle w:val="TOC1"/>
        <w:rPr>
          <w:rFonts w:asciiTheme="minorHAnsi" w:eastAsiaTheme="minorEastAsia" w:hAnsiTheme="minorHAnsi"/>
          <w:noProof/>
          <w:szCs w:val="22"/>
        </w:rPr>
      </w:pPr>
      <w:hyperlink w:anchor="_Toc155604972" w:history="1">
        <w:r w:rsidR="00A63A60" w:rsidRPr="008754F4">
          <w:rPr>
            <w:rStyle w:val="Hyperlink"/>
            <w:noProof/>
          </w:rPr>
          <w:t>PeopleSoft Required Coding</w:t>
        </w:r>
        <w:r w:rsidR="00A63A60">
          <w:rPr>
            <w:noProof/>
            <w:webHidden/>
          </w:rPr>
          <w:tab/>
        </w:r>
        <w:r w:rsidR="00A63A60">
          <w:rPr>
            <w:noProof/>
            <w:webHidden/>
          </w:rPr>
          <w:fldChar w:fldCharType="begin"/>
        </w:r>
        <w:r w:rsidR="00A63A60">
          <w:rPr>
            <w:noProof/>
            <w:webHidden/>
          </w:rPr>
          <w:instrText xml:space="preserve"> PAGEREF _Toc155604972 \h </w:instrText>
        </w:r>
        <w:r w:rsidR="00A63A60">
          <w:rPr>
            <w:noProof/>
            <w:webHidden/>
          </w:rPr>
        </w:r>
        <w:r w:rsidR="00A63A60">
          <w:rPr>
            <w:noProof/>
            <w:webHidden/>
          </w:rPr>
          <w:fldChar w:fldCharType="separate"/>
        </w:r>
        <w:r>
          <w:rPr>
            <w:noProof/>
            <w:webHidden/>
          </w:rPr>
          <w:t>9</w:t>
        </w:r>
        <w:r w:rsidR="00A63A60">
          <w:rPr>
            <w:noProof/>
            <w:webHidden/>
          </w:rPr>
          <w:fldChar w:fldCharType="end"/>
        </w:r>
      </w:hyperlink>
    </w:p>
    <w:p w14:paraId="754F8062" w14:textId="373429CA" w:rsidR="00A63A60" w:rsidRDefault="008A159D">
      <w:pPr>
        <w:pStyle w:val="TOC2"/>
        <w:rPr>
          <w:rFonts w:asciiTheme="minorHAnsi" w:eastAsiaTheme="minorEastAsia" w:hAnsiTheme="minorHAnsi"/>
          <w:noProof/>
          <w:szCs w:val="22"/>
        </w:rPr>
      </w:pPr>
      <w:hyperlink w:anchor="_Toc155604973" w:history="1">
        <w:r w:rsidR="00A63A60" w:rsidRPr="008754F4">
          <w:rPr>
            <w:rStyle w:val="Hyperlink"/>
            <w:noProof/>
          </w:rPr>
          <w:t>Course Intent</w:t>
        </w:r>
        <w:r w:rsidR="00A63A60">
          <w:rPr>
            <w:noProof/>
            <w:webHidden/>
          </w:rPr>
          <w:tab/>
        </w:r>
        <w:r w:rsidR="00A63A60">
          <w:rPr>
            <w:noProof/>
            <w:webHidden/>
          </w:rPr>
          <w:fldChar w:fldCharType="begin"/>
        </w:r>
        <w:r w:rsidR="00A63A60">
          <w:rPr>
            <w:noProof/>
            <w:webHidden/>
          </w:rPr>
          <w:instrText xml:space="preserve"> PAGEREF _Toc155604973 \h </w:instrText>
        </w:r>
        <w:r w:rsidR="00A63A60">
          <w:rPr>
            <w:noProof/>
            <w:webHidden/>
          </w:rPr>
        </w:r>
        <w:r w:rsidR="00A63A60">
          <w:rPr>
            <w:noProof/>
            <w:webHidden/>
          </w:rPr>
          <w:fldChar w:fldCharType="separate"/>
        </w:r>
        <w:r>
          <w:rPr>
            <w:noProof/>
            <w:webHidden/>
          </w:rPr>
          <w:t>9</w:t>
        </w:r>
        <w:r w:rsidR="00A63A60">
          <w:rPr>
            <w:noProof/>
            <w:webHidden/>
          </w:rPr>
          <w:fldChar w:fldCharType="end"/>
        </w:r>
      </w:hyperlink>
    </w:p>
    <w:p w14:paraId="05FD2219" w14:textId="52C6628A" w:rsidR="00A63A60" w:rsidRDefault="008A159D">
      <w:pPr>
        <w:pStyle w:val="TOC2"/>
        <w:rPr>
          <w:rFonts w:asciiTheme="minorHAnsi" w:eastAsiaTheme="minorEastAsia" w:hAnsiTheme="minorHAnsi"/>
          <w:noProof/>
          <w:szCs w:val="22"/>
        </w:rPr>
      </w:pPr>
      <w:hyperlink w:anchor="_Toc155604974" w:history="1">
        <w:r w:rsidR="00A63A60" w:rsidRPr="008754F4">
          <w:rPr>
            <w:rStyle w:val="Hyperlink"/>
            <w:noProof/>
          </w:rPr>
          <w:t>Funding Source</w:t>
        </w:r>
        <w:r w:rsidR="00A63A60">
          <w:rPr>
            <w:noProof/>
            <w:webHidden/>
          </w:rPr>
          <w:tab/>
        </w:r>
        <w:r w:rsidR="00A63A60">
          <w:rPr>
            <w:noProof/>
            <w:webHidden/>
          </w:rPr>
          <w:fldChar w:fldCharType="begin"/>
        </w:r>
        <w:r w:rsidR="00A63A60">
          <w:rPr>
            <w:noProof/>
            <w:webHidden/>
          </w:rPr>
          <w:instrText xml:space="preserve"> PAGEREF _Toc155604974 \h </w:instrText>
        </w:r>
        <w:r w:rsidR="00A63A60">
          <w:rPr>
            <w:noProof/>
            <w:webHidden/>
          </w:rPr>
        </w:r>
        <w:r w:rsidR="00A63A60">
          <w:rPr>
            <w:noProof/>
            <w:webHidden/>
          </w:rPr>
          <w:fldChar w:fldCharType="separate"/>
        </w:r>
        <w:r>
          <w:rPr>
            <w:noProof/>
            <w:webHidden/>
          </w:rPr>
          <w:t>9</w:t>
        </w:r>
        <w:r w:rsidR="00A63A60">
          <w:rPr>
            <w:noProof/>
            <w:webHidden/>
          </w:rPr>
          <w:fldChar w:fldCharType="end"/>
        </w:r>
      </w:hyperlink>
    </w:p>
    <w:p w14:paraId="5B11BB2C" w14:textId="055E5E6A" w:rsidR="00A63A60" w:rsidRDefault="008A159D">
      <w:pPr>
        <w:pStyle w:val="TOC2"/>
        <w:rPr>
          <w:rFonts w:asciiTheme="minorHAnsi" w:eastAsiaTheme="minorEastAsia" w:hAnsiTheme="minorHAnsi"/>
          <w:noProof/>
          <w:szCs w:val="22"/>
        </w:rPr>
      </w:pPr>
      <w:hyperlink w:anchor="_Toc155604975" w:history="1">
        <w:r w:rsidR="00A63A60" w:rsidRPr="008754F4">
          <w:rPr>
            <w:rStyle w:val="Hyperlink"/>
            <w:noProof/>
          </w:rPr>
          <w:t>CIP Code</w:t>
        </w:r>
        <w:r w:rsidR="00A63A60">
          <w:rPr>
            <w:noProof/>
            <w:webHidden/>
          </w:rPr>
          <w:tab/>
        </w:r>
        <w:r w:rsidR="00A63A60">
          <w:rPr>
            <w:noProof/>
            <w:webHidden/>
          </w:rPr>
          <w:fldChar w:fldCharType="begin"/>
        </w:r>
        <w:r w:rsidR="00A63A60">
          <w:rPr>
            <w:noProof/>
            <w:webHidden/>
          </w:rPr>
          <w:instrText xml:space="preserve"> PAGEREF _Toc155604975 \h </w:instrText>
        </w:r>
        <w:r w:rsidR="00A63A60">
          <w:rPr>
            <w:noProof/>
            <w:webHidden/>
          </w:rPr>
        </w:r>
        <w:r w:rsidR="00A63A60">
          <w:rPr>
            <w:noProof/>
            <w:webHidden/>
          </w:rPr>
          <w:fldChar w:fldCharType="separate"/>
        </w:r>
        <w:r>
          <w:rPr>
            <w:noProof/>
            <w:webHidden/>
          </w:rPr>
          <w:t>9</w:t>
        </w:r>
        <w:r w:rsidR="00A63A60">
          <w:rPr>
            <w:noProof/>
            <w:webHidden/>
          </w:rPr>
          <w:fldChar w:fldCharType="end"/>
        </w:r>
      </w:hyperlink>
    </w:p>
    <w:p w14:paraId="524679A0" w14:textId="3619B0C4" w:rsidR="00A63A60" w:rsidRDefault="008A159D">
      <w:pPr>
        <w:pStyle w:val="TOC2"/>
        <w:rPr>
          <w:rFonts w:asciiTheme="minorHAnsi" w:eastAsiaTheme="minorEastAsia" w:hAnsiTheme="minorHAnsi"/>
          <w:noProof/>
          <w:szCs w:val="22"/>
        </w:rPr>
      </w:pPr>
      <w:hyperlink w:anchor="_Toc155604976" w:history="1">
        <w:r w:rsidR="00A63A60" w:rsidRPr="008754F4">
          <w:rPr>
            <w:rStyle w:val="Hyperlink"/>
            <w:noProof/>
          </w:rPr>
          <w:t>Course Contact Hours</w:t>
        </w:r>
        <w:r w:rsidR="00A63A60">
          <w:rPr>
            <w:noProof/>
            <w:webHidden/>
          </w:rPr>
          <w:tab/>
        </w:r>
        <w:r w:rsidR="00A63A60">
          <w:rPr>
            <w:noProof/>
            <w:webHidden/>
          </w:rPr>
          <w:fldChar w:fldCharType="begin"/>
        </w:r>
        <w:r w:rsidR="00A63A60">
          <w:rPr>
            <w:noProof/>
            <w:webHidden/>
          </w:rPr>
          <w:instrText xml:space="preserve"> PAGEREF _Toc155604976 \h </w:instrText>
        </w:r>
        <w:r w:rsidR="00A63A60">
          <w:rPr>
            <w:noProof/>
            <w:webHidden/>
          </w:rPr>
        </w:r>
        <w:r w:rsidR="00A63A60">
          <w:rPr>
            <w:noProof/>
            <w:webHidden/>
          </w:rPr>
          <w:fldChar w:fldCharType="separate"/>
        </w:r>
        <w:r>
          <w:rPr>
            <w:noProof/>
            <w:webHidden/>
          </w:rPr>
          <w:t>10</w:t>
        </w:r>
        <w:r w:rsidR="00A63A60">
          <w:rPr>
            <w:noProof/>
            <w:webHidden/>
          </w:rPr>
          <w:fldChar w:fldCharType="end"/>
        </w:r>
      </w:hyperlink>
    </w:p>
    <w:p w14:paraId="74B4C584" w14:textId="7B8F63DA" w:rsidR="00A63A60" w:rsidRDefault="008A159D">
      <w:pPr>
        <w:pStyle w:val="TOC2"/>
        <w:rPr>
          <w:rFonts w:asciiTheme="minorHAnsi" w:eastAsiaTheme="minorEastAsia" w:hAnsiTheme="minorHAnsi"/>
          <w:noProof/>
          <w:szCs w:val="22"/>
        </w:rPr>
      </w:pPr>
      <w:hyperlink w:anchor="_Toc155604977" w:history="1">
        <w:r w:rsidR="00A63A60" w:rsidRPr="008754F4">
          <w:rPr>
            <w:rStyle w:val="Hyperlink"/>
            <w:noProof/>
          </w:rPr>
          <w:t>Course/Class Attributes</w:t>
        </w:r>
        <w:r w:rsidR="00A63A60">
          <w:rPr>
            <w:noProof/>
            <w:webHidden/>
          </w:rPr>
          <w:tab/>
        </w:r>
        <w:r w:rsidR="00A63A60">
          <w:rPr>
            <w:noProof/>
            <w:webHidden/>
          </w:rPr>
          <w:fldChar w:fldCharType="begin"/>
        </w:r>
        <w:r w:rsidR="00A63A60">
          <w:rPr>
            <w:noProof/>
            <w:webHidden/>
          </w:rPr>
          <w:instrText xml:space="preserve"> PAGEREF _Toc155604977 \h </w:instrText>
        </w:r>
        <w:r w:rsidR="00A63A60">
          <w:rPr>
            <w:noProof/>
            <w:webHidden/>
          </w:rPr>
        </w:r>
        <w:r w:rsidR="00A63A60">
          <w:rPr>
            <w:noProof/>
            <w:webHidden/>
          </w:rPr>
          <w:fldChar w:fldCharType="separate"/>
        </w:r>
        <w:r>
          <w:rPr>
            <w:noProof/>
            <w:webHidden/>
          </w:rPr>
          <w:t>10</w:t>
        </w:r>
        <w:r w:rsidR="00A63A60">
          <w:rPr>
            <w:noProof/>
            <w:webHidden/>
          </w:rPr>
          <w:fldChar w:fldCharType="end"/>
        </w:r>
      </w:hyperlink>
    </w:p>
    <w:p w14:paraId="560A435A" w14:textId="7C17B386" w:rsidR="00A63A60" w:rsidRDefault="008A159D">
      <w:pPr>
        <w:pStyle w:val="TOC2"/>
        <w:rPr>
          <w:rFonts w:asciiTheme="minorHAnsi" w:eastAsiaTheme="minorEastAsia" w:hAnsiTheme="minorHAnsi"/>
          <w:noProof/>
          <w:szCs w:val="22"/>
        </w:rPr>
      </w:pPr>
      <w:hyperlink w:anchor="_Toc155604978" w:history="1">
        <w:r w:rsidR="00A63A60" w:rsidRPr="008754F4">
          <w:rPr>
            <w:rStyle w:val="Hyperlink"/>
            <w:noProof/>
          </w:rPr>
          <w:t>Catalog Number</w:t>
        </w:r>
        <w:r w:rsidR="00A63A60">
          <w:rPr>
            <w:noProof/>
            <w:webHidden/>
          </w:rPr>
          <w:tab/>
        </w:r>
        <w:r w:rsidR="00A63A60">
          <w:rPr>
            <w:noProof/>
            <w:webHidden/>
          </w:rPr>
          <w:fldChar w:fldCharType="begin"/>
        </w:r>
        <w:r w:rsidR="00A63A60">
          <w:rPr>
            <w:noProof/>
            <w:webHidden/>
          </w:rPr>
          <w:instrText xml:space="preserve"> PAGEREF _Toc155604978 \h </w:instrText>
        </w:r>
        <w:r w:rsidR="00A63A60">
          <w:rPr>
            <w:noProof/>
            <w:webHidden/>
          </w:rPr>
        </w:r>
        <w:r w:rsidR="00A63A60">
          <w:rPr>
            <w:noProof/>
            <w:webHidden/>
          </w:rPr>
          <w:fldChar w:fldCharType="separate"/>
        </w:r>
        <w:r>
          <w:rPr>
            <w:noProof/>
            <w:webHidden/>
          </w:rPr>
          <w:t>11</w:t>
        </w:r>
        <w:r w:rsidR="00A63A60">
          <w:rPr>
            <w:noProof/>
            <w:webHidden/>
          </w:rPr>
          <w:fldChar w:fldCharType="end"/>
        </w:r>
      </w:hyperlink>
    </w:p>
    <w:p w14:paraId="62C6AAD6" w14:textId="58D6AB77" w:rsidR="00A63A60" w:rsidRDefault="008A159D">
      <w:pPr>
        <w:pStyle w:val="TOC2"/>
        <w:rPr>
          <w:rFonts w:asciiTheme="minorHAnsi" w:eastAsiaTheme="minorEastAsia" w:hAnsiTheme="minorHAnsi"/>
          <w:noProof/>
          <w:szCs w:val="22"/>
        </w:rPr>
      </w:pPr>
      <w:hyperlink w:anchor="_Toc155604979" w:history="1">
        <w:r w:rsidR="00A63A60" w:rsidRPr="008754F4">
          <w:rPr>
            <w:rStyle w:val="Hyperlink"/>
            <w:noProof/>
          </w:rPr>
          <w:t>Common Course Numbered Courses</w:t>
        </w:r>
        <w:r w:rsidR="00A63A60">
          <w:rPr>
            <w:noProof/>
            <w:webHidden/>
          </w:rPr>
          <w:tab/>
        </w:r>
        <w:r w:rsidR="00A63A60">
          <w:rPr>
            <w:noProof/>
            <w:webHidden/>
          </w:rPr>
          <w:fldChar w:fldCharType="begin"/>
        </w:r>
        <w:r w:rsidR="00A63A60">
          <w:rPr>
            <w:noProof/>
            <w:webHidden/>
          </w:rPr>
          <w:instrText xml:space="preserve"> PAGEREF _Toc155604979 \h </w:instrText>
        </w:r>
        <w:r w:rsidR="00A63A60">
          <w:rPr>
            <w:noProof/>
            <w:webHidden/>
          </w:rPr>
        </w:r>
        <w:r w:rsidR="00A63A60">
          <w:rPr>
            <w:noProof/>
            <w:webHidden/>
          </w:rPr>
          <w:fldChar w:fldCharType="separate"/>
        </w:r>
        <w:r>
          <w:rPr>
            <w:noProof/>
            <w:webHidden/>
          </w:rPr>
          <w:t>11</w:t>
        </w:r>
        <w:r w:rsidR="00A63A60">
          <w:rPr>
            <w:noProof/>
            <w:webHidden/>
          </w:rPr>
          <w:fldChar w:fldCharType="end"/>
        </w:r>
      </w:hyperlink>
    </w:p>
    <w:p w14:paraId="7A94B718" w14:textId="5969C720" w:rsidR="00A63A60" w:rsidRDefault="008A159D">
      <w:pPr>
        <w:pStyle w:val="TOC2"/>
        <w:rPr>
          <w:rFonts w:asciiTheme="minorHAnsi" w:eastAsiaTheme="minorEastAsia" w:hAnsiTheme="minorHAnsi"/>
          <w:noProof/>
          <w:szCs w:val="22"/>
        </w:rPr>
      </w:pPr>
      <w:hyperlink w:anchor="_Toc155604980" w:history="1">
        <w:r w:rsidR="00A63A60" w:rsidRPr="008754F4">
          <w:rPr>
            <w:rStyle w:val="Hyperlink"/>
            <w:noProof/>
          </w:rPr>
          <w:t>Single Names (mononyms)</w:t>
        </w:r>
        <w:r w:rsidR="00A63A60">
          <w:rPr>
            <w:noProof/>
            <w:webHidden/>
          </w:rPr>
          <w:tab/>
        </w:r>
        <w:r w:rsidR="00A63A60">
          <w:rPr>
            <w:noProof/>
            <w:webHidden/>
          </w:rPr>
          <w:fldChar w:fldCharType="begin"/>
        </w:r>
        <w:r w:rsidR="00A63A60">
          <w:rPr>
            <w:noProof/>
            <w:webHidden/>
          </w:rPr>
          <w:instrText xml:space="preserve"> PAGEREF _Toc155604980 \h </w:instrText>
        </w:r>
        <w:r w:rsidR="00A63A60">
          <w:rPr>
            <w:noProof/>
            <w:webHidden/>
          </w:rPr>
        </w:r>
        <w:r w:rsidR="00A63A60">
          <w:rPr>
            <w:noProof/>
            <w:webHidden/>
          </w:rPr>
          <w:fldChar w:fldCharType="separate"/>
        </w:r>
        <w:r>
          <w:rPr>
            <w:noProof/>
            <w:webHidden/>
          </w:rPr>
          <w:t>11</w:t>
        </w:r>
        <w:r w:rsidR="00A63A60">
          <w:rPr>
            <w:noProof/>
            <w:webHidden/>
          </w:rPr>
          <w:fldChar w:fldCharType="end"/>
        </w:r>
      </w:hyperlink>
    </w:p>
    <w:p w14:paraId="36410E61" w14:textId="5731120B" w:rsidR="00A63A60" w:rsidRDefault="008A159D">
      <w:pPr>
        <w:pStyle w:val="TOC2"/>
        <w:rPr>
          <w:rFonts w:asciiTheme="minorHAnsi" w:eastAsiaTheme="minorEastAsia" w:hAnsiTheme="minorHAnsi"/>
          <w:noProof/>
          <w:szCs w:val="22"/>
        </w:rPr>
      </w:pPr>
      <w:hyperlink w:anchor="_Toc155604981" w:history="1">
        <w:r w:rsidR="00A63A60" w:rsidRPr="008754F4">
          <w:rPr>
            <w:rStyle w:val="Hyperlink"/>
            <w:noProof/>
          </w:rPr>
          <w:t>Student Attributes</w:t>
        </w:r>
        <w:r w:rsidR="00A63A60">
          <w:rPr>
            <w:noProof/>
            <w:webHidden/>
          </w:rPr>
          <w:tab/>
        </w:r>
        <w:r w:rsidR="00A63A60">
          <w:rPr>
            <w:noProof/>
            <w:webHidden/>
          </w:rPr>
          <w:fldChar w:fldCharType="begin"/>
        </w:r>
        <w:r w:rsidR="00A63A60">
          <w:rPr>
            <w:noProof/>
            <w:webHidden/>
          </w:rPr>
          <w:instrText xml:space="preserve"> PAGEREF _Toc155604981 \h </w:instrText>
        </w:r>
        <w:r w:rsidR="00A63A60">
          <w:rPr>
            <w:noProof/>
            <w:webHidden/>
          </w:rPr>
        </w:r>
        <w:r w:rsidR="00A63A60">
          <w:rPr>
            <w:noProof/>
            <w:webHidden/>
          </w:rPr>
          <w:fldChar w:fldCharType="separate"/>
        </w:r>
        <w:r>
          <w:rPr>
            <w:noProof/>
            <w:webHidden/>
          </w:rPr>
          <w:t>11</w:t>
        </w:r>
        <w:r w:rsidR="00A63A60">
          <w:rPr>
            <w:noProof/>
            <w:webHidden/>
          </w:rPr>
          <w:fldChar w:fldCharType="end"/>
        </w:r>
      </w:hyperlink>
    </w:p>
    <w:p w14:paraId="78D1600C" w14:textId="36412FB7" w:rsidR="00A63A60" w:rsidRDefault="008A159D">
      <w:pPr>
        <w:pStyle w:val="TOC2"/>
        <w:rPr>
          <w:rFonts w:asciiTheme="minorHAnsi" w:eastAsiaTheme="minorEastAsia" w:hAnsiTheme="minorHAnsi"/>
          <w:noProof/>
          <w:szCs w:val="22"/>
        </w:rPr>
      </w:pPr>
      <w:hyperlink w:anchor="_Toc155604982" w:history="1">
        <w:r w:rsidR="00A63A60" w:rsidRPr="008754F4">
          <w:rPr>
            <w:rStyle w:val="Hyperlink"/>
            <w:noProof/>
          </w:rPr>
          <w:t>Student Program/Plan</w:t>
        </w:r>
        <w:r w:rsidR="00A63A60">
          <w:rPr>
            <w:noProof/>
            <w:webHidden/>
          </w:rPr>
          <w:tab/>
        </w:r>
        <w:r w:rsidR="00A63A60">
          <w:rPr>
            <w:noProof/>
            <w:webHidden/>
          </w:rPr>
          <w:fldChar w:fldCharType="begin"/>
        </w:r>
        <w:r w:rsidR="00A63A60">
          <w:rPr>
            <w:noProof/>
            <w:webHidden/>
          </w:rPr>
          <w:instrText xml:space="preserve"> PAGEREF _Toc155604982 \h </w:instrText>
        </w:r>
        <w:r w:rsidR="00A63A60">
          <w:rPr>
            <w:noProof/>
            <w:webHidden/>
          </w:rPr>
        </w:r>
        <w:r w:rsidR="00A63A60">
          <w:rPr>
            <w:noProof/>
            <w:webHidden/>
          </w:rPr>
          <w:fldChar w:fldCharType="separate"/>
        </w:r>
        <w:r>
          <w:rPr>
            <w:noProof/>
            <w:webHidden/>
          </w:rPr>
          <w:t>12</w:t>
        </w:r>
        <w:r w:rsidR="00A63A60">
          <w:rPr>
            <w:noProof/>
            <w:webHidden/>
          </w:rPr>
          <w:fldChar w:fldCharType="end"/>
        </w:r>
      </w:hyperlink>
    </w:p>
    <w:p w14:paraId="135EB123" w14:textId="39F47382" w:rsidR="00A63A60" w:rsidRDefault="008A159D">
      <w:pPr>
        <w:pStyle w:val="TOC2"/>
        <w:rPr>
          <w:rFonts w:asciiTheme="minorHAnsi" w:eastAsiaTheme="minorEastAsia" w:hAnsiTheme="minorHAnsi"/>
          <w:noProof/>
          <w:szCs w:val="22"/>
        </w:rPr>
      </w:pPr>
      <w:hyperlink w:anchor="_Toc155604983" w:history="1">
        <w:r w:rsidR="00A63A60" w:rsidRPr="008754F4">
          <w:rPr>
            <w:rStyle w:val="Hyperlink"/>
            <w:noProof/>
          </w:rPr>
          <w:t>Student Groups</w:t>
        </w:r>
        <w:r w:rsidR="00A63A60">
          <w:rPr>
            <w:noProof/>
            <w:webHidden/>
          </w:rPr>
          <w:tab/>
        </w:r>
        <w:r w:rsidR="00A63A60">
          <w:rPr>
            <w:noProof/>
            <w:webHidden/>
          </w:rPr>
          <w:fldChar w:fldCharType="begin"/>
        </w:r>
        <w:r w:rsidR="00A63A60">
          <w:rPr>
            <w:noProof/>
            <w:webHidden/>
          </w:rPr>
          <w:instrText xml:space="preserve"> PAGEREF _Toc155604983 \h </w:instrText>
        </w:r>
        <w:r w:rsidR="00A63A60">
          <w:rPr>
            <w:noProof/>
            <w:webHidden/>
          </w:rPr>
        </w:r>
        <w:r w:rsidR="00A63A60">
          <w:rPr>
            <w:noProof/>
            <w:webHidden/>
          </w:rPr>
          <w:fldChar w:fldCharType="separate"/>
        </w:r>
        <w:r>
          <w:rPr>
            <w:noProof/>
            <w:webHidden/>
          </w:rPr>
          <w:t>12</w:t>
        </w:r>
        <w:r w:rsidR="00A63A60">
          <w:rPr>
            <w:noProof/>
            <w:webHidden/>
          </w:rPr>
          <w:fldChar w:fldCharType="end"/>
        </w:r>
      </w:hyperlink>
    </w:p>
    <w:p w14:paraId="32BE3A19" w14:textId="09D70320" w:rsidR="00A63A60" w:rsidRDefault="008A159D">
      <w:pPr>
        <w:pStyle w:val="TOC1"/>
        <w:rPr>
          <w:rFonts w:asciiTheme="minorHAnsi" w:eastAsiaTheme="minorEastAsia" w:hAnsiTheme="minorHAnsi"/>
          <w:noProof/>
          <w:szCs w:val="22"/>
        </w:rPr>
      </w:pPr>
      <w:hyperlink w:anchor="_Toc155604984" w:history="1">
        <w:r w:rsidR="00A63A60" w:rsidRPr="008754F4">
          <w:rPr>
            <w:rStyle w:val="Hyperlink"/>
            <w:noProof/>
          </w:rPr>
          <w:t>FTE Calculation</w:t>
        </w:r>
        <w:r w:rsidR="00A63A60">
          <w:rPr>
            <w:noProof/>
            <w:webHidden/>
          </w:rPr>
          <w:tab/>
        </w:r>
        <w:r w:rsidR="00A63A60">
          <w:rPr>
            <w:noProof/>
            <w:webHidden/>
          </w:rPr>
          <w:fldChar w:fldCharType="begin"/>
        </w:r>
        <w:r w:rsidR="00A63A60">
          <w:rPr>
            <w:noProof/>
            <w:webHidden/>
          </w:rPr>
          <w:instrText xml:space="preserve"> PAGEREF _Toc155604984 \h </w:instrText>
        </w:r>
        <w:r w:rsidR="00A63A60">
          <w:rPr>
            <w:noProof/>
            <w:webHidden/>
          </w:rPr>
        </w:r>
        <w:r w:rsidR="00A63A60">
          <w:rPr>
            <w:noProof/>
            <w:webHidden/>
          </w:rPr>
          <w:fldChar w:fldCharType="separate"/>
        </w:r>
        <w:r>
          <w:rPr>
            <w:noProof/>
            <w:webHidden/>
          </w:rPr>
          <w:t>16</w:t>
        </w:r>
        <w:r w:rsidR="00A63A60">
          <w:rPr>
            <w:noProof/>
            <w:webHidden/>
          </w:rPr>
          <w:fldChar w:fldCharType="end"/>
        </w:r>
      </w:hyperlink>
    </w:p>
    <w:p w14:paraId="46C79544" w14:textId="3FA41A38" w:rsidR="00A63A60" w:rsidRDefault="008A159D">
      <w:pPr>
        <w:pStyle w:val="TOC1"/>
        <w:rPr>
          <w:rFonts w:asciiTheme="minorHAnsi" w:eastAsiaTheme="minorEastAsia" w:hAnsiTheme="minorHAnsi"/>
          <w:noProof/>
          <w:szCs w:val="22"/>
        </w:rPr>
      </w:pPr>
      <w:hyperlink w:anchor="_Toc155604985" w:history="1">
        <w:r w:rsidR="00A63A60" w:rsidRPr="008754F4">
          <w:rPr>
            <w:rStyle w:val="Hyperlink"/>
            <w:noProof/>
          </w:rPr>
          <w:t>Student Intent</w:t>
        </w:r>
        <w:r w:rsidR="00A63A60">
          <w:rPr>
            <w:noProof/>
            <w:webHidden/>
          </w:rPr>
          <w:tab/>
        </w:r>
        <w:r w:rsidR="00A63A60">
          <w:rPr>
            <w:noProof/>
            <w:webHidden/>
          </w:rPr>
          <w:fldChar w:fldCharType="begin"/>
        </w:r>
        <w:r w:rsidR="00A63A60">
          <w:rPr>
            <w:noProof/>
            <w:webHidden/>
          </w:rPr>
          <w:instrText xml:space="preserve"> PAGEREF _Toc155604985 \h </w:instrText>
        </w:r>
        <w:r w:rsidR="00A63A60">
          <w:rPr>
            <w:noProof/>
            <w:webHidden/>
          </w:rPr>
        </w:r>
        <w:r w:rsidR="00A63A60">
          <w:rPr>
            <w:noProof/>
            <w:webHidden/>
          </w:rPr>
          <w:fldChar w:fldCharType="separate"/>
        </w:r>
        <w:r>
          <w:rPr>
            <w:noProof/>
            <w:webHidden/>
          </w:rPr>
          <w:t>17</w:t>
        </w:r>
        <w:r w:rsidR="00A63A60">
          <w:rPr>
            <w:noProof/>
            <w:webHidden/>
          </w:rPr>
          <w:fldChar w:fldCharType="end"/>
        </w:r>
      </w:hyperlink>
    </w:p>
    <w:p w14:paraId="71B636C7" w14:textId="1BFEA449" w:rsidR="00A63A60" w:rsidRDefault="008A159D">
      <w:pPr>
        <w:pStyle w:val="TOC1"/>
        <w:rPr>
          <w:rFonts w:asciiTheme="minorHAnsi" w:eastAsiaTheme="minorEastAsia" w:hAnsiTheme="minorHAnsi"/>
          <w:noProof/>
          <w:szCs w:val="22"/>
        </w:rPr>
      </w:pPr>
      <w:hyperlink w:anchor="_Toc155604986" w:history="1">
        <w:r w:rsidR="00A63A60" w:rsidRPr="008754F4">
          <w:rPr>
            <w:rStyle w:val="Hyperlink"/>
            <w:noProof/>
          </w:rPr>
          <w:t>Transitional Studies Programs and Courses</w:t>
        </w:r>
        <w:r w:rsidR="00A63A60">
          <w:rPr>
            <w:noProof/>
            <w:webHidden/>
          </w:rPr>
          <w:tab/>
        </w:r>
        <w:r w:rsidR="00A63A60">
          <w:rPr>
            <w:noProof/>
            <w:webHidden/>
          </w:rPr>
          <w:fldChar w:fldCharType="begin"/>
        </w:r>
        <w:r w:rsidR="00A63A60">
          <w:rPr>
            <w:noProof/>
            <w:webHidden/>
          </w:rPr>
          <w:instrText xml:space="preserve"> PAGEREF _Toc155604986 \h </w:instrText>
        </w:r>
        <w:r w:rsidR="00A63A60">
          <w:rPr>
            <w:noProof/>
            <w:webHidden/>
          </w:rPr>
        </w:r>
        <w:r w:rsidR="00A63A60">
          <w:rPr>
            <w:noProof/>
            <w:webHidden/>
          </w:rPr>
          <w:fldChar w:fldCharType="separate"/>
        </w:r>
        <w:r>
          <w:rPr>
            <w:noProof/>
            <w:webHidden/>
          </w:rPr>
          <w:t>19</w:t>
        </w:r>
        <w:r w:rsidR="00A63A60">
          <w:rPr>
            <w:noProof/>
            <w:webHidden/>
          </w:rPr>
          <w:fldChar w:fldCharType="end"/>
        </w:r>
      </w:hyperlink>
    </w:p>
    <w:p w14:paraId="766071C4" w14:textId="4E175F9D" w:rsidR="00A63A60" w:rsidRDefault="008A159D">
      <w:pPr>
        <w:pStyle w:val="TOC2"/>
        <w:rPr>
          <w:rFonts w:asciiTheme="minorHAnsi" w:eastAsiaTheme="minorEastAsia" w:hAnsiTheme="minorHAnsi"/>
          <w:noProof/>
          <w:szCs w:val="22"/>
        </w:rPr>
      </w:pPr>
      <w:hyperlink w:anchor="_Toc155604987" w:history="1">
        <w:r w:rsidR="00A63A60" w:rsidRPr="008754F4">
          <w:rPr>
            <w:rStyle w:val="Hyperlink"/>
            <w:noProof/>
          </w:rPr>
          <w:t>High School and Dual Enrollment Courses, Programs, and Completions</w:t>
        </w:r>
        <w:r w:rsidR="00A63A60">
          <w:rPr>
            <w:noProof/>
            <w:webHidden/>
          </w:rPr>
          <w:tab/>
        </w:r>
        <w:r w:rsidR="00A63A60">
          <w:rPr>
            <w:noProof/>
            <w:webHidden/>
          </w:rPr>
          <w:fldChar w:fldCharType="begin"/>
        </w:r>
        <w:r w:rsidR="00A63A60">
          <w:rPr>
            <w:noProof/>
            <w:webHidden/>
          </w:rPr>
          <w:instrText xml:space="preserve"> PAGEREF _Toc155604987 \h </w:instrText>
        </w:r>
        <w:r w:rsidR="00A63A60">
          <w:rPr>
            <w:noProof/>
            <w:webHidden/>
          </w:rPr>
        </w:r>
        <w:r w:rsidR="00A63A60">
          <w:rPr>
            <w:noProof/>
            <w:webHidden/>
          </w:rPr>
          <w:fldChar w:fldCharType="separate"/>
        </w:r>
        <w:r>
          <w:rPr>
            <w:noProof/>
            <w:webHidden/>
          </w:rPr>
          <w:t>19</w:t>
        </w:r>
        <w:r w:rsidR="00A63A60">
          <w:rPr>
            <w:noProof/>
            <w:webHidden/>
          </w:rPr>
          <w:fldChar w:fldCharType="end"/>
        </w:r>
      </w:hyperlink>
    </w:p>
    <w:p w14:paraId="6CF9679C" w14:textId="5216038B" w:rsidR="00A63A60" w:rsidRDefault="008A159D">
      <w:pPr>
        <w:pStyle w:val="TOC2"/>
        <w:rPr>
          <w:rFonts w:asciiTheme="minorHAnsi" w:eastAsiaTheme="minorEastAsia" w:hAnsiTheme="minorHAnsi"/>
          <w:noProof/>
          <w:szCs w:val="22"/>
        </w:rPr>
      </w:pPr>
      <w:hyperlink w:anchor="_Toc155604988" w:history="1">
        <w:r w:rsidR="00A63A60" w:rsidRPr="008754F4">
          <w:rPr>
            <w:rStyle w:val="Hyperlink"/>
            <w:noProof/>
          </w:rPr>
          <w:t>Basic Education for Adults (BEdA)</w:t>
        </w:r>
        <w:r w:rsidR="00A63A60">
          <w:rPr>
            <w:noProof/>
            <w:webHidden/>
          </w:rPr>
          <w:tab/>
        </w:r>
        <w:r w:rsidR="00A63A60">
          <w:rPr>
            <w:noProof/>
            <w:webHidden/>
          </w:rPr>
          <w:fldChar w:fldCharType="begin"/>
        </w:r>
        <w:r w:rsidR="00A63A60">
          <w:rPr>
            <w:noProof/>
            <w:webHidden/>
          </w:rPr>
          <w:instrText xml:space="preserve"> PAGEREF _Toc155604988 \h </w:instrText>
        </w:r>
        <w:r w:rsidR="00A63A60">
          <w:rPr>
            <w:noProof/>
            <w:webHidden/>
          </w:rPr>
        </w:r>
        <w:r w:rsidR="00A63A60">
          <w:rPr>
            <w:noProof/>
            <w:webHidden/>
          </w:rPr>
          <w:fldChar w:fldCharType="separate"/>
        </w:r>
        <w:r>
          <w:rPr>
            <w:noProof/>
            <w:webHidden/>
          </w:rPr>
          <w:t>25</w:t>
        </w:r>
        <w:r w:rsidR="00A63A60">
          <w:rPr>
            <w:noProof/>
            <w:webHidden/>
          </w:rPr>
          <w:fldChar w:fldCharType="end"/>
        </w:r>
      </w:hyperlink>
    </w:p>
    <w:p w14:paraId="3708ABCE" w14:textId="685E3241" w:rsidR="00A63A60" w:rsidRDefault="008A159D">
      <w:pPr>
        <w:pStyle w:val="TOC2"/>
        <w:rPr>
          <w:rFonts w:asciiTheme="minorHAnsi" w:eastAsiaTheme="minorEastAsia" w:hAnsiTheme="minorHAnsi"/>
          <w:noProof/>
          <w:szCs w:val="22"/>
        </w:rPr>
      </w:pPr>
      <w:hyperlink w:anchor="_Toc155604989" w:history="1">
        <w:r w:rsidR="00A63A60" w:rsidRPr="008754F4">
          <w:rPr>
            <w:rStyle w:val="Hyperlink"/>
            <w:noProof/>
          </w:rPr>
          <w:t>WABERS+</w:t>
        </w:r>
        <w:r w:rsidR="00A63A60">
          <w:rPr>
            <w:noProof/>
            <w:webHidden/>
          </w:rPr>
          <w:tab/>
        </w:r>
        <w:r w:rsidR="00A63A60">
          <w:rPr>
            <w:noProof/>
            <w:webHidden/>
          </w:rPr>
          <w:fldChar w:fldCharType="begin"/>
        </w:r>
        <w:r w:rsidR="00A63A60">
          <w:rPr>
            <w:noProof/>
            <w:webHidden/>
          </w:rPr>
          <w:instrText xml:space="preserve"> PAGEREF _Toc155604989 \h </w:instrText>
        </w:r>
        <w:r w:rsidR="00A63A60">
          <w:rPr>
            <w:noProof/>
            <w:webHidden/>
          </w:rPr>
        </w:r>
        <w:r w:rsidR="00A63A60">
          <w:rPr>
            <w:noProof/>
            <w:webHidden/>
          </w:rPr>
          <w:fldChar w:fldCharType="separate"/>
        </w:r>
        <w:r>
          <w:rPr>
            <w:noProof/>
            <w:webHidden/>
          </w:rPr>
          <w:t>26</w:t>
        </w:r>
        <w:r w:rsidR="00A63A60">
          <w:rPr>
            <w:noProof/>
            <w:webHidden/>
          </w:rPr>
          <w:fldChar w:fldCharType="end"/>
        </w:r>
      </w:hyperlink>
    </w:p>
    <w:p w14:paraId="62B3D979" w14:textId="1B67E51A" w:rsidR="00A63A60" w:rsidRDefault="008A159D">
      <w:pPr>
        <w:pStyle w:val="TOC1"/>
        <w:rPr>
          <w:rFonts w:asciiTheme="minorHAnsi" w:eastAsiaTheme="minorEastAsia" w:hAnsiTheme="minorHAnsi"/>
          <w:noProof/>
          <w:szCs w:val="22"/>
        </w:rPr>
      </w:pPr>
      <w:hyperlink w:anchor="_Toc155604990" w:history="1">
        <w:r w:rsidR="00A63A60" w:rsidRPr="008754F4">
          <w:rPr>
            <w:rStyle w:val="Hyperlink"/>
            <w:noProof/>
          </w:rPr>
          <w:t>Workforce Programs and Courses</w:t>
        </w:r>
        <w:r w:rsidR="00A63A60">
          <w:rPr>
            <w:noProof/>
            <w:webHidden/>
          </w:rPr>
          <w:tab/>
        </w:r>
        <w:r w:rsidR="00A63A60">
          <w:rPr>
            <w:noProof/>
            <w:webHidden/>
          </w:rPr>
          <w:fldChar w:fldCharType="begin"/>
        </w:r>
        <w:r w:rsidR="00A63A60">
          <w:rPr>
            <w:noProof/>
            <w:webHidden/>
          </w:rPr>
          <w:instrText xml:space="preserve"> PAGEREF _Toc155604990 \h </w:instrText>
        </w:r>
        <w:r w:rsidR="00A63A60">
          <w:rPr>
            <w:noProof/>
            <w:webHidden/>
          </w:rPr>
        </w:r>
        <w:r w:rsidR="00A63A60">
          <w:rPr>
            <w:noProof/>
            <w:webHidden/>
          </w:rPr>
          <w:fldChar w:fldCharType="separate"/>
        </w:r>
        <w:r>
          <w:rPr>
            <w:noProof/>
            <w:webHidden/>
          </w:rPr>
          <w:t>29</w:t>
        </w:r>
        <w:r w:rsidR="00A63A60">
          <w:rPr>
            <w:noProof/>
            <w:webHidden/>
          </w:rPr>
          <w:fldChar w:fldCharType="end"/>
        </w:r>
      </w:hyperlink>
    </w:p>
    <w:p w14:paraId="28AAD66B" w14:textId="7E5392E6" w:rsidR="00A63A60" w:rsidRDefault="008A159D">
      <w:pPr>
        <w:pStyle w:val="TOC2"/>
        <w:rPr>
          <w:rFonts w:asciiTheme="minorHAnsi" w:eastAsiaTheme="minorEastAsia" w:hAnsiTheme="minorHAnsi"/>
          <w:noProof/>
          <w:szCs w:val="22"/>
        </w:rPr>
      </w:pPr>
      <w:hyperlink w:anchor="_Toc155604991" w:history="1">
        <w:r w:rsidR="00A63A60" w:rsidRPr="008754F4">
          <w:rPr>
            <w:rStyle w:val="Hyperlink"/>
            <w:noProof/>
          </w:rPr>
          <w:t>Workforce Students</w:t>
        </w:r>
        <w:r w:rsidR="00A63A60">
          <w:rPr>
            <w:noProof/>
            <w:webHidden/>
          </w:rPr>
          <w:tab/>
        </w:r>
        <w:r w:rsidR="00A63A60">
          <w:rPr>
            <w:noProof/>
            <w:webHidden/>
          </w:rPr>
          <w:fldChar w:fldCharType="begin"/>
        </w:r>
        <w:r w:rsidR="00A63A60">
          <w:rPr>
            <w:noProof/>
            <w:webHidden/>
          </w:rPr>
          <w:instrText xml:space="preserve"> PAGEREF _Toc155604991 \h </w:instrText>
        </w:r>
        <w:r w:rsidR="00A63A60">
          <w:rPr>
            <w:noProof/>
            <w:webHidden/>
          </w:rPr>
        </w:r>
        <w:r w:rsidR="00A63A60">
          <w:rPr>
            <w:noProof/>
            <w:webHidden/>
          </w:rPr>
          <w:fldChar w:fldCharType="separate"/>
        </w:r>
        <w:r>
          <w:rPr>
            <w:noProof/>
            <w:webHidden/>
          </w:rPr>
          <w:t>29</w:t>
        </w:r>
        <w:r w:rsidR="00A63A60">
          <w:rPr>
            <w:noProof/>
            <w:webHidden/>
          </w:rPr>
          <w:fldChar w:fldCharType="end"/>
        </w:r>
      </w:hyperlink>
    </w:p>
    <w:p w14:paraId="3CF08A15" w14:textId="57688200" w:rsidR="00A63A60" w:rsidRDefault="008A159D">
      <w:pPr>
        <w:pStyle w:val="TOC2"/>
        <w:rPr>
          <w:rFonts w:asciiTheme="minorHAnsi" w:eastAsiaTheme="minorEastAsia" w:hAnsiTheme="minorHAnsi"/>
          <w:noProof/>
          <w:szCs w:val="22"/>
        </w:rPr>
      </w:pPr>
      <w:hyperlink w:anchor="_Toc155604992" w:history="1">
        <w:r w:rsidR="00A63A60" w:rsidRPr="008754F4">
          <w:rPr>
            <w:rStyle w:val="Hyperlink"/>
            <w:noProof/>
          </w:rPr>
          <w:t>Workforce Courses</w:t>
        </w:r>
        <w:r w:rsidR="00A63A60">
          <w:rPr>
            <w:noProof/>
            <w:webHidden/>
          </w:rPr>
          <w:tab/>
        </w:r>
        <w:r w:rsidR="00A63A60">
          <w:rPr>
            <w:noProof/>
            <w:webHidden/>
          </w:rPr>
          <w:fldChar w:fldCharType="begin"/>
        </w:r>
        <w:r w:rsidR="00A63A60">
          <w:rPr>
            <w:noProof/>
            <w:webHidden/>
          </w:rPr>
          <w:instrText xml:space="preserve"> PAGEREF _Toc155604992 \h </w:instrText>
        </w:r>
        <w:r w:rsidR="00A63A60">
          <w:rPr>
            <w:noProof/>
            <w:webHidden/>
          </w:rPr>
        </w:r>
        <w:r w:rsidR="00A63A60">
          <w:rPr>
            <w:noProof/>
            <w:webHidden/>
          </w:rPr>
          <w:fldChar w:fldCharType="separate"/>
        </w:r>
        <w:r>
          <w:rPr>
            <w:noProof/>
            <w:webHidden/>
          </w:rPr>
          <w:t>30</w:t>
        </w:r>
        <w:r w:rsidR="00A63A60">
          <w:rPr>
            <w:noProof/>
            <w:webHidden/>
          </w:rPr>
          <w:fldChar w:fldCharType="end"/>
        </w:r>
      </w:hyperlink>
    </w:p>
    <w:p w14:paraId="72EE1ED8" w14:textId="1D04DD11" w:rsidR="00A63A60" w:rsidRDefault="008A159D">
      <w:pPr>
        <w:pStyle w:val="TOC2"/>
        <w:rPr>
          <w:rFonts w:asciiTheme="minorHAnsi" w:eastAsiaTheme="minorEastAsia" w:hAnsiTheme="minorHAnsi"/>
          <w:noProof/>
          <w:szCs w:val="22"/>
        </w:rPr>
      </w:pPr>
      <w:hyperlink w:anchor="_Toc155604993" w:history="1">
        <w:r w:rsidR="00A63A60" w:rsidRPr="008754F4">
          <w:rPr>
            <w:rStyle w:val="Hyperlink"/>
            <w:noProof/>
          </w:rPr>
          <w:t>Apprenticeships</w:t>
        </w:r>
        <w:r w:rsidR="00A63A60">
          <w:rPr>
            <w:noProof/>
            <w:webHidden/>
          </w:rPr>
          <w:tab/>
        </w:r>
        <w:r w:rsidR="00A63A60">
          <w:rPr>
            <w:noProof/>
            <w:webHidden/>
          </w:rPr>
          <w:fldChar w:fldCharType="begin"/>
        </w:r>
        <w:r w:rsidR="00A63A60">
          <w:rPr>
            <w:noProof/>
            <w:webHidden/>
          </w:rPr>
          <w:instrText xml:space="preserve"> PAGEREF _Toc155604993 \h </w:instrText>
        </w:r>
        <w:r w:rsidR="00A63A60">
          <w:rPr>
            <w:noProof/>
            <w:webHidden/>
          </w:rPr>
        </w:r>
        <w:r w:rsidR="00A63A60">
          <w:rPr>
            <w:noProof/>
            <w:webHidden/>
          </w:rPr>
          <w:fldChar w:fldCharType="separate"/>
        </w:r>
        <w:r>
          <w:rPr>
            <w:noProof/>
            <w:webHidden/>
          </w:rPr>
          <w:t>30</w:t>
        </w:r>
        <w:r w:rsidR="00A63A60">
          <w:rPr>
            <w:noProof/>
            <w:webHidden/>
          </w:rPr>
          <w:fldChar w:fldCharType="end"/>
        </w:r>
      </w:hyperlink>
    </w:p>
    <w:p w14:paraId="34222ECB" w14:textId="7720D389" w:rsidR="00A63A60" w:rsidRDefault="008A159D">
      <w:pPr>
        <w:pStyle w:val="TOC2"/>
        <w:rPr>
          <w:rFonts w:asciiTheme="minorHAnsi" w:eastAsiaTheme="minorEastAsia" w:hAnsiTheme="minorHAnsi"/>
          <w:noProof/>
          <w:szCs w:val="22"/>
        </w:rPr>
      </w:pPr>
      <w:hyperlink w:anchor="_Toc155604994" w:history="1">
        <w:r w:rsidR="00A63A60" w:rsidRPr="008754F4">
          <w:rPr>
            <w:rStyle w:val="Hyperlink"/>
            <w:noProof/>
          </w:rPr>
          <w:t>Baccalaureate Programs</w:t>
        </w:r>
        <w:r w:rsidR="00A63A60">
          <w:rPr>
            <w:noProof/>
            <w:webHidden/>
          </w:rPr>
          <w:tab/>
        </w:r>
        <w:r w:rsidR="00A63A60">
          <w:rPr>
            <w:noProof/>
            <w:webHidden/>
          </w:rPr>
          <w:fldChar w:fldCharType="begin"/>
        </w:r>
        <w:r w:rsidR="00A63A60">
          <w:rPr>
            <w:noProof/>
            <w:webHidden/>
          </w:rPr>
          <w:instrText xml:space="preserve"> PAGEREF _Toc155604994 \h </w:instrText>
        </w:r>
        <w:r w:rsidR="00A63A60">
          <w:rPr>
            <w:noProof/>
            <w:webHidden/>
          </w:rPr>
        </w:r>
        <w:r w:rsidR="00A63A60">
          <w:rPr>
            <w:noProof/>
            <w:webHidden/>
          </w:rPr>
          <w:fldChar w:fldCharType="separate"/>
        </w:r>
        <w:r>
          <w:rPr>
            <w:noProof/>
            <w:webHidden/>
          </w:rPr>
          <w:t>31</w:t>
        </w:r>
        <w:r w:rsidR="00A63A60">
          <w:rPr>
            <w:noProof/>
            <w:webHidden/>
          </w:rPr>
          <w:fldChar w:fldCharType="end"/>
        </w:r>
      </w:hyperlink>
    </w:p>
    <w:p w14:paraId="1E69F1FF" w14:textId="1E3F62F0" w:rsidR="00A63A60" w:rsidRDefault="008A159D">
      <w:pPr>
        <w:pStyle w:val="TOC2"/>
        <w:rPr>
          <w:rFonts w:asciiTheme="minorHAnsi" w:eastAsiaTheme="minorEastAsia" w:hAnsiTheme="minorHAnsi"/>
          <w:noProof/>
          <w:szCs w:val="22"/>
        </w:rPr>
      </w:pPr>
      <w:hyperlink w:anchor="_Toc155604995" w:history="1">
        <w:r w:rsidR="00A63A60" w:rsidRPr="008754F4">
          <w:rPr>
            <w:rStyle w:val="Hyperlink"/>
            <w:noProof/>
          </w:rPr>
          <w:t>Baccalaureate Program Certificates</w:t>
        </w:r>
        <w:r w:rsidR="00A63A60">
          <w:rPr>
            <w:noProof/>
            <w:webHidden/>
          </w:rPr>
          <w:tab/>
        </w:r>
        <w:r w:rsidR="00A63A60">
          <w:rPr>
            <w:noProof/>
            <w:webHidden/>
          </w:rPr>
          <w:fldChar w:fldCharType="begin"/>
        </w:r>
        <w:r w:rsidR="00A63A60">
          <w:rPr>
            <w:noProof/>
            <w:webHidden/>
          </w:rPr>
          <w:instrText xml:space="preserve"> PAGEREF _Toc155604995 \h </w:instrText>
        </w:r>
        <w:r w:rsidR="00A63A60">
          <w:rPr>
            <w:noProof/>
            <w:webHidden/>
          </w:rPr>
        </w:r>
        <w:r w:rsidR="00A63A60">
          <w:rPr>
            <w:noProof/>
            <w:webHidden/>
          </w:rPr>
          <w:fldChar w:fldCharType="separate"/>
        </w:r>
        <w:r>
          <w:rPr>
            <w:noProof/>
            <w:webHidden/>
          </w:rPr>
          <w:t>32</w:t>
        </w:r>
        <w:r w:rsidR="00A63A60">
          <w:rPr>
            <w:noProof/>
            <w:webHidden/>
          </w:rPr>
          <w:fldChar w:fldCharType="end"/>
        </w:r>
      </w:hyperlink>
    </w:p>
    <w:p w14:paraId="61758BB7" w14:textId="614FFB59" w:rsidR="00A63A60" w:rsidRDefault="008A159D">
      <w:pPr>
        <w:pStyle w:val="TOC2"/>
        <w:rPr>
          <w:rFonts w:asciiTheme="minorHAnsi" w:eastAsiaTheme="minorEastAsia" w:hAnsiTheme="minorHAnsi"/>
          <w:noProof/>
          <w:szCs w:val="22"/>
        </w:rPr>
      </w:pPr>
      <w:hyperlink w:anchor="_Toc155604996" w:history="1">
        <w:r w:rsidR="00A63A60" w:rsidRPr="008754F4">
          <w:rPr>
            <w:rStyle w:val="Hyperlink"/>
            <w:noProof/>
          </w:rPr>
          <w:t>Basic Food Employment and Training (BFET)</w:t>
        </w:r>
        <w:r w:rsidR="00A63A60">
          <w:rPr>
            <w:noProof/>
            <w:webHidden/>
          </w:rPr>
          <w:tab/>
        </w:r>
        <w:r w:rsidR="00A63A60">
          <w:rPr>
            <w:noProof/>
            <w:webHidden/>
          </w:rPr>
          <w:fldChar w:fldCharType="begin"/>
        </w:r>
        <w:r w:rsidR="00A63A60">
          <w:rPr>
            <w:noProof/>
            <w:webHidden/>
          </w:rPr>
          <w:instrText xml:space="preserve"> PAGEREF _Toc155604996 \h </w:instrText>
        </w:r>
        <w:r w:rsidR="00A63A60">
          <w:rPr>
            <w:noProof/>
            <w:webHidden/>
          </w:rPr>
        </w:r>
        <w:r w:rsidR="00A63A60">
          <w:rPr>
            <w:noProof/>
            <w:webHidden/>
          </w:rPr>
          <w:fldChar w:fldCharType="separate"/>
        </w:r>
        <w:r>
          <w:rPr>
            <w:noProof/>
            <w:webHidden/>
          </w:rPr>
          <w:t>33</w:t>
        </w:r>
        <w:r w:rsidR="00A63A60">
          <w:rPr>
            <w:noProof/>
            <w:webHidden/>
          </w:rPr>
          <w:fldChar w:fldCharType="end"/>
        </w:r>
      </w:hyperlink>
    </w:p>
    <w:p w14:paraId="757DE1A4" w14:textId="0FEBD6F6" w:rsidR="00A63A60" w:rsidRDefault="008A159D">
      <w:pPr>
        <w:pStyle w:val="TOC2"/>
        <w:rPr>
          <w:rFonts w:asciiTheme="minorHAnsi" w:eastAsiaTheme="minorEastAsia" w:hAnsiTheme="minorHAnsi"/>
          <w:noProof/>
          <w:szCs w:val="22"/>
        </w:rPr>
      </w:pPr>
      <w:hyperlink w:anchor="_Toc155604997" w:history="1">
        <w:r w:rsidR="00A63A60" w:rsidRPr="008754F4">
          <w:rPr>
            <w:rStyle w:val="Hyperlink"/>
            <w:noProof/>
          </w:rPr>
          <w:t>Customized Training Program (CTP)</w:t>
        </w:r>
        <w:r w:rsidR="00A63A60">
          <w:rPr>
            <w:noProof/>
            <w:webHidden/>
          </w:rPr>
          <w:tab/>
        </w:r>
        <w:r w:rsidR="00A63A60">
          <w:rPr>
            <w:noProof/>
            <w:webHidden/>
          </w:rPr>
          <w:fldChar w:fldCharType="begin"/>
        </w:r>
        <w:r w:rsidR="00A63A60">
          <w:rPr>
            <w:noProof/>
            <w:webHidden/>
          </w:rPr>
          <w:instrText xml:space="preserve"> PAGEREF _Toc155604997 \h </w:instrText>
        </w:r>
        <w:r w:rsidR="00A63A60">
          <w:rPr>
            <w:noProof/>
            <w:webHidden/>
          </w:rPr>
        </w:r>
        <w:r w:rsidR="00A63A60">
          <w:rPr>
            <w:noProof/>
            <w:webHidden/>
          </w:rPr>
          <w:fldChar w:fldCharType="separate"/>
        </w:r>
        <w:r>
          <w:rPr>
            <w:noProof/>
            <w:webHidden/>
          </w:rPr>
          <w:t>33</w:t>
        </w:r>
        <w:r w:rsidR="00A63A60">
          <w:rPr>
            <w:noProof/>
            <w:webHidden/>
          </w:rPr>
          <w:fldChar w:fldCharType="end"/>
        </w:r>
      </w:hyperlink>
    </w:p>
    <w:p w14:paraId="79463B93" w14:textId="1DA3928F" w:rsidR="00A63A60" w:rsidRDefault="008A159D">
      <w:pPr>
        <w:pStyle w:val="TOC2"/>
        <w:rPr>
          <w:rFonts w:asciiTheme="minorHAnsi" w:eastAsiaTheme="minorEastAsia" w:hAnsiTheme="minorHAnsi"/>
          <w:noProof/>
          <w:szCs w:val="22"/>
        </w:rPr>
      </w:pPr>
      <w:hyperlink w:anchor="_Toc155604998" w:history="1">
        <w:r w:rsidR="00A63A60" w:rsidRPr="008754F4">
          <w:rPr>
            <w:rStyle w:val="Hyperlink"/>
            <w:noProof/>
          </w:rPr>
          <w:t>Department of Corrections (DOC)</w:t>
        </w:r>
        <w:r w:rsidR="00A63A60">
          <w:rPr>
            <w:noProof/>
            <w:webHidden/>
          </w:rPr>
          <w:tab/>
        </w:r>
        <w:r w:rsidR="00A63A60">
          <w:rPr>
            <w:noProof/>
            <w:webHidden/>
          </w:rPr>
          <w:fldChar w:fldCharType="begin"/>
        </w:r>
        <w:r w:rsidR="00A63A60">
          <w:rPr>
            <w:noProof/>
            <w:webHidden/>
          </w:rPr>
          <w:instrText xml:space="preserve"> PAGEREF _Toc155604998 \h </w:instrText>
        </w:r>
        <w:r w:rsidR="00A63A60">
          <w:rPr>
            <w:noProof/>
            <w:webHidden/>
          </w:rPr>
        </w:r>
        <w:r w:rsidR="00A63A60">
          <w:rPr>
            <w:noProof/>
            <w:webHidden/>
          </w:rPr>
          <w:fldChar w:fldCharType="separate"/>
        </w:r>
        <w:r>
          <w:rPr>
            <w:noProof/>
            <w:webHidden/>
          </w:rPr>
          <w:t>33</w:t>
        </w:r>
        <w:r w:rsidR="00A63A60">
          <w:rPr>
            <w:noProof/>
            <w:webHidden/>
          </w:rPr>
          <w:fldChar w:fldCharType="end"/>
        </w:r>
      </w:hyperlink>
    </w:p>
    <w:p w14:paraId="16685EEE" w14:textId="7F5B725A" w:rsidR="00A63A60" w:rsidRDefault="008A159D">
      <w:pPr>
        <w:pStyle w:val="TOC2"/>
        <w:rPr>
          <w:rFonts w:asciiTheme="minorHAnsi" w:eastAsiaTheme="minorEastAsia" w:hAnsiTheme="minorHAnsi"/>
          <w:noProof/>
          <w:szCs w:val="22"/>
        </w:rPr>
      </w:pPr>
      <w:hyperlink w:anchor="_Toc155604999" w:history="1">
        <w:r w:rsidR="00A63A60" w:rsidRPr="008754F4">
          <w:rPr>
            <w:rStyle w:val="Hyperlink"/>
            <w:noProof/>
          </w:rPr>
          <w:t>Hospital Employee Education and Training (HEET)</w:t>
        </w:r>
        <w:r w:rsidR="00A63A60">
          <w:rPr>
            <w:noProof/>
            <w:webHidden/>
          </w:rPr>
          <w:tab/>
        </w:r>
        <w:r w:rsidR="00A63A60">
          <w:rPr>
            <w:noProof/>
            <w:webHidden/>
          </w:rPr>
          <w:fldChar w:fldCharType="begin"/>
        </w:r>
        <w:r w:rsidR="00A63A60">
          <w:rPr>
            <w:noProof/>
            <w:webHidden/>
          </w:rPr>
          <w:instrText xml:space="preserve"> PAGEREF _Toc155604999 \h </w:instrText>
        </w:r>
        <w:r w:rsidR="00A63A60">
          <w:rPr>
            <w:noProof/>
            <w:webHidden/>
          </w:rPr>
        </w:r>
        <w:r w:rsidR="00A63A60">
          <w:rPr>
            <w:noProof/>
            <w:webHidden/>
          </w:rPr>
          <w:fldChar w:fldCharType="separate"/>
        </w:r>
        <w:r>
          <w:rPr>
            <w:noProof/>
            <w:webHidden/>
          </w:rPr>
          <w:t>35</w:t>
        </w:r>
        <w:r w:rsidR="00A63A60">
          <w:rPr>
            <w:noProof/>
            <w:webHidden/>
          </w:rPr>
          <w:fldChar w:fldCharType="end"/>
        </w:r>
      </w:hyperlink>
    </w:p>
    <w:p w14:paraId="3D0E92EC" w14:textId="6EFC7C07" w:rsidR="00A63A60" w:rsidRDefault="008A159D">
      <w:pPr>
        <w:pStyle w:val="TOC2"/>
        <w:rPr>
          <w:rFonts w:asciiTheme="minorHAnsi" w:eastAsiaTheme="minorEastAsia" w:hAnsiTheme="minorHAnsi"/>
          <w:noProof/>
          <w:szCs w:val="22"/>
        </w:rPr>
      </w:pPr>
      <w:hyperlink w:anchor="_Toc155605000" w:history="1">
        <w:r w:rsidR="00A63A60" w:rsidRPr="008754F4">
          <w:rPr>
            <w:rStyle w:val="Hyperlink"/>
            <w:noProof/>
          </w:rPr>
          <w:t>I-BEST</w:t>
        </w:r>
        <w:r w:rsidR="00A63A60">
          <w:rPr>
            <w:noProof/>
            <w:webHidden/>
          </w:rPr>
          <w:tab/>
        </w:r>
        <w:r w:rsidR="00A63A60">
          <w:rPr>
            <w:noProof/>
            <w:webHidden/>
          </w:rPr>
          <w:fldChar w:fldCharType="begin"/>
        </w:r>
        <w:r w:rsidR="00A63A60">
          <w:rPr>
            <w:noProof/>
            <w:webHidden/>
          </w:rPr>
          <w:instrText xml:space="preserve"> PAGEREF _Toc155605000 \h </w:instrText>
        </w:r>
        <w:r w:rsidR="00A63A60">
          <w:rPr>
            <w:noProof/>
            <w:webHidden/>
          </w:rPr>
        </w:r>
        <w:r w:rsidR="00A63A60">
          <w:rPr>
            <w:noProof/>
            <w:webHidden/>
          </w:rPr>
          <w:fldChar w:fldCharType="separate"/>
        </w:r>
        <w:r>
          <w:rPr>
            <w:noProof/>
            <w:webHidden/>
          </w:rPr>
          <w:t>36</w:t>
        </w:r>
        <w:r w:rsidR="00A63A60">
          <w:rPr>
            <w:noProof/>
            <w:webHidden/>
          </w:rPr>
          <w:fldChar w:fldCharType="end"/>
        </w:r>
      </w:hyperlink>
    </w:p>
    <w:p w14:paraId="732745FE" w14:textId="12FDBE59" w:rsidR="00A63A60" w:rsidRDefault="008A159D">
      <w:pPr>
        <w:pStyle w:val="TOC2"/>
        <w:rPr>
          <w:rFonts w:asciiTheme="minorHAnsi" w:eastAsiaTheme="minorEastAsia" w:hAnsiTheme="minorHAnsi"/>
          <w:noProof/>
          <w:szCs w:val="22"/>
        </w:rPr>
      </w:pPr>
      <w:hyperlink w:anchor="_Toc155605001" w:history="1">
        <w:r w:rsidR="00A63A60" w:rsidRPr="008754F4">
          <w:rPr>
            <w:rStyle w:val="Hyperlink"/>
            <w:noProof/>
          </w:rPr>
          <w:t>Job Skills Program</w:t>
        </w:r>
        <w:r w:rsidR="00A63A60">
          <w:rPr>
            <w:noProof/>
            <w:webHidden/>
          </w:rPr>
          <w:tab/>
        </w:r>
        <w:r w:rsidR="00A63A60">
          <w:rPr>
            <w:noProof/>
            <w:webHidden/>
          </w:rPr>
          <w:fldChar w:fldCharType="begin"/>
        </w:r>
        <w:r w:rsidR="00A63A60">
          <w:rPr>
            <w:noProof/>
            <w:webHidden/>
          </w:rPr>
          <w:instrText xml:space="preserve"> PAGEREF _Toc155605001 \h </w:instrText>
        </w:r>
        <w:r w:rsidR="00A63A60">
          <w:rPr>
            <w:noProof/>
            <w:webHidden/>
          </w:rPr>
        </w:r>
        <w:r w:rsidR="00A63A60">
          <w:rPr>
            <w:noProof/>
            <w:webHidden/>
          </w:rPr>
          <w:fldChar w:fldCharType="separate"/>
        </w:r>
        <w:r>
          <w:rPr>
            <w:noProof/>
            <w:webHidden/>
          </w:rPr>
          <w:t>37</w:t>
        </w:r>
        <w:r w:rsidR="00A63A60">
          <w:rPr>
            <w:noProof/>
            <w:webHidden/>
          </w:rPr>
          <w:fldChar w:fldCharType="end"/>
        </w:r>
      </w:hyperlink>
    </w:p>
    <w:p w14:paraId="44B50E72" w14:textId="503DF7F8" w:rsidR="00A63A60" w:rsidRDefault="008A159D">
      <w:pPr>
        <w:pStyle w:val="TOC2"/>
        <w:rPr>
          <w:rFonts w:asciiTheme="minorHAnsi" w:eastAsiaTheme="minorEastAsia" w:hAnsiTheme="minorHAnsi"/>
          <w:noProof/>
          <w:szCs w:val="22"/>
        </w:rPr>
      </w:pPr>
      <w:hyperlink w:anchor="_Toc155605002" w:history="1">
        <w:r w:rsidR="00A63A60" w:rsidRPr="008754F4">
          <w:rPr>
            <w:rStyle w:val="Hyperlink"/>
            <w:noProof/>
          </w:rPr>
          <w:t>Parent Education</w:t>
        </w:r>
        <w:r w:rsidR="00A63A60">
          <w:rPr>
            <w:noProof/>
            <w:webHidden/>
          </w:rPr>
          <w:tab/>
        </w:r>
        <w:r w:rsidR="00A63A60">
          <w:rPr>
            <w:noProof/>
            <w:webHidden/>
          </w:rPr>
          <w:fldChar w:fldCharType="begin"/>
        </w:r>
        <w:r w:rsidR="00A63A60">
          <w:rPr>
            <w:noProof/>
            <w:webHidden/>
          </w:rPr>
          <w:instrText xml:space="preserve"> PAGEREF _Toc155605002 \h </w:instrText>
        </w:r>
        <w:r w:rsidR="00A63A60">
          <w:rPr>
            <w:noProof/>
            <w:webHidden/>
          </w:rPr>
        </w:r>
        <w:r w:rsidR="00A63A60">
          <w:rPr>
            <w:noProof/>
            <w:webHidden/>
          </w:rPr>
          <w:fldChar w:fldCharType="separate"/>
        </w:r>
        <w:r>
          <w:rPr>
            <w:noProof/>
            <w:webHidden/>
          </w:rPr>
          <w:t>37</w:t>
        </w:r>
        <w:r w:rsidR="00A63A60">
          <w:rPr>
            <w:noProof/>
            <w:webHidden/>
          </w:rPr>
          <w:fldChar w:fldCharType="end"/>
        </w:r>
      </w:hyperlink>
    </w:p>
    <w:p w14:paraId="70F7F7EA" w14:textId="70121C8A" w:rsidR="00A63A60" w:rsidRDefault="008A159D">
      <w:pPr>
        <w:pStyle w:val="TOC2"/>
        <w:rPr>
          <w:rFonts w:asciiTheme="minorHAnsi" w:eastAsiaTheme="minorEastAsia" w:hAnsiTheme="minorHAnsi"/>
          <w:noProof/>
          <w:szCs w:val="22"/>
        </w:rPr>
      </w:pPr>
      <w:hyperlink w:anchor="_Toc155605003" w:history="1">
        <w:r w:rsidR="00A63A60" w:rsidRPr="008754F4">
          <w:rPr>
            <w:rStyle w:val="Hyperlink"/>
            <w:noProof/>
          </w:rPr>
          <w:t>Work-based Learning</w:t>
        </w:r>
        <w:r w:rsidR="00A63A60">
          <w:rPr>
            <w:noProof/>
            <w:webHidden/>
          </w:rPr>
          <w:tab/>
        </w:r>
        <w:r w:rsidR="00A63A60">
          <w:rPr>
            <w:noProof/>
            <w:webHidden/>
          </w:rPr>
          <w:fldChar w:fldCharType="begin"/>
        </w:r>
        <w:r w:rsidR="00A63A60">
          <w:rPr>
            <w:noProof/>
            <w:webHidden/>
          </w:rPr>
          <w:instrText xml:space="preserve"> PAGEREF _Toc155605003 \h </w:instrText>
        </w:r>
        <w:r w:rsidR="00A63A60">
          <w:rPr>
            <w:noProof/>
            <w:webHidden/>
          </w:rPr>
        </w:r>
        <w:r w:rsidR="00A63A60">
          <w:rPr>
            <w:noProof/>
            <w:webHidden/>
          </w:rPr>
          <w:fldChar w:fldCharType="separate"/>
        </w:r>
        <w:r>
          <w:rPr>
            <w:noProof/>
            <w:webHidden/>
          </w:rPr>
          <w:t>38</w:t>
        </w:r>
        <w:r w:rsidR="00A63A60">
          <w:rPr>
            <w:noProof/>
            <w:webHidden/>
          </w:rPr>
          <w:fldChar w:fldCharType="end"/>
        </w:r>
      </w:hyperlink>
    </w:p>
    <w:p w14:paraId="73EEB74D" w14:textId="34FCFEC9" w:rsidR="00A63A60" w:rsidRDefault="008A159D">
      <w:pPr>
        <w:pStyle w:val="TOC2"/>
        <w:rPr>
          <w:rFonts w:asciiTheme="minorHAnsi" w:eastAsiaTheme="minorEastAsia" w:hAnsiTheme="minorHAnsi"/>
          <w:noProof/>
          <w:szCs w:val="22"/>
        </w:rPr>
      </w:pPr>
      <w:hyperlink w:anchor="_Toc155605004" w:history="1">
        <w:r w:rsidR="00A63A60" w:rsidRPr="008754F4">
          <w:rPr>
            <w:rStyle w:val="Hyperlink"/>
            <w:noProof/>
          </w:rPr>
          <w:t>Worker Retraining</w:t>
        </w:r>
        <w:r w:rsidR="00A63A60">
          <w:rPr>
            <w:noProof/>
            <w:webHidden/>
          </w:rPr>
          <w:tab/>
        </w:r>
        <w:r w:rsidR="00A63A60">
          <w:rPr>
            <w:noProof/>
            <w:webHidden/>
          </w:rPr>
          <w:fldChar w:fldCharType="begin"/>
        </w:r>
        <w:r w:rsidR="00A63A60">
          <w:rPr>
            <w:noProof/>
            <w:webHidden/>
          </w:rPr>
          <w:instrText xml:space="preserve"> PAGEREF _Toc155605004 \h </w:instrText>
        </w:r>
        <w:r w:rsidR="00A63A60">
          <w:rPr>
            <w:noProof/>
            <w:webHidden/>
          </w:rPr>
        </w:r>
        <w:r w:rsidR="00A63A60">
          <w:rPr>
            <w:noProof/>
            <w:webHidden/>
          </w:rPr>
          <w:fldChar w:fldCharType="separate"/>
        </w:r>
        <w:r>
          <w:rPr>
            <w:noProof/>
            <w:webHidden/>
          </w:rPr>
          <w:t>38</w:t>
        </w:r>
        <w:r w:rsidR="00A63A60">
          <w:rPr>
            <w:noProof/>
            <w:webHidden/>
          </w:rPr>
          <w:fldChar w:fldCharType="end"/>
        </w:r>
      </w:hyperlink>
    </w:p>
    <w:p w14:paraId="27FB095F" w14:textId="3E648ADD" w:rsidR="00A63A60" w:rsidRDefault="008A159D">
      <w:pPr>
        <w:pStyle w:val="TOC2"/>
        <w:rPr>
          <w:rFonts w:asciiTheme="minorHAnsi" w:eastAsiaTheme="minorEastAsia" w:hAnsiTheme="minorHAnsi"/>
          <w:noProof/>
          <w:szCs w:val="22"/>
        </w:rPr>
      </w:pPr>
      <w:hyperlink w:anchor="_Toc155605005" w:history="1">
        <w:r w:rsidR="00A63A60" w:rsidRPr="008754F4">
          <w:rPr>
            <w:rStyle w:val="Hyperlink"/>
            <w:noProof/>
          </w:rPr>
          <w:t>WorkFirst</w:t>
        </w:r>
        <w:r w:rsidR="00A63A60">
          <w:rPr>
            <w:noProof/>
            <w:webHidden/>
          </w:rPr>
          <w:tab/>
        </w:r>
        <w:r w:rsidR="00A63A60">
          <w:rPr>
            <w:noProof/>
            <w:webHidden/>
          </w:rPr>
          <w:fldChar w:fldCharType="begin"/>
        </w:r>
        <w:r w:rsidR="00A63A60">
          <w:rPr>
            <w:noProof/>
            <w:webHidden/>
          </w:rPr>
          <w:instrText xml:space="preserve"> PAGEREF _Toc155605005 \h </w:instrText>
        </w:r>
        <w:r w:rsidR="00A63A60">
          <w:rPr>
            <w:noProof/>
            <w:webHidden/>
          </w:rPr>
        </w:r>
        <w:r w:rsidR="00A63A60">
          <w:rPr>
            <w:noProof/>
            <w:webHidden/>
          </w:rPr>
          <w:fldChar w:fldCharType="separate"/>
        </w:r>
        <w:r>
          <w:rPr>
            <w:noProof/>
            <w:webHidden/>
          </w:rPr>
          <w:t>39</w:t>
        </w:r>
        <w:r w:rsidR="00A63A60">
          <w:rPr>
            <w:noProof/>
            <w:webHidden/>
          </w:rPr>
          <w:fldChar w:fldCharType="end"/>
        </w:r>
      </w:hyperlink>
    </w:p>
    <w:p w14:paraId="64A359DA" w14:textId="7C1BFBA3" w:rsidR="00A63A60" w:rsidRDefault="008A159D">
      <w:pPr>
        <w:pStyle w:val="TOC1"/>
        <w:rPr>
          <w:rFonts w:asciiTheme="minorHAnsi" w:eastAsiaTheme="minorEastAsia" w:hAnsiTheme="minorHAnsi"/>
          <w:noProof/>
          <w:szCs w:val="22"/>
        </w:rPr>
      </w:pPr>
      <w:hyperlink w:anchor="_Toc155605006" w:history="1">
        <w:r w:rsidR="00A63A60" w:rsidRPr="008754F4">
          <w:rPr>
            <w:rStyle w:val="Hyperlink"/>
            <w:noProof/>
          </w:rPr>
          <w:t>Academic Programs and Courses</w:t>
        </w:r>
        <w:r w:rsidR="00A63A60">
          <w:rPr>
            <w:noProof/>
            <w:webHidden/>
          </w:rPr>
          <w:tab/>
        </w:r>
        <w:r w:rsidR="00A63A60">
          <w:rPr>
            <w:noProof/>
            <w:webHidden/>
          </w:rPr>
          <w:fldChar w:fldCharType="begin"/>
        </w:r>
        <w:r w:rsidR="00A63A60">
          <w:rPr>
            <w:noProof/>
            <w:webHidden/>
          </w:rPr>
          <w:instrText xml:space="preserve"> PAGEREF _Toc155605006 \h </w:instrText>
        </w:r>
        <w:r w:rsidR="00A63A60">
          <w:rPr>
            <w:noProof/>
            <w:webHidden/>
          </w:rPr>
        </w:r>
        <w:r w:rsidR="00A63A60">
          <w:rPr>
            <w:noProof/>
            <w:webHidden/>
          </w:rPr>
          <w:fldChar w:fldCharType="separate"/>
        </w:r>
        <w:r>
          <w:rPr>
            <w:noProof/>
            <w:webHidden/>
          </w:rPr>
          <w:t>40</w:t>
        </w:r>
        <w:r w:rsidR="00A63A60">
          <w:rPr>
            <w:noProof/>
            <w:webHidden/>
          </w:rPr>
          <w:fldChar w:fldCharType="end"/>
        </w:r>
      </w:hyperlink>
    </w:p>
    <w:p w14:paraId="69BADFF4" w14:textId="63365D1E" w:rsidR="00A63A60" w:rsidRDefault="008A159D">
      <w:pPr>
        <w:pStyle w:val="TOC2"/>
        <w:rPr>
          <w:rFonts w:asciiTheme="minorHAnsi" w:eastAsiaTheme="minorEastAsia" w:hAnsiTheme="minorHAnsi"/>
          <w:noProof/>
          <w:szCs w:val="22"/>
        </w:rPr>
      </w:pPr>
      <w:hyperlink w:anchor="_Toc155605007" w:history="1">
        <w:r w:rsidR="00A63A60" w:rsidRPr="008754F4">
          <w:rPr>
            <w:rStyle w:val="Hyperlink"/>
            <w:noProof/>
          </w:rPr>
          <w:t>Academic Transfer Students</w:t>
        </w:r>
        <w:r w:rsidR="00A63A60">
          <w:rPr>
            <w:noProof/>
            <w:webHidden/>
          </w:rPr>
          <w:tab/>
        </w:r>
        <w:r w:rsidR="00A63A60">
          <w:rPr>
            <w:noProof/>
            <w:webHidden/>
          </w:rPr>
          <w:fldChar w:fldCharType="begin"/>
        </w:r>
        <w:r w:rsidR="00A63A60">
          <w:rPr>
            <w:noProof/>
            <w:webHidden/>
          </w:rPr>
          <w:instrText xml:space="preserve"> PAGEREF _Toc155605007 \h </w:instrText>
        </w:r>
        <w:r w:rsidR="00A63A60">
          <w:rPr>
            <w:noProof/>
            <w:webHidden/>
          </w:rPr>
        </w:r>
        <w:r w:rsidR="00A63A60">
          <w:rPr>
            <w:noProof/>
            <w:webHidden/>
          </w:rPr>
          <w:fldChar w:fldCharType="separate"/>
        </w:r>
        <w:r>
          <w:rPr>
            <w:noProof/>
            <w:webHidden/>
          </w:rPr>
          <w:t>40</w:t>
        </w:r>
        <w:r w:rsidR="00A63A60">
          <w:rPr>
            <w:noProof/>
            <w:webHidden/>
          </w:rPr>
          <w:fldChar w:fldCharType="end"/>
        </w:r>
      </w:hyperlink>
    </w:p>
    <w:p w14:paraId="412E72BA" w14:textId="73D1C84C" w:rsidR="00A63A60" w:rsidRDefault="008A159D">
      <w:pPr>
        <w:pStyle w:val="TOC2"/>
        <w:rPr>
          <w:rFonts w:asciiTheme="minorHAnsi" w:eastAsiaTheme="minorEastAsia" w:hAnsiTheme="minorHAnsi"/>
          <w:noProof/>
          <w:szCs w:val="22"/>
        </w:rPr>
      </w:pPr>
      <w:hyperlink w:anchor="_Toc155605008" w:history="1">
        <w:r w:rsidR="00A63A60" w:rsidRPr="008754F4">
          <w:rPr>
            <w:rStyle w:val="Hyperlink"/>
            <w:noProof/>
          </w:rPr>
          <w:t>Academic Courses</w:t>
        </w:r>
        <w:r w:rsidR="00A63A60">
          <w:rPr>
            <w:noProof/>
            <w:webHidden/>
          </w:rPr>
          <w:tab/>
        </w:r>
        <w:r w:rsidR="00A63A60">
          <w:rPr>
            <w:noProof/>
            <w:webHidden/>
          </w:rPr>
          <w:fldChar w:fldCharType="begin"/>
        </w:r>
        <w:r w:rsidR="00A63A60">
          <w:rPr>
            <w:noProof/>
            <w:webHidden/>
          </w:rPr>
          <w:instrText xml:space="preserve"> PAGEREF _Toc155605008 \h </w:instrText>
        </w:r>
        <w:r w:rsidR="00A63A60">
          <w:rPr>
            <w:noProof/>
            <w:webHidden/>
          </w:rPr>
        </w:r>
        <w:r w:rsidR="00A63A60">
          <w:rPr>
            <w:noProof/>
            <w:webHidden/>
          </w:rPr>
          <w:fldChar w:fldCharType="separate"/>
        </w:r>
        <w:r>
          <w:rPr>
            <w:noProof/>
            <w:webHidden/>
          </w:rPr>
          <w:t>41</w:t>
        </w:r>
        <w:r w:rsidR="00A63A60">
          <w:rPr>
            <w:noProof/>
            <w:webHidden/>
          </w:rPr>
          <w:fldChar w:fldCharType="end"/>
        </w:r>
      </w:hyperlink>
    </w:p>
    <w:p w14:paraId="2DF4104E" w14:textId="17E1B5DD" w:rsidR="00A63A60" w:rsidRDefault="008A159D">
      <w:pPr>
        <w:pStyle w:val="TOC2"/>
        <w:rPr>
          <w:rFonts w:asciiTheme="minorHAnsi" w:eastAsiaTheme="minorEastAsia" w:hAnsiTheme="minorHAnsi"/>
          <w:noProof/>
          <w:szCs w:val="22"/>
        </w:rPr>
      </w:pPr>
      <w:hyperlink w:anchor="_Toc155605009" w:history="1">
        <w:r w:rsidR="00A63A60" w:rsidRPr="008754F4">
          <w:rPr>
            <w:rStyle w:val="Hyperlink"/>
            <w:noProof/>
          </w:rPr>
          <w:t>International Contract</w:t>
        </w:r>
        <w:r w:rsidR="00A63A60">
          <w:rPr>
            <w:noProof/>
            <w:webHidden/>
          </w:rPr>
          <w:tab/>
        </w:r>
        <w:r w:rsidR="00A63A60">
          <w:rPr>
            <w:noProof/>
            <w:webHidden/>
          </w:rPr>
          <w:fldChar w:fldCharType="begin"/>
        </w:r>
        <w:r w:rsidR="00A63A60">
          <w:rPr>
            <w:noProof/>
            <w:webHidden/>
          </w:rPr>
          <w:instrText xml:space="preserve"> PAGEREF _Toc155605009 \h </w:instrText>
        </w:r>
        <w:r w:rsidR="00A63A60">
          <w:rPr>
            <w:noProof/>
            <w:webHidden/>
          </w:rPr>
        </w:r>
        <w:r w:rsidR="00A63A60">
          <w:rPr>
            <w:noProof/>
            <w:webHidden/>
          </w:rPr>
          <w:fldChar w:fldCharType="separate"/>
        </w:r>
        <w:r>
          <w:rPr>
            <w:noProof/>
            <w:webHidden/>
          </w:rPr>
          <w:t>41</w:t>
        </w:r>
        <w:r w:rsidR="00A63A60">
          <w:rPr>
            <w:noProof/>
            <w:webHidden/>
          </w:rPr>
          <w:fldChar w:fldCharType="end"/>
        </w:r>
      </w:hyperlink>
    </w:p>
    <w:p w14:paraId="072245CC" w14:textId="38A11280" w:rsidR="00A63A60" w:rsidRDefault="008A159D">
      <w:pPr>
        <w:pStyle w:val="TOC2"/>
        <w:rPr>
          <w:rFonts w:asciiTheme="minorHAnsi" w:eastAsiaTheme="minorEastAsia" w:hAnsiTheme="minorHAnsi"/>
          <w:noProof/>
          <w:szCs w:val="22"/>
        </w:rPr>
      </w:pPr>
      <w:hyperlink w:anchor="_Toc155605010" w:history="1">
        <w:r w:rsidR="00A63A60" w:rsidRPr="008754F4">
          <w:rPr>
            <w:rStyle w:val="Hyperlink"/>
            <w:noProof/>
          </w:rPr>
          <w:t>Nursing – RN Pathway Designation</w:t>
        </w:r>
        <w:r w:rsidR="00A63A60">
          <w:rPr>
            <w:noProof/>
            <w:webHidden/>
          </w:rPr>
          <w:tab/>
        </w:r>
        <w:r w:rsidR="00A63A60">
          <w:rPr>
            <w:noProof/>
            <w:webHidden/>
          </w:rPr>
          <w:fldChar w:fldCharType="begin"/>
        </w:r>
        <w:r w:rsidR="00A63A60">
          <w:rPr>
            <w:noProof/>
            <w:webHidden/>
          </w:rPr>
          <w:instrText xml:space="preserve"> PAGEREF _Toc155605010 \h </w:instrText>
        </w:r>
        <w:r w:rsidR="00A63A60">
          <w:rPr>
            <w:noProof/>
            <w:webHidden/>
          </w:rPr>
        </w:r>
        <w:r w:rsidR="00A63A60">
          <w:rPr>
            <w:noProof/>
            <w:webHidden/>
          </w:rPr>
          <w:fldChar w:fldCharType="separate"/>
        </w:r>
        <w:r>
          <w:rPr>
            <w:noProof/>
            <w:webHidden/>
          </w:rPr>
          <w:t>42</w:t>
        </w:r>
        <w:r w:rsidR="00A63A60">
          <w:rPr>
            <w:noProof/>
            <w:webHidden/>
          </w:rPr>
          <w:fldChar w:fldCharType="end"/>
        </w:r>
      </w:hyperlink>
    </w:p>
    <w:p w14:paraId="48DC6532" w14:textId="0429D6BE" w:rsidR="00A63A60" w:rsidRDefault="008A159D">
      <w:pPr>
        <w:pStyle w:val="TOC1"/>
        <w:rPr>
          <w:rFonts w:asciiTheme="minorHAnsi" w:eastAsiaTheme="minorEastAsia" w:hAnsiTheme="minorHAnsi"/>
          <w:noProof/>
          <w:szCs w:val="22"/>
        </w:rPr>
      </w:pPr>
      <w:hyperlink w:anchor="_Toc155605011" w:history="1">
        <w:r w:rsidR="00A63A60" w:rsidRPr="008754F4">
          <w:rPr>
            <w:rStyle w:val="Hyperlink"/>
            <w:noProof/>
          </w:rPr>
          <w:t>Pre-College Courses</w:t>
        </w:r>
        <w:r w:rsidR="00A63A60">
          <w:rPr>
            <w:noProof/>
            <w:webHidden/>
          </w:rPr>
          <w:tab/>
        </w:r>
        <w:r w:rsidR="00A63A60">
          <w:rPr>
            <w:noProof/>
            <w:webHidden/>
          </w:rPr>
          <w:fldChar w:fldCharType="begin"/>
        </w:r>
        <w:r w:rsidR="00A63A60">
          <w:rPr>
            <w:noProof/>
            <w:webHidden/>
          </w:rPr>
          <w:instrText xml:space="preserve"> PAGEREF _Toc155605011 \h </w:instrText>
        </w:r>
        <w:r w:rsidR="00A63A60">
          <w:rPr>
            <w:noProof/>
            <w:webHidden/>
          </w:rPr>
        </w:r>
        <w:r w:rsidR="00A63A60">
          <w:rPr>
            <w:noProof/>
            <w:webHidden/>
          </w:rPr>
          <w:fldChar w:fldCharType="separate"/>
        </w:r>
        <w:r>
          <w:rPr>
            <w:noProof/>
            <w:webHidden/>
          </w:rPr>
          <w:t>42</w:t>
        </w:r>
        <w:r w:rsidR="00A63A60">
          <w:rPr>
            <w:noProof/>
            <w:webHidden/>
          </w:rPr>
          <w:fldChar w:fldCharType="end"/>
        </w:r>
      </w:hyperlink>
    </w:p>
    <w:p w14:paraId="4A2310F2" w14:textId="6485C3ED" w:rsidR="00A63A60" w:rsidRDefault="008A159D">
      <w:pPr>
        <w:pStyle w:val="TOC1"/>
        <w:rPr>
          <w:rFonts w:asciiTheme="minorHAnsi" w:eastAsiaTheme="minorEastAsia" w:hAnsiTheme="minorHAnsi"/>
          <w:noProof/>
          <w:szCs w:val="22"/>
        </w:rPr>
      </w:pPr>
      <w:hyperlink w:anchor="_Toc155605012" w:history="1">
        <w:r w:rsidR="00A63A60" w:rsidRPr="008754F4">
          <w:rPr>
            <w:rStyle w:val="Hyperlink"/>
            <w:noProof/>
          </w:rPr>
          <w:t>Meta-majors</w:t>
        </w:r>
        <w:r w:rsidR="00A63A60">
          <w:rPr>
            <w:noProof/>
            <w:webHidden/>
          </w:rPr>
          <w:tab/>
        </w:r>
        <w:r w:rsidR="00A63A60">
          <w:rPr>
            <w:noProof/>
            <w:webHidden/>
          </w:rPr>
          <w:fldChar w:fldCharType="begin"/>
        </w:r>
        <w:r w:rsidR="00A63A60">
          <w:rPr>
            <w:noProof/>
            <w:webHidden/>
          </w:rPr>
          <w:instrText xml:space="preserve"> PAGEREF _Toc155605012 \h </w:instrText>
        </w:r>
        <w:r w:rsidR="00A63A60">
          <w:rPr>
            <w:noProof/>
            <w:webHidden/>
          </w:rPr>
        </w:r>
        <w:r w:rsidR="00A63A60">
          <w:rPr>
            <w:noProof/>
            <w:webHidden/>
          </w:rPr>
          <w:fldChar w:fldCharType="separate"/>
        </w:r>
        <w:r>
          <w:rPr>
            <w:noProof/>
            <w:webHidden/>
          </w:rPr>
          <w:t>43</w:t>
        </w:r>
        <w:r w:rsidR="00A63A60">
          <w:rPr>
            <w:noProof/>
            <w:webHidden/>
          </w:rPr>
          <w:fldChar w:fldCharType="end"/>
        </w:r>
      </w:hyperlink>
    </w:p>
    <w:p w14:paraId="3E4DEF54" w14:textId="54B30B2D" w:rsidR="00A63A60" w:rsidRDefault="008A159D">
      <w:pPr>
        <w:pStyle w:val="TOC1"/>
        <w:rPr>
          <w:rFonts w:asciiTheme="minorHAnsi" w:eastAsiaTheme="minorEastAsia" w:hAnsiTheme="minorHAnsi"/>
          <w:noProof/>
          <w:szCs w:val="22"/>
        </w:rPr>
      </w:pPr>
      <w:hyperlink w:anchor="_Toc155605013" w:history="1">
        <w:r w:rsidR="00A63A60" w:rsidRPr="008754F4">
          <w:rPr>
            <w:rStyle w:val="Hyperlink"/>
            <w:noProof/>
          </w:rPr>
          <w:t>eLearning</w:t>
        </w:r>
        <w:r w:rsidR="00A63A60">
          <w:rPr>
            <w:noProof/>
            <w:webHidden/>
          </w:rPr>
          <w:tab/>
        </w:r>
        <w:r w:rsidR="00A63A60">
          <w:rPr>
            <w:noProof/>
            <w:webHidden/>
          </w:rPr>
          <w:fldChar w:fldCharType="begin"/>
        </w:r>
        <w:r w:rsidR="00A63A60">
          <w:rPr>
            <w:noProof/>
            <w:webHidden/>
          </w:rPr>
          <w:instrText xml:space="preserve"> PAGEREF _Toc155605013 \h </w:instrText>
        </w:r>
        <w:r w:rsidR="00A63A60">
          <w:rPr>
            <w:noProof/>
            <w:webHidden/>
          </w:rPr>
        </w:r>
        <w:r w:rsidR="00A63A60">
          <w:rPr>
            <w:noProof/>
            <w:webHidden/>
          </w:rPr>
          <w:fldChar w:fldCharType="separate"/>
        </w:r>
        <w:r>
          <w:rPr>
            <w:noProof/>
            <w:webHidden/>
          </w:rPr>
          <w:t>44</w:t>
        </w:r>
        <w:r w:rsidR="00A63A60">
          <w:rPr>
            <w:noProof/>
            <w:webHidden/>
          </w:rPr>
          <w:fldChar w:fldCharType="end"/>
        </w:r>
      </w:hyperlink>
    </w:p>
    <w:p w14:paraId="4EE33412" w14:textId="41DEB6CB" w:rsidR="00A63A60" w:rsidRDefault="008A159D">
      <w:pPr>
        <w:pStyle w:val="TOC1"/>
        <w:rPr>
          <w:rFonts w:asciiTheme="minorHAnsi" w:eastAsiaTheme="minorEastAsia" w:hAnsiTheme="minorHAnsi"/>
          <w:noProof/>
          <w:szCs w:val="22"/>
        </w:rPr>
      </w:pPr>
      <w:hyperlink w:anchor="_Toc155605014" w:history="1">
        <w:r w:rsidR="00A63A60" w:rsidRPr="008754F4">
          <w:rPr>
            <w:rStyle w:val="Hyperlink"/>
            <w:noProof/>
          </w:rPr>
          <w:t>Open Educational Resources (OER)</w:t>
        </w:r>
        <w:r w:rsidR="00A63A60">
          <w:rPr>
            <w:noProof/>
            <w:webHidden/>
          </w:rPr>
          <w:tab/>
        </w:r>
        <w:r w:rsidR="00A63A60">
          <w:rPr>
            <w:noProof/>
            <w:webHidden/>
          </w:rPr>
          <w:fldChar w:fldCharType="begin"/>
        </w:r>
        <w:r w:rsidR="00A63A60">
          <w:rPr>
            <w:noProof/>
            <w:webHidden/>
          </w:rPr>
          <w:instrText xml:space="preserve"> PAGEREF _Toc155605014 \h </w:instrText>
        </w:r>
        <w:r w:rsidR="00A63A60">
          <w:rPr>
            <w:noProof/>
            <w:webHidden/>
          </w:rPr>
        </w:r>
        <w:r w:rsidR="00A63A60">
          <w:rPr>
            <w:noProof/>
            <w:webHidden/>
          </w:rPr>
          <w:fldChar w:fldCharType="separate"/>
        </w:r>
        <w:r>
          <w:rPr>
            <w:noProof/>
            <w:webHidden/>
          </w:rPr>
          <w:t>46</w:t>
        </w:r>
        <w:r w:rsidR="00A63A60">
          <w:rPr>
            <w:noProof/>
            <w:webHidden/>
          </w:rPr>
          <w:fldChar w:fldCharType="end"/>
        </w:r>
      </w:hyperlink>
    </w:p>
    <w:p w14:paraId="7D51661C" w14:textId="5642ACEB" w:rsidR="00A63A60" w:rsidRDefault="008A159D">
      <w:pPr>
        <w:pStyle w:val="TOC1"/>
        <w:rPr>
          <w:rFonts w:asciiTheme="minorHAnsi" w:eastAsiaTheme="minorEastAsia" w:hAnsiTheme="minorHAnsi"/>
          <w:noProof/>
          <w:szCs w:val="22"/>
        </w:rPr>
      </w:pPr>
      <w:hyperlink w:anchor="_Toc155605015" w:history="1">
        <w:r w:rsidR="00A63A60" w:rsidRPr="008754F4">
          <w:rPr>
            <w:rStyle w:val="Hyperlink"/>
            <w:noProof/>
          </w:rPr>
          <w:t>Low Cost Course Material</w:t>
        </w:r>
        <w:r w:rsidR="00A63A60">
          <w:rPr>
            <w:noProof/>
            <w:webHidden/>
          </w:rPr>
          <w:tab/>
        </w:r>
        <w:r w:rsidR="00A63A60">
          <w:rPr>
            <w:noProof/>
            <w:webHidden/>
          </w:rPr>
          <w:fldChar w:fldCharType="begin"/>
        </w:r>
        <w:r w:rsidR="00A63A60">
          <w:rPr>
            <w:noProof/>
            <w:webHidden/>
          </w:rPr>
          <w:instrText xml:space="preserve"> PAGEREF _Toc155605015 \h </w:instrText>
        </w:r>
        <w:r w:rsidR="00A63A60">
          <w:rPr>
            <w:noProof/>
            <w:webHidden/>
          </w:rPr>
        </w:r>
        <w:r w:rsidR="00A63A60">
          <w:rPr>
            <w:noProof/>
            <w:webHidden/>
          </w:rPr>
          <w:fldChar w:fldCharType="separate"/>
        </w:r>
        <w:r>
          <w:rPr>
            <w:noProof/>
            <w:webHidden/>
          </w:rPr>
          <w:t>46</w:t>
        </w:r>
        <w:r w:rsidR="00A63A60">
          <w:rPr>
            <w:noProof/>
            <w:webHidden/>
          </w:rPr>
          <w:fldChar w:fldCharType="end"/>
        </w:r>
      </w:hyperlink>
    </w:p>
    <w:p w14:paraId="36C73CA1" w14:textId="68574067" w:rsidR="00A63A60" w:rsidRDefault="008A159D">
      <w:pPr>
        <w:pStyle w:val="TOC1"/>
        <w:rPr>
          <w:rFonts w:asciiTheme="minorHAnsi" w:eastAsiaTheme="minorEastAsia" w:hAnsiTheme="minorHAnsi"/>
          <w:noProof/>
          <w:szCs w:val="22"/>
        </w:rPr>
      </w:pPr>
      <w:hyperlink w:anchor="_Toc155605016" w:history="1">
        <w:r w:rsidR="00A63A60" w:rsidRPr="008754F4">
          <w:rPr>
            <w:rStyle w:val="Hyperlink"/>
            <w:noProof/>
          </w:rPr>
          <w:t>Learning Communities</w:t>
        </w:r>
        <w:r w:rsidR="00A63A60">
          <w:rPr>
            <w:noProof/>
            <w:webHidden/>
          </w:rPr>
          <w:tab/>
        </w:r>
        <w:r w:rsidR="00A63A60">
          <w:rPr>
            <w:noProof/>
            <w:webHidden/>
          </w:rPr>
          <w:fldChar w:fldCharType="begin"/>
        </w:r>
        <w:r w:rsidR="00A63A60">
          <w:rPr>
            <w:noProof/>
            <w:webHidden/>
          </w:rPr>
          <w:instrText xml:space="preserve"> PAGEREF _Toc155605016 \h </w:instrText>
        </w:r>
        <w:r w:rsidR="00A63A60">
          <w:rPr>
            <w:noProof/>
            <w:webHidden/>
          </w:rPr>
        </w:r>
        <w:r w:rsidR="00A63A60">
          <w:rPr>
            <w:noProof/>
            <w:webHidden/>
          </w:rPr>
          <w:fldChar w:fldCharType="separate"/>
        </w:r>
        <w:r>
          <w:rPr>
            <w:noProof/>
            <w:webHidden/>
          </w:rPr>
          <w:t>46</w:t>
        </w:r>
        <w:r w:rsidR="00A63A60">
          <w:rPr>
            <w:noProof/>
            <w:webHidden/>
          </w:rPr>
          <w:fldChar w:fldCharType="end"/>
        </w:r>
      </w:hyperlink>
    </w:p>
    <w:p w14:paraId="146DBB17" w14:textId="42CE42C8" w:rsidR="00A63A60" w:rsidRDefault="008A159D">
      <w:pPr>
        <w:pStyle w:val="TOC1"/>
        <w:rPr>
          <w:rFonts w:asciiTheme="minorHAnsi" w:eastAsiaTheme="minorEastAsia" w:hAnsiTheme="minorHAnsi"/>
          <w:noProof/>
          <w:szCs w:val="22"/>
        </w:rPr>
      </w:pPr>
      <w:hyperlink w:anchor="_Toc155605017" w:history="1">
        <w:r w:rsidR="00A63A60" w:rsidRPr="008754F4">
          <w:rPr>
            <w:rStyle w:val="Hyperlink"/>
            <w:noProof/>
          </w:rPr>
          <w:t>Accelerated Outcomes Pre-College Courses</w:t>
        </w:r>
        <w:r w:rsidR="00A63A60">
          <w:rPr>
            <w:noProof/>
            <w:webHidden/>
          </w:rPr>
          <w:tab/>
        </w:r>
        <w:r w:rsidR="00A63A60">
          <w:rPr>
            <w:noProof/>
            <w:webHidden/>
          </w:rPr>
          <w:fldChar w:fldCharType="begin"/>
        </w:r>
        <w:r w:rsidR="00A63A60">
          <w:rPr>
            <w:noProof/>
            <w:webHidden/>
          </w:rPr>
          <w:instrText xml:space="preserve"> PAGEREF _Toc155605017 \h </w:instrText>
        </w:r>
        <w:r w:rsidR="00A63A60">
          <w:rPr>
            <w:noProof/>
            <w:webHidden/>
          </w:rPr>
        </w:r>
        <w:r w:rsidR="00A63A60">
          <w:rPr>
            <w:noProof/>
            <w:webHidden/>
          </w:rPr>
          <w:fldChar w:fldCharType="separate"/>
        </w:r>
        <w:r>
          <w:rPr>
            <w:noProof/>
            <w:webHidden/>
          </w:rPr>
          <w:t>46</w:t>
        </w:r>
        <w:r w:rsidR="00A63A60">
          <w:rPr>
            <w:noProof/>
            <w:webHidden/>
          </w:rPr>
          <w:fldChar w:fldCharType="end"/>
        </w:r>
      </w:hyperlink>
    </w:p>
    <w:p w14:paraId="50AF2996" w14:textId="4B24913A" w:rsidR="00A63A60" w:rsidRDefault="008A159D">
      <w:pPr>
        <w:pStyle w:val="TOC1"/>
        <w:rPr>
          <w:rFonts w:asciiTheme="minorHAnsi" w:eastAsiaTheme="minorEastAsia" w:hAnsiTheme="minorHAnsi"/>
          <w:noProof/>
          <w:szCs w:val="22"/>
        </w:rPr>
      </w:pPr>
      <w:hyperlink w:anchor="_Toc155605018" w:history="1">
        <w:r w:rsidR="00A63A60" w:rsidRPr="008754F4">
          <w:rPr>
            <w:rStyle w:val="Hyperlink"/>
            <w:noProof/>
          </w:rPr>
          <w:t>Academic Credit for Prior Learning (ACPL)</w:t>
        </w:r>
        <w:r w:rsidR="00A63A60">
          <w:rPr>
            <w:noProof/>
            <w:webHidden/>
          </w:rPr>
          <w:tab/>
        </w:r>
        <w:r w:rsidR="00A63A60">
          <w:rPr>
            <w:noProof/>
            <w:webHidden/>
          </w:rPr>
          <w:fldChar w:fldCharType="begin"/>
        </w:r>
        <w:r w:rsidR="00A63A60">
          <w:rPr>
            <w:noProof/>
            <w:webHidden/>
          </w:rPr>
          <w:instrText xml:space="preserve"> PAGEREF _Toc155605018 \h </w:instrText>
        </w:r>
        <w:r w:rsidR="00A63A60">
          <w:rPr>
            <w:noProof/>
            <w:webHidden/>
          </w:rPr>
        </w:r>
        <w:r w:rsidR="00A63A60">
          <w:rPr>
            <w:noProof/>
            <w:webHidden/>
          </w:rPr>
          <w:fldChar w:fldCharType="separate"/>
        </w:r>
        <w:r>
          <w:rPr>
            <w:noProof/>
            <w:webHidden/>
          </w:rPr>
          <w:t>47</w:t>
        </w:r>
        <w:r w:rsidR="00A63A60">
          <w:rPr>
            <w:noProof/>
            <w:webHidden/>
          </w:rPr>
          <w:fldChar w:fldCharType="end"/>
        </w:r>
      </w:hyperlink>
    </w:p>
    <w:p w14:paraId="6ADB3D3A" w14:textId="50E8C6D6" w:rsidR="00A63A60" w:rsidRDefault="008A159D">
      <w:pPr>
        <w:pStyle w:val="TOC1"/>
        <w:rPr>
          <w:rFonts w:asciiTheme="minorHAnsi" w:eastAsiaTheme="minorEastAsia" w:hAnsiTheme="minorHAnsi"/>
          <w:noProof/>
          <w:szCs w:val="22"/>
        </w:rPr>
      </w:pPr>
      <w:hyperlink w:anchor="_Toc155605019" w:history="1">
        <w:r w:rsidR="00A63A60" w:rsidRPr="008754F4">
          <w:rPr>
            <w:rStyle w:val="Hyperlink"/>
            <w:noProof/>
          </w:rPr>
          <w:t>Veterans</w:t>
        </w:r>
        <w:r w:rsidR="00A63A60">
          <w:rPr>
            <w:noProof/>
            <w:webHidden/>
          </w:rPr>
          <w:tab/>
        </w:r>
        <w:r w:rsidR="00A63A60">
          <w:rPr>
            <w:noProof/>
            <w:webHidden/>
          </w:rPr>
          <w:fldChar w:fldCharType="begin"/>
        </w:r>
        <w:r w:rsidR="00A63A60">
          <w:rPr>
            <w:noProof/>
            <w:webHidden/>
          </w:rPr>
          <w:instrText xml:space="preserve"> PAGEREF _Toc155605019 \h </w:instrText>
        </w:r>
        <w:r w:rsidR="00A63A60">
          <w:rPr>
            <w:noProof/>
            <w:webHidden/>
          </w:rPr>
        </w:r>
        <w:r w:rsidR="00A63A60">
          <w:rPr>
            <w:noProof/>
            <w:webHidden/>
          </w:rPr>
          <w:fldChar w:fldCharType="separate"/>
        </w:r>
        <w:r>
          <w:rPr>
            <w:noProof/>
            <w:webHidden/>
          </w:rPr>
          <w:t>51</w:t>
        </w:r>
        <w:r w:rsidR="00A63A60">
          <w:rPr>
            <w:noProof/>
            <w:webHidden/>
          </w:rPr>
          <w:fldChar w:fldCharType="end"/>
        </w:r>
      </w:hyperlink>
    </w:p>
    <w:p w14:paraId="77C8BCD3" w14:textId="3F95C2D2" w:rsidR="00A63A60" w:rsidRDefault="008A159D">
      <w:pPr>
        <w:pStyle w:val="TOC2"/>
        <w:rPr>
          <w:rFonts w:asciiTheme="minorHAnsi" w:eastAsiaTheme="minorEastAsia" w:hAnsiTheme="minorHAnsi"/>
          <w:noProof/>
          <w:szCs w:val="22"/>
        </w:rPr>
      </w:pPr>
      <w:hyperlink w:anchor="_Toc155605020" w:history="1">
        <w:r w:rsidR="00A63A60" w:rsidRPr="008754F4">
          <w:rPr>
            <w:rStyle w:val="Hyperlink"/>
            <w:noProof/>
          </w:rPr>
          <w:t>Veteran Benefits</w:t>
        </w:r>
        <w:r w:rsidR="00A63A60">
          <w:rPr>
            <w:noProof/>
            <w:webHidden/>
          </w:rPr>
          <w:tab/>
        </w:r>
        <w:r w:rsidR="00A63A60">
          <w:rPr>
            <w:noProof/>
            <w:webHidden/>
          </w:rPr>
          <w:fldChar w:fldCharType="begin"/>
        </w:r>
        <w:r w:rsidR="00A63A60">
          <w:rPr>
            <w:noProof/>
            <w:webHidden/>
          </w:rPr>
          <w:instrText xml:space="preserve"> PAGEREF _Toc155605020 \h </w:instrText>
        </w:r>
        <w:r w:rsidR="00A63A60">
          <w:rPr>
            <w:noProof/>
            <w:webHidden/>
          </w:rPr>
        </w:r>
        <w:r w:rsidR="00A63A60">
          <w:rPr>
            <w:noProof/>
            <w:webHidden/>
          </w:rPr>
          <w:fldChar w:fldCharType="separate"/>
        </w:r>
        <w:r>
          <w:rPr>
            <w:noProof/>
            <w:webHidden/>
          </w:rPr>
          <w:t>51</w:t>
        </w:r>
        <w:r w:rsidR="00A63A60">
          <w:rPr>
            <w:noProof/>
            <w:webHidden/>
          </w:rPr>
          <w:fldChar w:fldCharType="end"/>
        </w:r>
      </w:hyperlink>
    </w:p>
    <w:p w14:paraId="6B00D413" w14:textId="472176F0" w:rsidR="00A63A60" w:rsidRDefault="008A159D">
      <w:pPr>
        <w:pStyle w:val="TOC2"/>
        <w:rPr>
          <w:rFonts w:asciiTheme="minorHAnsi" w:eastAsiaTheme="minorEastAsia" w:hAnsiTheme="minorHAnsi"/>
          <w:noProof/>
          <w:szCs w:val="22"/>
        </w:rPr>
      </w:pPr>
      <w:hyperlink w:anchor="_Toc155605021" w:history="1">
        <w:r w:rsidR="00A63A60" w:rsidRPr="008754F4">
          <w:rPr>
            <w:rStyle w:val="Hyperlink"/>
            <w:noProof/>
          </w:rPr>
          <w:t>Veteran Resident Tuition</w:t>
        </w:r>
        <w:r w:rsidR="00A63A60">
          <w:rPr>
            <w:noProof/>
            <w:webHidden/>
          </w:rPr>
          <w:tab/>
        </w:r>
        <w:r w:rsidR="00A63A60">
          <w:rPr>
            <w:noProof/>
            <w:webHidden/>
          </w:rPr>
          <w:fldChar w:fldCharType="begin"/>
        </w:r>
        <w:r w:rsidR="00A63A60">
          <w:rPr>
            <w:noProof/>
            <w:webHidden/>
          </w:rPr>
          <w:instrText xml:space="preserve"> PAGEREF _Toc155605021 \h </w:instrText>
        </w:r>
        <w:r w:rsidR="00A63A60">
          <w:rPr>
            <w:noProof/>
            <w:webHidden/>
          </w:rPr>
        </w:r>
        <w:r w:rsidR="00A63A60">
          <w:rPr>
            <w:noProof/>
            <w:webHidden/>
          </w:rPr>
          <w:fldChar w:fldCharType="separate"/>
        </w:r>
        <w:r>
          <w:rPr>
            <w:noProof/>
            <w:webHidden/>
          </w:rPr>
          <w:t>53</w:t>
        </w:r>
        <w:r w:rsidR="00A63A60">
          <w:rPr>
            <w:noProof/>
            <w:webHidden/>
          </w:rPr>
          <w:fldChar w:fldCharType="end"/>
        </w:r>
      </w:hyperlink>
    </w:p>
    <w:p w14:paraId="19D4CCA0" w14:textId="54165B7D" w:rsidR="00A63A60" w:rsidRDefault="008A159D">
      <w:pPr>
        <w:pStyle w:val="TOC1"/>
        <w:rPr>
          <w:rFonts w:asciiTheme="minorHAnsi" w:eastAsiaTheme="minorEastAsia" w:hAnsiTheme="minorHAnsi"/>
          <w:noProof/>
          <w:szCs w:val="22"/>
        </w:rPr>
      </w:pPr>
      <w:hyperlink w:anchor="_Toc155605022" w:history="1">
        <w:r w:rsidR="00A63A60" w:rsidRPr="008754F4">
          <w:rPr>
            <w:rStyle w:val="Hyperlink"/>
            <w:noProof/>
          </w:rPr>
          <w:t>Foster Care Students</w:t>
        </w:r>
        <w:r w:rsidR="00A63A60">
          <w:rPr>
            <w:noProof/>
            <w:webHidden/>
          </w:rPr>
          <w:tab/>
        </w:r>
        <w:r w:rsidR="00A63A60">
          <w:rPr>
            <w:noProof/>
            <w:webHidden/>
          </w:rPr>
          <w:fldChar w:fldCharType="begin"/>
        </w:r>
        <w:r w:rsidR="00A63A60">
          <w:rPr>
            <w:noProof/>
            <w:webHidden/>
          </w:rPr>
          <w:instrText xml:space="preserve"> PAGEREF _Toc155605022 \h </w:instrText>
        </w:r>
        <w:r w:rsidR="00A63A60">
          <w:rPr>
            <w:noProof/>
            <w:webHidden/>
          </w:rPr>
        </w:r>
        <w:r w:rsidR="00A63A60">
          <w:rPr>
            <w:noProof/>
            <w:webHidden/>
          </w:rPr>
          <w:fldChar w:fldCharType="separate"/>
        </w:r>
        <w:r>
          <w:rPr>
            <w:noProof/>
            <w:webHidden/>
          </w:rPr>
          <w:t>53</w:t>
        </w:r>
        <w:r w:rsidR="00A63A60">
          <w:rPr>
            <w:noProof/>
            <w:webHidden/>
          </w:rPr>
          <w:fldChar w:fldCharType="end"/>
        </w:r>
      </w:hyperlink>
    </w:p>
    <w:p w14:paraId="13BAC303" w14:textId="1113C0CE" w:rsidR="00A63A60" w:rsidRDefault="008A159D">
      <w:pPr>
        <w:pStyle w:val="TOC1"/>
        <w:rPr>
          <w:rFonts w:asciiTheme="minorHAnsi" w:eastAsiaTheme="minorEastAsia" w:hAnsiTheme="minorHAnsi"/>
          <w:noProof/>
          <w:szCs w:val="22"/>
        </w:rPr>
      </w:pPr>
      <w:hyperlink w:anchor="_Toc155605023" w:history="1">
        <w:r w:rsidR="00A63A60" w:rsidRPr="008754F4">
          <w:rPr>
            <w:rStyle w:val="Hyperlink"/>
            <w:noProof/>
          </w:rPr>
          <w:t>Early Achievers Grant</w:t>
        </w:r>
        <w:r w:rsidR="00A63A60">
          <w:rPr>
            <w:noProof/>
            <w:webHidden/>
          </w:rPr>
          <w:tab/>
        </w:r>
        <w:r w:rsidR="00A63A60">
          <w:rPr>
            <w:noProof/>
            <w:webHidden/>
          </w:rPr>
          <w:fldChar w:fldCharType="begin"/>
        </w:r>
        <w:r w:rsidR="00A63A60">
          <w:rPr>
            <w:noProof/>
            <w:webHidden/>
          </w:rPr>
          <w:instrText xml:space="preserve"> PAGEREF _Toc155605023 \h </w:instrText>
        </w:r>
        <w:r w:rsidR="00A63A60">
          <w:rPr>
            <w:noProof/>
            <w:webHidden/>
          </w:rPr>
        </w:r>
        <w:r w:rsidR="00A63A60">
          <w:rPr>
            <w:noProof/>
            <w:webHidden/>
          </w:rPr>
          <w:fldChar w:fldCharType="separate"/>
        </w:r>
        <w:r>
          <w:rPr>
            <w:noProof/>
            <w:webHidden/>
          </w:rPr>
          <w:t>54</w:t>
        </w:r>
        <w:r w:rsidR="00A63A60">
          <w:rPr>
            <w:noProof/>
            <w:webHidden/>
          </w:rPr>
          <w:fldChar w:fldCharType="end"/>
        </w:r>
      </w:hyperlink>
    </w:p>
    <w:p w14:paraId="7ED7F5FF" w14:textId="30110AC5" w:rsidR="00A63A60" w:rsidRDefault="008A159D">
      <w:pPr>
        <w:pStyle w:val="TOC1"/>
        <w:rPr>
          <w:rFonts w:asciiTheme="minorHAnsi" w:eastAsiaTheme="minorEastAsia" w:hAnsiTheme="minorHAnsi"/>
          <w:noProof/>
          <w:szCs w:val="22"/>
        </w:rPr>
      </w:pPr>
      <w:hyperlink w:anchor="_Toc155605024" w:history="1">
        <w:r w:rsidR="00A63A60" w:rsidRPr="008754F4">
          <w:rPr>
            <w:rStyle w:val="Hyperlink"/>
            <w:noProof/>
          </w:rPr>
          <w:t>Ability to Benefit</w:t>
        </w:r>
        <w:r w:rsidR="00A63A60">
          <w:rPr>
            <w:noProof/>
            <w:webHidden/>
          </w:rPr>
          <w:tab/>
        </w:r>
        <w:r w:rsidR="00A63A60">
          <w:rPr>
            <w:noProof/>
            <w:webHidden/>
          </w:rPr>
          <w:fldChar w:fldCharType="begin"/>
        </w:r>
        <w:r w:rsidR="00A63A60">
          <w:rPr>
            <w:noProof/>
            <w:webHidden/>
          </w:rPr>
          <w:instrText xml:space="preserve"> PAGEREF _Toc155605024 \h </w:instrText>
        </w:r>
        <w:r w:rsidR="00A63A60">
          <w:rPr>
            <w:noProof/>
            <w:webHidden/>
          </w:rPr>
        </w:r>
        <w:r w:rsidR="00A63A60">
          <w:rPr>
            <w:noProof/>
            <w:webHidden/>
          </w:rPr>
          <w:fldChar w:fldCharType="separate"/>
        </w:r>
        <w:r>
          <w:rPr>
            <w:noProof/>
            <w:webHidden/>
          </w:rPr>
          <w:t>55</w:t>
        </w:r>
        <w:r w:rsidR="00A63A60">
          <w:rPr>
            <w:noProof/>
            <w:webHidden/>
          </w:rPr>
          <w:fldChar w:fldCharType="end"/>
        </w:r>
      </w:hyperlink>
    </w:p>
    <w:p w14:paraId="3E052269" w14:textId="07D72D11" w:rsidR="00A63A60" w:rsidRDefault="008A159D">
      <w:pPr>
        <w:pStyle w:val="TOC1"/>
        <w:rPr>
          <w:rFonts w:asciiTheme="minorHAnsi" w:eastAsiaTheme="minorEastAsia" w:hAnsiTheme="minorHAnsi"/>
          <w:noProof/>
          <w:szCs w:val="22"/>
        </w:rPr>
      </w:pPr>
      <w:hyperlink w:anchor="_Toc155605025" w:history="1">
        <w:r w:rsidR="00A63A60" w:rsidRPr="008754F4">
          <w:rPr>
            <w:rStyle w:val="Hyperlink"/>
            <w:noProof/>
          </w:rPr>
          <w:t>Student Emergency Assistance Grant</w:t>
        </w:r>
        <w:r w:rsidR="00A63A60">
          <w:rPr>
            <w:noProof/>
            <w:webHidden/>
          </w:rPr>
          <w:tab/>
        </w:r>
        <w:r w:rsidR="00A63A60">
          <w:rPr>
            <w:noProof/>
            <w:webHidden/>
          </w:rPr>
          <w:fldChar w:fldCharType="begin"/>
        </w:r>
        <w:r w:rsidR="00A63A60">
          <w:rPr>
            <w:noProof/>
            <w:webHidden/>
          </w:rPr>
          <w:instrText xml:space="preserve"> PAGEREF _Toc155605025 \h </w:instrText>
        </w:r>
        <w:r w:rsidR="00A63A60">
          <w:rPr>
            <w:noProof/>
            <w:webHidden/>
          </w:rPr>
        </w:r>
        <w:r w:rsidR="00A63A60">
          <w:rPr>
            <w:noProof/>
            <w:webHidden/>
          </w:rPr>
          <w:fldChar w:fldCharType="separate"/>
        </w:r>
        <w:r>
          <w:rPr>
            <w:noProof/>
            <w:webHidden/>
          </w:rPr>
          <w:t>55</w:t>
        </w:r>
        <w:r w:rsidR="00A63A60">
          <w:rPr>
            <w:noProof/>
            <w:webHidden/>
          </w:rPr>
          <w:fldChar w:fldCharType="end"/>
        </w:r>
      </w:hyperlink>
    </w:p>
    <w:p w14:paraId="6605E9D6" w14:textId="489722F6" w:rsidR="00A63A60" w:rsidRDefault="008A159D">
      <w:pPr>
        <w:pStyle w:val="TOC1"/>
        <w:rPr>
          <w:rFonts w:asciiTheme="minorHAnsi" w:eastAsiaTheme="minorEastAsia" w:hAnsiTheme="minorHAnsi"/>
          <w:noProof/>
          <w:szCs w:val="22"/>
        </w:rPr>
      </w:pPr>
      <w:hyperlink w:anchor="_Toc155605026" w:history="1">
        <w:r w:rsidR="00A63A60" w:rsidRPr="008754F4">
          <w:rPr>
            <w:rStyle w:val="Hyperlink"/>
            <w:noProof/>
          </w:rPr>
          <w:t>Supporting Students Experiencing Homelessness</w:t>
        </w:r>
        <w:r w:rsidR="00A63A60">
          <w:rPr>
            <w:noProof/>
            <w:webHidden/>
          </w:rPr>
          <w:tab/>
        </w:r>
        <w:r w:rsidR="00A63A60">
          <w:rPr>
            <w:noProof/>
            <w:webHidden/>
          </w:rPr>
          <w:fldChar w:fldCharType="begin"/>
        </w:r>
        <w:r w:rsidR="00A63A60">
          <w:rPr>
            <w:noProof/>
            <w:webHidden/>
          </w:rPr>
          <w:instrText xml:space="preserve"> PAGEREF _Toc155605026 \h </w:instrText>
        </w:r>
        <w:r w:rsidR="00A63A60">
          <w:rPr>
            <w:noProof/>
            <w:webHidden/>
          </w:rPr>
        </w:r>
        <w:r w:rsidR="00A63A60">
          <w:rPr>
            <w:noProof/>
            <w:webHidden/>
          </w:rPr>
          <w:fldChar w:fldCharType="separate"/>
        </w:r>
        <w:r>
          <w:rPr>
            <w:noProof/>
            <w:webHidden/>
          </w:rPr>
          <w:t>56</w:t>
        </w:r>
        <w:r w:rsidR="00A63A60">
          <w:rPr>
            <w:noProof/>
            <w:webHidden/>
          </w:rPr>
          <w:fldChar w:fldCharType="end"/>
        </w:r>
      </w:hyperlink>
    </w:p>
    <w:p w14:paraId="0BE8B2D4" w14:textId="50B291AA" w:rsidR="00A63A60" w:rsidRDefault="008A159D">
      <w:pPr>
        <w:pStyle w:val="TOC1"/>
        <w:rPr>
          <w:rFonts w:asciiTheme="minorHAnsi" w:eastAsiaTheme="minorEastAsia" w:hAnsiTheme="minorHAnsi"/>
          <w:noProof/>
          <w:szCs w:val="22"/>
        </w:rPr>
      </w:pPr>
      <w:hyperlink w:anchor="_Toc155605027" w:history="1">
        <w:r w:rsidR="00A63A60" w:rsidRPr="008754F4">
          <w:rPr>
            <w:rStyle w:val="Hyperlink"/>
            <w:noProof/>
          </w:rPr>
          <w:t>Childcare for Student Parents</w:t>
        </w:r>
        <w:r w:rsidR="00A63A60">
          <w:rPr>
            <w:noProof/>
            <w:webHidden/>
          </w:rPr>
          <w:tab/>
        </w:r>
        <w:r w:rsidR="00A63A60">
          <w:rPr>
            <w:noProof/>
            <w:webHidden/>
          </w:rPr>
          <w:fldChar w:fldCharType="begin"/>
        </w:r>
        <w:r w:rsidR="00A63A60">
          <w:rPr>
            <w:noProof/>
            <w:webHidden/>
          </w:rPr>
          <w:instrText xml:space="preserve"> PAGEREF _Toc155605027 \h </w:instrText>
        </w:r>
        <w:r w:rsidR="00A63A60">
          <w:rPr>
            <w:noProof/>
            <w:webHidden/>
          </w:rPr>
        </w:r>
        <w:r w:rsidR="00A63A60">
          <w:rPr>
            <w:noProof/>
            <w:webHidden/>
          </w:rPr>
          <w:fldChar w:fldCharType="separate"/>
        </w:r>
        <w:r>
          <w:rPr>
            <w:noProof/>
            <w:webHidden/>
          </w:rPr>
          <w:t>56</w:t>
        </w:r>
        <w:r w:rsidR="00A63A60">
          <w:rPr>
            <w:noProof/>
            <w:webHidden/>
          </w:rPr>
          <w:fldChar w:fldCharType="end"/>
        </w:r>
      </w:hyperlink>
    </w:p>
    <w:p w14:paraId="79211AB2" w14:textId="07C84916" w:rsidR="00A63A60" w:rsidRDefault="008A159D">
      <w:pPr>
        <w:pStyle w:val="TOC1"/>
        <w:rPr>
          <w:rFonts w:asciiTheme="minorHAnsi" w:eastAsiaTheme="minorEastAsia" w:hAnsiTheme="minorHAnsi"/>
          <w:noProof/>
          <w:szCs w:val="22"/>
        </w:rPr>
      </w:pPr>
      <w:hyperlink w:anchor="_Toc155605028" w:history="1">
        <w:r w:rsidR="00A63A60" w:rsidRPr="008754F4">
          <w:rPr>
            <w:rStyle w:val="Hyperlink"/>
            <w:noProof/>
          </w:rPr>
          <w:t>Continuing Education</w:t>
        </w:r>
        <w:r w:rsidR="00A63A60">
          <w:rPr>
            <w:noProof/>
            <w:webHidden/>
          </w:rPr>
          <w:tab/>
        </w:r>
        <w:r w:rsidR="00A63A60">
          <w:rPr>
            <w:noProof/>
            <w:webHidden/>
          </w:rPr>
          <w:fldChar w:fldCharType="begin"/>
        </w:r>
        <w:r w:rsidR="00A63A60">
          <w:rPr>
            <w:noProof/>
            <w:webHidden/>
          </w:rPr>
          <w:instrText xml:space="preserve"> PAGEREF _Toc155605028 \h </w:instrText>
        </w:r>
        <w:r w:rsidR="00A63A60">
          <w:rPr>
            <w:noProof/>
            <w:webHidden/>
          </w:rPr>
        </w:r>
        <w:r w:rsidR="00A63A60">
          <w:rPr>
            <w:noProof/>
            <w:webHidden/>
          </w:rPr>
          <w:fldChar w:fldCharType="separate"/>
        </w:r>
        <w:r>
          <w:rPr>
            <w:noProof/>
            <w:webHidden/>
          </w:rPr>
          <w:t>57</w:t>
        </w:r>
        <w:r w:rsidR="00A63A60">
          <w:rPr>
            <w:noProof/>
            <w:webHidden/>
          </w:rPr>
          <w:fldChar w:fldCharType="end"/>
        </w:r>
      </w:hyperlink>
    </w:p>
    <w:p w14:paraId="060A1AE6" w14:textId="41D4B6EB" w:rsidR="00A63A60" w:rsidRDefault="008A159D">
      <w:pPr>
        <w:pStyle w:val="TOC1"/>
        <w:rPr>
          <w:rFonts w:asciiTheme="minorHAnsi" w:eastAsiaTheme="minorEastAsia" w:hAnsiTheme="minorHAnsi"/>
          <w:noProof/>
          <w:szCs w:val="22"/>
        </w:rPr>
      </w:pPr>
      <w:hyperlink w:anchor="_Toc155605029" w:history="1">
        <w:r w:rsidR="00A63A60" w:rsidRPr="008754F4">
          <w:rPr>
            <w:rStyle w:val="Hyperlink"/>
            <w:noProof/>
          </w:rPr>
          <w:t>Exit Coding</w:t>
        </w:r>
        <w:r w:rsidR="00A63A60">
          <w:rPr>
            <w:noProof/>
            <w:webHidden/>
          </w:rPr>
          <w:tab/>
        </w:r>
        <w:r w:rsidR="00A63A60">
          <w:rPr>
            <w:noProof/>
            <w:webHidden/>
          </w:rPr>
          <w:fldChar w:fldCharType="begin"/>
        </w:r>
        <w:r w:rsidR="00A63A60">
          <w:rPr>
            <w:noProof/>
            <w:webHidden/>
          </w:rPr>
          <w:instrText xml:space="preserve"> PAGEREF _Toc155605029 \h </w:instrText>
        </w:r>
        <w:r w:rsidR="00A63A60">
          <w:rPr>
            <w:noProof/>
            <w:webHidden/>
          </w:rPr>
        </w:r>
        <w:r w:rsidR="00A63A60">
          <w:rPr>
            <w:noProof/>
            <w:webHidden/>
          </w:rPr>
          <w:fldChar w:fldCharType="separate"/>
        </w:r>
        <w:r>
          <w:rPr>
            <w:noProof/>
            <w:webHidden/>
          </w:rPr>
          <w:t>57</w:t>
        </w:r>
        <w:r w:rsidR="00A63A60">
          <w:rPr>
            <w:noProof/>
            <w:webHidden/>
          </w:rPr>
          <w:fldChar w:fldCharType="end"/>
        </w:r>
      </w:hyperlink>
    </w:p>
    <w:p w14:paraId="4CB6A353" w14:textId="24B6A22B" w:rsidR="00A63A60" w:rsidRDefault="008A159D">
      <w:pPr>
        <w:pStyle w:val="TOC1"/>
        <w:rPr>
          <w:rFonts w:asciiTheme="minorHAnsi" w:eastAsiaTheme="minorEastAsia" w:hAnsiTheme="minorHAnsi"/>
          <w:noProof/>
          <w:szCs w:val="22"/>
        </w:rPr>
      </w:pPr>
      <w:hyperlink w:anchor="_Toc155605030" w:history="1">
        <w:r w:rsidR="00A63A60" w:rsidRPr="008754F4">
          <w:rPr>
            <w:rStyle w:val="Hyperlink"/>
            <w:noProof/>
          </w:rPr>
          <w:t>Appendix A – Program Reporting Tools</w:t>
        </w:r>
        <w:r w:rsidR="00A63A60">
          <w:rPr>
            <w:noProof/>
            <w:webHidden/>
          </w:rPr>
          <w:tab/>
        </w:r>
        <w:r w:rsidR="00A63A60">
          <w:rPr>
            <w:noProof/>
            <w:webHidden/>
          </w:rPr>
          <w:fldChar w:fldCharType="begin"/>
        </w:r>
        <w:r w:rsidR="00A63A60">
          <w:rPr>
            <w:noProof/>
            <w:webHidden/>
          </w:rPr>
          <w:instrText xml:space="preserve"> PAGEREF _Toc155605030 \h </w:instrText>
        </w:r>
        <w:r w:rsidR="00A63A60">
          <w:rPr>
            <w:noProof/>
            <w:webHidden/>
          </w:rPr>
        </w:r>
        <w:r w:rsidR="00A63A60">
          <w:rPr>
            <w:noProof/>
            <w:webHidden/>
          </w:rPr>
          <w:fldChar w:fldCharType="separate"/>
        </w:r>
        <w:r>
          <w:rPr>
            <w:noProof/>
            <w:webHidden/>
          </w:rPr>
          <w:t>63</w:t>
        </w:r>
        <w:r w:rsidR="00A63A60">
          <w:rPr>
            <w:noProof/>
            <w:webHidden/>
          </w:rPr>
          <w:fldChar w:fldCharType="end"/>
        </w:r>
      </w:hyperlink>
    </w:p>
    <w:p w14:paraId="15A482B8" w14:textId="512BA09D" w:rsidR="00A63A60" w:rsidRDefault="008A159D">
      <w:pPr>
        <w:pStyle w:val="TOC2"/>
        <w:rPr>
          <w:rFonts w:asciiTheme="minorHAnsi" w:eastAsiaTheme="minorEastAsia" w:hAnsiTheme="minorHAnsi"/>
          <w:noProof/>
          <w:szCs w:val="22"/>
        </w:rPr>
      </w:pPr>
      <w:hyperlink w:anchor="_Toc155605031" w:history="1">
        <w:r w:rsidR="00A63A60" w:rsidRPr="008754F4">
          <w:rPr>
            <w:rStyle w:val="Hyperlink"/>
            <w:noProof/>
          </w:rPr>
          <w:t>Student Attribute Coding</w:t>
        </w:r>
        <w:r w:rsidR="00A63A60">
          <w:rPr>
            <w:noProof/>
            <w:webHidden/>
          </w:rPr>
          <w:tab/>
        </w:r>
        <w:r w:rsidR="00A63A60">
          <w:rPr>
            <w:noProof/>
            <w:webHidden/>
          </w:rPr>
          <w:fldChar w:fldCharType="begin"/>
        </w:r>
        <w:r w:rsidR="00A63A60">
          <w:rPr>
            <w:noProof/>
            <w:webHidden/>
          </w:rPr>
          <w:instrText xml:space="preserve"> PAGEREF _Toc155605031 \h </w:instrText>
        </w:r>
        <w:r w:rsidR="00A63A60">
          <w:rPr>
            <w:noProof/>
            <w:webHidden/>
          </w:rPr>
        </w:r>
        <w:r w:rsidR="00A63A60">
          <w:rPr>
            <w:noProof/>
            <w:webHidden/>
          </w:rPr>
          <w:fldChar w:fldCharType="separate"/>
        </w:r>
        <w:r>
          <w:rPr>
            <w:noProof/>
            <w:webHidden/>
          </w:rPr>
          <w:t>63</w:t>
        </w:r>
        <w:r w:rsidR="00A63A60">
          <w:rPr>
            <w:noProof/>
            <w:webHidden/>
          </w:rPr>
          <w:fldChar w:fldCharType="end"/>
        </w:r>
      </w:hyperlink>
    </w:p>
    <w:p w14:paraId="63377EF8" w14:textId="2E8A1D19" w:rsidR="00A63A60" w:rsidRDefault="008A159D">
      <w:pPr>
        <w:pStyle w:val="TOC1"/>
        <w:rPr>
          <w:rFonts w:asciiTheme="minorHAnsi" w:eastAsiaTheme="minorEastAsia" w:hAnsiTheme="minorHAnsi"/>
          <w:noProof/>
          <w:szCs w:val="22"/>
        </w:rPr>
      </w:pPr>
      <w:hyperlink w:anchor="_Toc155605032" w:history="1">
        <w:r w:rsidR="00A63A60" w:rsidRPr="008754F4">
          <w:rPr>
            <w:rStyle w:val="Hyperlink"/>
            <w:noProof/>
          </w:rPr>
          <w:t>Appendix B – Program Processing</w:t>
        </w:r>
        <w:r w:rsidR="00A63A60">
          <w:rPr>
            <w:noProof/>
            <w:webHidden/>
          </w:rPr>
          <w:tab/>
        </w:r>
        <w:r w:rsidR="00A63A60">
          <w:rPr>
            <w:noProof/>
            <w:webHidden/>
          </w:rPr>
          <w:fldChar w:fldCharType="begin"/>
        </w:r>
        <w:r w:rsidR="00A63A60">
          <w:rPr>
            <w:noProof/>
            <w:webHidden/>
          </w:rPr>
          <w:instrText xml:space="preserve"> PAGEREF _Toc155605032 \h </w:instrText>
        </w:r>
        <w:r w:rsidR="00A63A60">
          <w:rPr>
            <w:noProof/>
            <w:webHidden/>
          </w:rPr>
        </w:r>
        <w:r w:rsidR="00A63A60">
          <w:rPr>
            <w:noProof/>
            <w:webHidden/>
          </w:rPr>
          <w:fldChar w:fldCharType="separate"/>
        </w:r>
        <w:r>
          <w:rPr>
            <w:noProof/>
            <w:webHidden/>
          </w:rPr>
          <w:t>65</w:t>
        </w:r>
        <w:r w:rsidR="00A63A60">
          <w:rPr>
            <w:noProof/>
            <w:webHidden/>
          </w:rPr>
          <w:fldChar w:fldCharType="end"/>
        </w:r>
      </w:hyperlink>
    </w:p>
    <w:p w14:paraId="630EDDC9" w14:textId="0BE6294E" w:rsidR="00A63A60" w:rsidRDefault="008A159D">
      <w:pPr>
        <w:pStyle w:val="TOC2"/>
        <w:rPr>
          <w:rFonts w:asciiTheme="minorHAnsi" w:eastAsiaTheme="minorEastAsia" w:hAnsiTheme="minorHAnsi"/>
          <w:noProof/>
          <w:szCs w:val="22"/>
        </w:rPr>
      </w:pPr>
      <w:hyperlink w:anchor="_Toc155605033" w:history="1">
        <w:r w:rsidR="00A63A60" w:rsidRPr="008754F4">
          <w:rPr>
            <w:rStyle w:val="Hyperlink"/>
            <w:noProof/>
          </w:rPr>
          <w:t>Apprenticeship</w:t>
        </w:r>
        <w:r w:rsidR="00A63A60">
          <w:rPr>
            <w:noProof/>
            <w:webHidden/>
          </w:rPr>
          <w:tab/>
        </w:r>
        <w:r w:rsidR="00A63A60">
          <w:rPr>
            <w:noProof/>
            <w:webHidden/>
          </w:rPr>
          <w:fldChar w:fldCharType="begin"/>
        </w:r>
        <w:r w:rsidR="00A63A60">
          <w:rPr>
            <w:noProof/>
            <w:webHidden/>
          </w:rPr>
          <w:instrText xml:space="preserve"> PAGEREF _Toc155605033 \h </w:instrText>
        </w:r>
        <w:r w:rsidR="00A63A60">
          <w:rPr>
            <w:noProof/>
            <w:webHidden/>
          </w:rPr>
        </w:r>
        <w:r w:rsidR="00A63A60">
          <w:rPr>
            <w:noProof/>
            <w:webHidden/>
          </w:rPr>
          <w:fldChar w:fldCharType="separate"/>
        </w:r>
        <w:r>
          <w:rPr>
            <w:noProof/>
            <w:webHidden/>
          </w:rPr>
          <w:t>65</w:t>
        </w:r>
        <w:r w:rsidR="00A63A60">
          <w:rPr>
            <w:noProof/>
            <w:webHidden/>
          </w:rPr>
          <w:fldChar w:fldCharType="end"/>
        </w:r>
      </w:hyperlink>
    </w:p>
    <w:p w14:paraId="4C5F6539" w14:textId="6F10CA13" w:rsidR="00A63A60" w:rsidRDefault="008A159D">
      <w:pPr>
        <w:pStyle w:val="TOC1"/>
        <w:rPr>
          <w:rFonts w:asciiTheme="minorHAnsi" w:eastAsiaTheme="minorEastAsia" w:hAnsiTheme="minorHAnsi"/>
          <w:noProof/>
          <w:szCs w:val="22"/>
        </w:rPr>
      </w:pPr>
      <w:hyperlink w:anchor="_Toc155605034" w:history="1">
        <w:r w:rsidR="00A63A60" w:rsidRPr="008754F4">
          <w:rPr>
            <w:rStyle w:val="Hyperlink"/>
            <w:noProof/>
          </w:rPr>
          <w:t>Appendix C – Program Coding Overview</w:t>
        </w:r>
        <w:r w:rsidR="00A63A60">
          <w:rPr>
            <w:noProof/>
            <w:webHidden/>
          </w:rPr>
          <w:tab/>
        </w:r>
        <w:r w:rsidR="00A63A60">
          <w:rPr>
            <w:noProof/>
            <w:webHidden/>
          </w:rPr>
          <w:fldChar w:fldCharType="begin"/>
        </w:r>
        <w:r w:rsidR="00A63A60">
          <w:rPr>
            <w:noProof/>
            <w:webHidden/>
          </w:rPr>
          <w:instrText xml:space="preserve"> PAGEREF _Toc155605034 \h </w:instrText>
        </w:r>
        <w:r w:rsidR="00A63A60">
          <w:rPr>
            <w:noProof/>
            <w:webHidden/>
          </w:rPr>
        </w:r>
        <w:r w:rsidR="00A63A60">
          <w:rPr>
            <w:noProof/>
            <w:webHidden/>
          </w:rPr>
          <w:fldChar w:fldCharType="separate"/>
        </w:r>
        <w:r>
          <w:rPr>
            <w:noProof/>
            <w:webHidden/>
          </w:rPr>
          <w:t>66</w:t>
        </w:r>
        <w:r w:rsidR="00A63A60">
          <w:rPr>
            <w:noProof/>
            <w:webHidden/>
          </w:rPr>
          <w:fldChar w:fldCharType="end"/>
        </w:r>
      </w:hyperlink>
    </w:p>
    <w:p w14:paraId="02BB298E" w14:textId="1611F252" w:rsidR="00A63A60" w:rsidRDefault="008A159D">
      <w:pPr>
        <w:pStyle w:val="TOC2"/>
        <w:rPr>
          <w:rFonts w:asciiTheme="minorHAnsi" w:eastAsiaTheme="minorEastAsia" w:hAnsiTheme="minorHAnsi"/>
          <w:noProof/>
          <w:szCs w:val="22"/>
        </w:rPr>
      </w:pPr>
      <w:hyperlink w:anchor="_Toc155605035" w:history="1">
        <w:r w:rsidR="00A63A60" w:rsidRPr="008754F4">
          <w:rPr>
            <w:rStyle w:val="Hyperlink"/>
            <w:noProof/>
          </w:rPr>
          <w:t>Basic Skills PeopleSoft Coding</w:t>
        </w:r>
        <w:r w:rsidR="00A63A60">
          <w:rPr>
            <w:noProof/>
            <w:webHidden/>
          </w:rPr>
          <w:tab/>
        </w:r>
        <w:r w:rsidR="00A63A60">
          <w:rPr>
            <w:noProof/>
            <w:webHidden/>
          </w:rPr>
          <w:fldChar w:fldCharType="begin"/>
        </w:r>
        <w:r w:rsidR="00A63A60">
          <w:rPr>
            <w:noProof/>
            <w:webHidden/>
          </w:rPr>
          <w:instrText xml:space="preserve"> PAGEREF _Toc155605035 \h </w:instrText>
        </w:r>
        <w:r w:rsidR="00A63A60">
          <w:rPr>
            <w:noProof/>
            <w:webHidden/>
          </w:rPr>
        </w:r>
        <w:r w:rsidR="00A63A60">
          <w:rPr>
            <w:noProof/>
            <w:webHidden/>
          </w:rPr>
          <w:fldChar w:fldCharType="separate"/>
        </w:r>
        <w:r>
          <w:rPr>
            <w:noProof/>
            <w:webHidden/>
          </w:rPr>
          <w:t>66</w:t>
        </w:r>
        <w:r w:rsidR="00A63A60">
          <w:rPr>
            <w:noProof/>
            <w:webHidden/>
          </w:rPr>
          <w:fldChar w:fldCharType="end"/>
        </w:r>
      </w:hyperlink>
    </w:p>
    <w:p w14:paraId="6135EB00" w14:textId="4D9349AE" w:rsidR="00A63A60" w:rsidRDefault="008A159D">
      <w:pPr>
        <w:pStyle w:val="TOC1"/>
        <w:rPr>
          <w:rFonts w:asciiTheme="minorHAnsi" w:eastAsiaTheme="minorEastAsia" w:hAnsiTheme="minorHAnsi"/>
          <w:noProof/>
          <w:szCs w:val="22"/>
        </w:rPr>
      </w:pPr>
      <w:hyperlink w:anchor="_Toc155605036" w:history="1">
        <w:r w:rsidR="00A63A60" w:rsidRPr="008754F4">
          <w:rPr>
            <w:rStyle w:val="Hyperlink"/>
            <w:noProof/>
          </w:rPr>
          <w:t>Appendix D – Student Attribute Values</w:t>
        </w:r>
        <w:r w:rsidR="00A63A60">
          <w:rPr>
            <w:noProof/>
            <w:webHidden/>
          </w:rPr>
          <w:tab/>
        </w:r>
        <w:r w:rsidR="00A63A60">
          <w:rPr>
            <w:noProof/>
            <w:webHidden/>
          </w:rPr>
          <w:fldChar w:fldCharType="begin"/>
        </w:r>
        <w:r w:rsidR="00A63A60">
          <w:rPr>
            <w:noProof/>
            <w:webHidden/>
          </w:rPr>
          <w:instrText xml:space="preserve"> PAGEREF _Toc155605036 \h </w:instrText>
        </w:r>
        <w:r w:rsidR="00A63A60">
          <w:rPr>
            <w:noProof/>
            <w:webHidden/>
          </w:rPr>
        </w:r>
        <w:r w:rsidR="00A63A60">
          <w:rPr>
            <w:noProof/>
            <w:webHidden/>
          </w:rPr>
          <w:fldChar w:fldCharType="separate"/>
        </w:r>
        <w:r>
          <w:rPr>
            <w:noProof/>
            <w:webHidden/>
          </w:rPr>
          <w:t>66</w:t>
        </w:r>
        <w:r w:rsidR="00A63A60">
          <w:rPr>
            <w:noProof/>
            <w:webHidden/>
          </w:rPr>
          <w:fldChar w:fldCharType="end"/>
        </w:r>
      </w:hyperlink>
    </w:p>
    <w:p w14:paraId="6C85449A" w14:textId="5DDE57E4" w:rsidR="00A63A60" w:rsidRDefault="008A159D">
      <w:pPr>
        <w:pStyle w:val="TOC1"/>
        <w:rPr>
          <w:rFonts w:asciiTheme="minorHAnsi" w:eastAsiaTheme="minorEastAsia" w:hAnsiTheme="minorHAnsi"/>
          <w:noProof/>
          <w:szCs w:val="22"/>
        </w:rPr>
      </w:pPr>
      <w:hyperlink w:anchor="_Toc155605037" w:history="1">
        <w:r w:rsidR="00A63A60" w:rsidRPr="008754F4">
          <w:rPr>
            <w:rStyle w:val="Hyperlink"/>
            <w:noProof/>
          </w:rPr>
          <w:t>Appendix E – Student Groups</w:t>
        </w:r>
        <w:r w:rsidR="00A63A60">
          <w:rPr>
            <w:noProof/>
            <w:webHidden/>
          </w:rPr>
          <w:tab/>
        </w:r>
        <w:r w:rsidR="00A63A60">
          <w:rPr>
            <w:noProof/>
            <w:webHidden/>
          </w:rPr>
          <w:fldChar w:fldCharType="begin"/>
        </w:r>
        <w:r w:rsidR="00A63A60">
          <w:rPr>
            <w:noProof/>
            <w:webHidden/>
          </w:rPr>
          <w:instrText xml:space="preserve"> PAGEREF _Toc155605037 \h </w:instrText>
        </w:r>
        <w:r w:rsidR="00A63A60">
          <w:rPr>
            <w:noProof/>
            <w:webHidden/>
          </w:rPr>
        </w:r>
        <w:r w:rsidR="00A63A60">
          <w:rPr>
            <w:noProof/>
            <w:webHidden/>
          </w:rPr>
          <w:fldChar w:fldCharType="separate"/>
        </w:r>
        <w:r>
          <w:rPr>
            <w:noProof/>
            <w:webHidden/>
          </w:rPr>
          <w:t>67</w:t>
        </w:r>
        <w:r w:rsidR="00A63A60">
          <w:rPr>
            <w:noProof/>
            <w:webHidden/>
          </w:rPr>
          <w:fldChar w:fldCharType="end"/>
        </w:r>
      </w:hyperlink>
    </w:p>
    <w:p w14:paraId="4FA5C47A" w14:textId="3A552123" w:rsidR="00A63A60" w:rsidRDefault="008A159D">
      <w:pPr>
        <w:pStyle w:val="TOC1"/>
        <w:rPr>
          <w:rFonts w:asciiTheme="minorHAnsi" w:eastAsiaTheme="minorEastAsia" w:hAnsiTheme="minorHAnsi"/>
          <w:noProof/>
          <w:szCs w:val="22"/>
        </w:rPr>
      </w:pPr>
      <w:hyperlink w:anchor="_Toc155605038" w:history="1">
        <w:r w:rsidR="00A63A60" w:rsidRPr="008754F4">
          <w:rPr>
            <w:rStyle w:val="Hyperlink"/>
            <w:noProof/>
          </w:rPr>
          <w:t>Appendix F – Course Attribute Values</w:t>
        </w:r>
        <w:r w:rsidR="00A63A60">
          <w:rPr>
            <w:noProof/>
            <w:webHidden/>
          </w:rPr>
          <w:tab/>
        </w:r>
        <w:r w:rsidR="00A63A60">
          <w:rPr>
            <w:noProof/>
            <w:webHidden/>
          </w:rPr>
          <w:fldChar w:fldCharType="begin"/>
        </w:r>
        <w:r w:rsidR="00A63A60">
          <w:rPr>
            <w:noProof/>
            <w:webHidden/>
          </w:rPr>
          <w:instrText xml:space="preserve"> PAGEREF _Toc155605038 \h </w:instrText>
        </w:r>
        <w:r w:rsidR="00A63A60">
          <w:rPr>
            <w:noProof/>
            <w:webHidden/>
          </w:rPr>
        </w:r>
        <w:r w:rsidR="00A63A60">
          <w:rPr>
            <w:noProof/>
            <w:webHidden/>
          </w:rPr>
          <w:fldChar w:fldCharType="separate"/>
        </w:r>
        <w:r>
          <w:rPr>
            <w:noProof/>
            <w:webHidden/>
          </w:rPr>
          <w:t>69</w:t>
        </w:r>
        <w:r w:rsidR="00A63A60">
          <w:rPr>
            <w:noProof/>
            <w:webHidden/>
          </w:rPr>
          <w:fldChar w:fldCharType="end"/>
        </w:r>
      </w:hyperlink>
    </w:p>
    <w:p w14:paraId="256F51F7" w14:textId="638490C2" w:rsidR="00A63A60" w:rsidRDefault="008A159D">
      <w:pPr>
        <w:pStyle w:val="TOC1"/>
        <w:rPr>
          <w:rFonts w:asciiTheme="minorHAnsi" w:eastAsiaTheme="minorEastAsia" w:hAnsiTheme="minorHAnsi"/>
          <w:noProof/>
          <w:szCs w:val="22"/>
        </w:rPr>
      </w:pPr>
      <w:hyperlink w:anchor="_Toc155605039" w:history="1">
        <w:r w:rsidR="00A63A60" w:rsidRPr="008754F4">
          <w:rPr>
            <w:rStyle w:val="Hyperlink"/>
            <w:noProof/>
          </w:rPr>
          <w:t>Appendix G – Legacy Unusual Action Codes</w:t>
        </w:r>
        <w:r w:rsidR="00A63A60">
          <w:rPr>
            <w:noProof/>
            <w:webHidden/>
          </w:rPr>
          <w:tab/>
        </w:r>
        <w:r w:rsidR="00A63A60">
          <w:rPr>
            <w:noProof/>
            <w:webHidden/>
          </w:rPr>
          <w:fldChar w:fldCharType="begin"/>
        </w:r>
        <w:r w:rsidR="00A63A60">
          <w:rPr>
            <w:noProof/>
            <w:webHidden/>
          </w:rPr>
          <w:instrText xml:space="preserve"> PAGEREF _Toc155605039 \h </w:instrText>
        </w:r>
        <w:r w:rsidR="00A63A60">
          <w:rPr>
            <w:noProof/>
            <w:webHidden/>
          </w:rPr>
        </w:r>
        <w:r w:rsidR="00A63A60">
          <w:rPr>
            <w:noProof/>
            <w:webHidden/>
          </w:rPr>
          <w:fldChar w:fldCharType="separate"/>
        </w:r>
        <w:r>
          <w:rPr>
            <w:noProof/>
            <w:webHidden/>
          </w:rPr>
          <w:t>72</w:t>
        </w:r>
        <w:r w:rsidR="00A63A60">
          <w:rPr>
            <w:noProof/>
            <w:webHidden/>
          </w:rPr>
          <w:fldChar w:fldCharType="end"/>
        </w:r>
      </w:hyperlink>
    </w:p>
    <w:p w14:paraId="73EFFE2F" w14:textId="62653005" w:rsidR="006130A3" w:rsidRDefault="007A5D97" w:rsidP="00AF7C25">
      <w:pPr>
        <w:pStyle w:val="Heading2"/>
      </w:pPr>
      <w:r>
        <w:fldChar w:fldCharType="end"/>
      </w:r>
      <w:r w:rsidR="0050197A">
        <w:br w:type="page"/>
      </w:r>
      <w:bookmarkStart w:id="4" w:name="_Toc155604971"/>
      <w:r w:rsidR="006130A3">
        <w:lastRenderedPageBreak/>
        <w:t>Revisions</w:t>
      </w:r>
      <w:bookmarkEnd w:id="4"/>
    </w:p>
    <w:tbl>
      <w:tblPr>
        <w:tblStyle w:val="GridTable1Light2"/>
        <w:tblW w:w="0" w:type="auto"/>
        <w:tblInd w:w="108" w:type="dxa"/>
        <w:tblLook w:val="04A0" w:firstRow="1" w:lastRow="0" w:firstColumn="1" w:lastColumn="0" w:noHBand="0" w:noVBand="1"/>
        <w:tblCaption w:val="Change Reference Table"/>
        <w:tblDescription w:val="Revision dates, version number, and revision descriptions"/>
      </w:tblPr>
      <w:tblGrid>
        <w:gridCol w:w="6551"/>
        <w:gridCol w:w="1448"/>
        <w:gridCol w:w="1063"/>
      </w:tblGrid>
      <w:tr w:rsidR="006130A3" w14:paraId="5196BDCD" w14:textId="77777777" w:rsidTr="004C523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58F746DC" w14:textId="77777777" w:rsidR="006130A3" w:rsidRPr="00340F3D" w:rsidRDefault="006130A3" w:rsidP="00CE63E5">
            <w:pPr>
              <w:pStyle w:val="Body"/>
            </w:pPr>
            <w:r>
              <w:t>Change reference</w:t>
            </w:r>
          </w:p>
        </w:tc>
        <w:tc>
          <w:tcPr>
            <w:tcW w:w="1448" w:type="dxa"/>
          </w:tcPr>
          <w:p w14:paraId="21665471" w14:textId="77777777" w:rsidR="006130A3" w:rsidRPr="00340F3D" w:rsidRDefault="006130A3" w:rsidP="00CE63E5">
            <w:pPr>
              <w:pStyle w:val="Body"/>
              <w:cnfStyle w:val="100000000000" w:firstRow="1" w:lastRow="0" w:firstColumn="0" w:lastColumn="0" w:oddVBand="0" w:evenVBand="0" w:oddHBand="0" w:evenHBand="0" w:firstRowFirstColumn="0" w:firstRowLastColumn="0" w:lastRowFirstColumn="0" w:lastRowLastColumn="0"/>
            </w:pPr>
            <w:bookmarkStart w:id="5" w:name="_Toc499908649"/>
            <w:r w:rsidRPr="00340F3D">
              <w:t>Date</w:t>
            </w:r>
            <w:bookmarkEnd w:id="5"/>
          </w:p>
        </w:tc>
        <w:tc>
          <w:tcPr>
            <w:tcW w:w="1069" w:type="dxa"/>
          </w:tcPr>
          <w:p w14:paraId="6DC249D1" w14:textId="77777777" w:rsidR="006130A3" w:rsidRPr="00340F3D" w:rsidRDefault="006130A3" w:rsidP="00CE63E5">
            <w:pPr>
              <w:pStyle w:val="Body"/>
              <w:cnfStyle w:val="100000000000" w:firstRow="1" w:lastRow="0" w:firstColumn="0" w:lastColumn="0" w:oddVBand="0" w:evenVBand="0" w:oddHBand="0" w:evenHBand="0" w:firstRowFirstColumn="0" w:firstRowLastColumn="0" w:lastRowFirstColumn="0" w:lastRowLastColumn="0"/>
            </w:pPr>
            <w:r>
              <w:t>Version</w:t>
            </w:r>
          </w:p>
        </w:tc>
      </w:tr>
      <w:tr w:rsidR="006130A3" w14:paraId="3C982D1F"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1EFC4A73" w14:textId="77777777" w:rsidR="006130A3" w:rsidRPr="009B43CA"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Original version</w:t>
            </w:r>
          </w:p>
        </w:tc>
        <w:tc>
          <w:tcPr>
            <w:tcW w:w="1448" w:type="dxa"/>
          </w:tcPr>
          <w:p w14:paraId="4FC0E39C"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1/23/2015</w:t>
            </w:r>
          </w:p>
        </w:tc>
        <w:tc>
          <w:tcPr>
            <w:tcW w:w="1069" w:type="dxa"/>
          </w:tcPr>
          <w:p w14:paraId="35E8BC9A"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1.0</w:t>
            </w:r>
          </w:p>
        </w:tc>
      </w:tr>
      <w:tr w:rsidR="006130A3" w14:paraId="59FFDE9C"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3507DB8C"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Corrected typos</w:t>
            </w:r>
          </w:p>
          <w:p w14:paraId="097E692C"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Data Services as contact for questions</w:t>
            </w:r>
          </w:p>
          <w:p w14:paraId="51957242"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Renamed DOCIBEST course attribute value to CONTIBEST</w:t>
            </w:r>
          </w:p>
          <w:p w14:paraId="6D4D2D6F"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Veteran coding</w:t>
            </w:r>
          </w:p>
          <w:p w14:paraId="44D4E4E6"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Foster Care coding</w:t>
            </w:r>
          </w:p>
          <w:p w14:paraId="365E22D9"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Customized Training Program and Job Skills Program coding</w:t>
            </w:r>
          </w:p>
          <w:p w14:paraId="546BA9C2" w14:textId="77777777" w:rsidR="006130A3" w:rsidRPr="000159F6" w:rsidRDefault="006130A3" w:rsidP="00CE63E5">
            <w:pPr>
              <w:spacing w:before="0" w:after="0" w:line="240" w:lineRule="auto"/>
              <w:rPr>
                <w:b w:val="0"/>
              </w:rPr>
            </w:pPr>
            <w:r w:rsidRPr="009B43CA">
              <w:rPr>
                <w:rFonts w:cs="Times New Roman"/>
                <w:b w:val="0"/>
                <w:szCs w:val="22"/>
              </w:rPr>
              <w:t>Added Mononym instructions</w:t>
            </w:r>
          </w:p>
        </w:tc>
        <w:tc>
          <w:tcPr>
            <w:tcW w:w="1448" w:type="dxa"/>
          </w:tcPr>
          <w:p w14:paraId="415C69E4"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2/11/2015</w:t>
            </w:r>
          </w:p>
        </w:tc>
        <w:tc>
          <w:tcPr>
            <w:tcW w:w="1069" w:type="dxa"/>
          </w:tcPr>
          <w:p w14:paraId="115737AF"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1.1</w:t>
            </w:r>
          </w:p>
        </w:tc>
      </w:tr>
      <w:tr w:rsidR="006130A3" w14:paraId="013066D5"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480BDCB0" w14:textId="77777777" w:rsidR="006130A3" w:rsidRPr="009B43CA" w:rsidRDefault="006130A3" w:rsidP="00CE63E5">
            <w:pPr>
              <w:spacing w:before="0" w:after="0" w:line="240" w:lineRule="auto"/>
              <w:rPr>
                <w:rFonts w:cs="Times New Roman"/>
                <w:b w:val="0"/>
                <w:szCs w:val="22"/>
              </w:rPr>
            </w:pPr>
            <w:r w:rsidRPr="009B43CA">
              <w:rPr>
                <w:rFonts w:cs="Times New Roman"/>
                <w:b w:val="0"/>
                <w:szCs w:val="22"/>
              </w:rPr>
              <w:t>Added finalized Credit for Non-Traditional Learning coding</w:t>
            </w:r>
          </w:p>
          <w:p w14:paraId="0A1E39DC" w14:textId="77777777" w:rsidR="006130A3" w:rsidRPr="009B43CA" w:rsidRDefault="006130A3" w:rsidP="00CE63E5">
            <w:pPr>
              <w:spacing w:before="0" w:after="0" w:line="240" w:lineRule="auto"/>
              <w:rPr>
                <w:b w:val="0"/>
                <w:szCs w:val="22"/>
              </w:rPr>
            </w:pPr>
            <w:r w:rsidRPr="009B43CA">
              <w:rPr>
                <w:rFonts w:cs="Times New Roman"/>
                <w:b w:val="0"/>
                <w:szCs w:val="22"/>
              </w:rPr>
              <w:t>Added Legacy Exit Coding details.</w:t>
            </w:r>
          </w:p>
        </w:tc>
        <w:tc>
          <w:tcPr>
            <w:tcW w:w="1448" w:type="dxa"/>
          </w:tcPr>
          <w:p w14:paraId="449E724E"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3/19/2015</w:t>
            </w:r>
          </w:p>
        </w:tc>
        <w:tc>
          <w:tcPr>
            <w:tcW w:w="1069" w:type="dxa"/>
          </w:tcPr>
          <w:p w14:paraId="0D93FBD2"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1.2</w:t>
            </w:r>
          </w:p>
        </w:tc>
      </w:tr>
      <w:tr w:rsidR="006130A3" w14:paraId="4FE6938F"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38E5AE0E" w14:textId="77777777" w:rsidR="006130A3"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Added new Basic Skills CIP code 32.0401 for Special N</w:t>
            </w:r>
            <w:r>
              <w:rPr>
                <w:rFonts w:ascii="Franklin Gothic Book" w:hAnsi="Franklin Gothic Book" w:cs="Times New Roman"/>
                <w:b w:val="0"/>
                <w:sz w:val="22"/>
              </w:rPr>
              <w:t>on-State Funded Adult Education</w:t>
            </w:r>
            <w:r w:rsidRPr="009B43CA">
              <w:rPr>
                <w:rFonts w:ascii="Franklin Gothic Book" w:hAnsi="Franklin Gothic Book" w:cs="Times New Roman"/>
                <w:b w:val="0"/>
                <w:sz w:val="22"/>
              </w:rPr>
              <w:t xml:space="preserve">  </w:t>
            </w:r>
          </w:p>
          <w:p w14:paraId="5E531D29" w14:textId="77777777" w:rsidR="006130A3" w:rsidRPr="009B43CA"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Added coding related to the Resources to Initiate Succe</w:t>
            </w:r>
            <w:r>
              <w:rPr>
                <w:rFonts w:ascii="Franklin Gothic Book" w:hAnsi="Franklin Gothic Book" w:cs="Times New Roman"/>
                <w:b w:val="0"/>
                <w:sz w:val="22"/>
              </w:rPr>
              <w:t>ssful Employment (RISE) program</w:t>
            </w:r>
          </w:p>
          <w:p w14:paraId="35929D8A" w14:textId="77777777" w:rsidR="006130A3" w:rsidRPr="009B43CA" w:rsidRDefault="006130A3" w:rsidP="00CE63E5">
            <w:pPr>
              <w:pStyle w:val="TableText"/>
              <w:spacing w:after="0"/>
              <w:rPr>
                <w:rFonts w:ascii="Franklin Gothic Book" w:hAnsi="Franklin Gothic Book" w:cs="Times New Roman"/>
                <w:b w:val="0"/>
                <w:sz w:val="22"/>
              </w:rPr>
            </w:pPr>
            <w:r w:rsidRPr="009B43CA">
              <w:rPr>
                <w:rFonts w:ascii="Franklin Gothic Book" w:hAnsi="Franklin Gothic Book" w:cs="Times New Roman"/>
                <w:b w:val="0"/>
                <w:sz w:val="22"/>
              </w:rPr>
              <w:t>Ad</w:t>
            </w:r>
            <w:r>
              <w:rPr>
                <w:rFonts w:ascii="Franklin Gothic Book" w:hAnsi="Franklin Gothic Book" w:cs="Times New Roman"/>
                <w:b w:val="0"/>
                <w:sz w:val="22"/>
              </w:rPr>
              <w:t>ded PeopleSoft Tech Prep coding</w:t>
            </w:r>
          </w:p>
          <w:p w14:paraId="54B28355" w14:textId="77777777" w:rsidR="006130A3" w:rsidRPr="009B43CA" w:rsidRDefault="006130A3" w:rsidP="00CE63E5">
            <w:pPr>
              <w:rPr>
                <w:b w:val="0"/>
                <w:szCs w:val="22"/>
              </w:rPr>
            </w:pPr>
            <w:r w:rsidRPr="009B43CA">
              <w:rPr>
                <w:rFonts w:cs="Times New Roman"/>
                <w:b w:val="0"/>
                <w:szCs w:val="22"/>
              </w:rPr>
              <w:t>Added coding associated to hi</w:t>
            </w:r>
            <w:r>
              <w:rPr>
                <w:rFonts w:cs="Times New Roman"/>
                <w:b w:val="0"/>
                <w:szCs w:val="22"/>
              </w:rPr>
              <w:t>gh school reengagement programs</w:t>
            </w:r>
          </w:p>
        </w:tc>
        <w:tc>
          <w:tcPr>
            <w:tcW w:w="1448" w:type="dxa"/>
          </w:tcPr>
          <w:p w14:paraId="5F6549AA" w14:textId="77777777" w:rsidR="006130A3" w:rsidRPr="00F93ADA" w:rsidRDefault="006130A3" w:rsidP="00CE63E5">
            <w:pPr>
              <w:cnfStyle w:val="000000000000" w:firstRow="0" w:lastRow="0" w:firstColumn="0" w:lastColumn="0" w:oddVBand="0" w:evenVBand="0" w:oddHBand="0" w:evenHBand="0" w:firstRowFirstColumn="0" w:firstRowLastColumn="0" w:lastRowFirstColumn="0" w:lastRowLastColumn="0"/>
              <w:rPr>
                <w:b/>
              </w:rPr>
            </w:pPr>
            <w:r>
              <w:t>8/20/2015</w:t>
            </w:r>
          </w:p>
        </w:tc>
        <w:tc>
          <w:tcPr>
            <w:tcW w:w="1069" w:type="dxa"/>
          </w:tcPr>
          <w:p w14:paraId="4BC7ED47"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1.3</w:t>
            </w:r>
          </w:p>
        </w:tc>
      </w:tr>
      <w:tr w:rsidR="006130A3" w14:paraId="67ADF8D3"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5BB7BBD3"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Clarification added for hi</w:t>
            </w:r>
            <w:r>
              <w:rPr>
                <w:rFonts w:ascii="Franklin Gothic Book" w:hAnsi="Franklin Gothic Book" w:cs="Times New Roman"/>
                <w:b w:val="0"/>
                <w:sz w:val="22"/>
              </w:rPr>
              <w:t>gh school reengagement programs</w:t>
            </w:r>
          </w:p>
        </w:tc>
        <w:tc>
          <w:tcPr>
            <w:tcW w:w="1448" w:type="dxa"/>
          </w:tcPr>
          <w:p w14:paraId="32AD768E"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rPr>
            </w:pPr>
            <w:r w:rsidRPr="002F08D4">
              <w:t>8/25/2015</w:t>
            </w:r>
          </w:p>
        </w:tc>
        <w:tc>
          <w:tcPr>
            <w:tcW w:w="1069" w:type="dxa"/>
          </w:tcPr>
          <w:p w14:paraId="43A9E473"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1.4</w:t>
            </w:r>
          </w:p>
        </w:tc>
      </w:tr>
      <w:tr w:rsidR="006130A3" w14:paraId="529962AC"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182FA9D2"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the MESA program coding</w:t>
            </w:r>
          </w:p>
        </w:tc>
        <w:tc>
          <w:tcPr>
            <w:tcW w:w="1448" w:type="dxa"/>
          </w:tcPr>
          <w:p w14:paraId="779297BB"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9/22/2015</w:t>
            </w:r>
          </w:p>
        </w:tc>
        <w:tc>
          <w:tcPr>
            <w:tcW w:w="1069" w:type="dxa"/>
          </w:tcPr>
          <w:p w14:paraId="4DD3D4D9"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1.5</w:t>
            </w:r>
          </w:p>
        </w:tc>
      </w:tr>
      <w:tr w:rsidR="006130A3" w14:paraId="1FFDA2AA"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616B322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Childcare for Student Parents coding</w:t>
            </w:r>
          </w:p>
          <w:p w14:paraId="687001E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WABERS+ coding</w:t>
            </w:r>
          </w:p>
          <w:p w14:paraId="2C0688F6"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Parent Education coding</w:t>
            </w:r>
          </w:p>
          <w:p w14:paraId="11C1111F"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DOC coding</w:t>
            </w:r>
          </w:p>
          <w:p w14:paraId="36BA9E3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RISE coding</w:t>
            </w:r>
          </w:p>
          <w:p w14:paraId="30556B0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Removed STEM coding</w:t>
            </w:r>
          </w:p>
        </w:tc>
        <w:tc>
          <w:tcPr>
            <w:tcW w:w="1448" w:type="dxa"/>
          </w:tcPr>
          <w:p w14:paraId="57F85984"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11/13/2015</w:t>
            </w:r>
          </w:p>
        </w:tc>
        <w:tc>
          <w:tcPr>
            <w:tcW w:w="1069" w:type="dxa"/>
          </w:tcPr>
          <w:p w14:paraId="6D8EF298"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1.6</w:t>
            </w:r>
          </w:p>
        </w:tc>
      </w:tr>
      <w:tr w:rsidR="006130A3" w14:paraId="78997DB8"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6056078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Student Group information</w:t>
            </w:r>
          </w:p>
          <w:p w14:paraId="5F6BD9F3"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FTES Calculation</w:t>
            </w:r>
          </w:p>
          <w:p w14:paraId="47952E8C"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Corrected “FND” typo to be “SFND”</w:t>
            </w:r>
          </w:p>
          <w:p w14:paraId="41278095"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Course Attribute SINT value of “WRKFRCESUP”</w:t>
            </w:r>
          </w:p>
        </w:tc>
        <w:tc>
          <w:tcPr>
            <w:tcW w:w="1448" w:type="dxa"/>
          </w:tcPr>
          <w:p w14:paraId="237CB829"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4/19/2016</w:t>
            </w:r>
          </w:p>
        </w:tc>
        <w:tc>
          <w:tcPr>
            <w:tcW w:w="1069" w:type="dxa"/>
          </w:tcPr>
          <w:p w14:paraId="02B1C32E"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1.7</w:t>
            </w:r>
          </w:p>
        </w:tc>
      </w:tr>
      <w:tr w:rsidR="006130A3" w14:paraId="4B062781"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3378FD06"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Course Attribute of “SOER”</w:t>
            </w:r>
          </w:p>
          <w:p w14:paraId="438F9F6E"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Exit Codes “X” and “Y”</w:t>
            </w:r>
          </w:p>
          <w:p w14:paraId="77E4070A"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Intent “I” for Worker Retraining</w:t>
            </w:r>
          </w:p>
          <w:p w14:paraId="01EF00C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links to QRGs</w:t>
            </w:r>
          </w:p>
        </w:tc>
        <w:tc>
          <w:tcPr>
            <w:tcW w:w="1448" w:type="dxa"/>
          </w:tcPr>
          <w:p w14:paraId="48FE56D2"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7/11/2016</w:t>
            </w:r>
          </w:p>
        </w:tc>
        <w:tc>
          <w:tcPr>
            <w:tcW w:w="1069" w:type="dxa"/>
          </w:tcPr>
          <w:p w14:paraId="60557F6B"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1.8</w:t>
            </w:r>
          </w:p>
        </w:tc>
      </w:tr>
      <w:tr w:rsidR="006130A3" w14:paraId="1BA69DB4"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46264E77"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Worker Retraining Section to reflect only one “81” Work Attend Code and retirement of “K” Intent</w:t>
            </w:r>
          </w:p>
        </w:tc>
        <w:tc>
          <w:tcPr>
            <w:tcW w:w="1448" w:type="dxa"/>
          </w:tcPr>
          <w:p w14:paraId="469CF376"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7/26/2016</w:t>
            </w:r>
          </w:p>
        </w:tc>
        <w:tc>
          <w:tcPr>
            <w:tcW w:w="1069" w:type="dxa"/>
          </w:tcPr>
          <w:p w14:paraId="0E34D39B"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1.9</w:t>
            </w:r>
          </w:p>
        </w:tc>
      </w:tr>
      <w:tr w:rsidR="006130A3" w14:paraId="1CFE68F5" w14:textId="77777777" w:rsidTr="004C5232">
        <w:trPr>
          <w:cantSplit/>
        </w:trPr>
        <w:tc>
          <w:tcPr>
            <w:cnfStyle w:val="001000000000" w:firstRow="0" w:lastRow="0" w:firstColumn="1" w:lastColumn="0" w:oddVBand="0" w:evenVBand="0" w:oddHBand="0" w:evenHBand="0" w:firstRowFirstColumn="0" w:firstRowLastColumn="0" w:lastRowFirstColumn="0" w:lastRowLastColumn="0"/>
            <w:tcW w:w="6725" w:type="dxa"/>
          </w:tcPr>
          <w:p w14:paraId="61FCC54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Intent coding to reflect the retirement of Intents “C”, “E”, “K”, “X”, and “Z”</w:t>
            </w:r>
          </w:p>
          <w:p w14:paraId="3929FCAE"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coding for identifying PLA Credit by Exam in PeopleSoft</w:t>
            </w:r>
          </w:p>
        </w:tc>
        <w:tc>
          <w:tcPr>
            <w:tcW w:w="1448" w:type="dxa"/>
          </w:tcPr>
          <w:p w14:paraId="1ACF73A8" w14:textId="77777777" w:rsidR="006130A3" w:rsidRPr="002F08D4" w:rsidRDefault="006130A3" w:rsidP="00CE63E5">
            <w:pPr>
              <w:cnfStyle w:val="000000000000" w:firstRow="0" w:lastRow="0" w:firstColumn="0" w:lastColumn="0" w:oddVBand="0" w:evenVBand="0" w:oddHBand="0" w:evenHBand="0" w:firstRowFirstColumn="0" w:firstRowLastColumn="0" w:lastRowFirstColumn="0" w:lastRowLastColumn="0"/>
              <w:rPr>
                <w:b/>
                <w:szCs w:val="22"/>
              </w:rPr>
            </w:pPr>
            <w:r>
              <w:rPr>
                <w:szCs w:val="22"/>
              </w:rPr>
              <w:t>8/30/2016</w:t>
            </w:r>
          </w:p>
        </w:tc>
        <w:tc>
          <w:tcPr>
            <w:tcW w:w="1069" w:type="dxa"/>
          </w:tcPr>
          <w:p w14:paraId="2394C2B5" w14:textId="77777777" w:rsidR="006130A3" w:rsidRPr="00F93ADA" w:rsidRDefault="006130A3" w:rsidP="00CE63E5">
            <w:pPr>
              <w:jc w:val="center"/>
              <w:cnfStyle w:val="000000000000" w:firstRow="0" w:lastRow="0" w:firstColumn="0" w:lastColumn="0" w:oddVBand="0" w:evenVBand="0" w:oddHBand="0" w:evenHBand="0" w:firstRowFirstColumn="0" w:firstRowLastColumn="0" w:lastRowFirstColumn="0" w:lastRowLastColumn="0"/>
              <w:rPr>
                <w:b/>
              </w:rPr>
            </w:pPr>
            <w:r>
              <w:t>2.0</w:t>
            </w:r>
          </w:p>
        </w:tc>
      </w:tr>
    </w:tbl>
    <w:p w14:paraId="670D3241" w14:textId="77777777" w:rsidR="006130A3" w:rsidRDefault="006130A3" w:rsidP="006130A3"/>
    <w:tbl>
      <w:tblPr>
        <w:tblStyle w:val="GridTable1Light2"/>
        <w:tblW w:w="0" w:type="auto"/>
        <w:tblInd w:w="108" w:type="dxa"/>
        <w:tblLook w:val="04A0" w:firstRow="1" w:lastRow="0" w:firstColumn="1" w:lastColumn="0" w:noHBand="0" w:noVBand="1"/>
        <w:tblCaption w:val="Change Reference Table"/>
        <w:tblDescription w:val="Revision dates, version number and revision descriptions"/>
      </w:tblPr>
      <w:tblGrid>
        <w:gridCol w:w="6563"/>
        <w:gridCol w:w="1448"/>
        <w:gridCol w:w="1051"/>
      </w:tblGrid>
      <w:tr w:rsidR="006130A3" w14:paraId="29352354"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004DCABF"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lastRenderedPageBreak/>
              <w:t>Revised Continuing Education section to include “W” Intent</w:t>
            </w:r>
          </w:p>
          <w:p w14:paraId="4367C0C7"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 Student Intent code section</w:t>
            </w:r>
          </w:p>
        </w:tc>
        <w:tc>
          <w:tcPr>
            <w:tcW w:w="1448" w:type="dxa"/>
          </w:tcPr>
          <w:p w14:paraId="7E5B5F64"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9/13/2016</w:t>
            </w:r>
          </w:p>
        </w:tc>
        <w:tc>
          <w:tcPr>
            <w:tcW w:w="1069" w:type="dxa"/>
          </w:tcPr>
          <w:p w14:paraId="12678A66"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2.1</w:t>
            </w:r>
          </w:p>
        </w:tc>
      </w:tr>
      <w:tr w:rsidR="006130A3" w14:paraId="3E547C34"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769910CC"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the Visa Codes for the International Student (SINT) Student Group criteria</w:t>
            </w:r>
          </w:p>
          <w:p w14:paraId="692666A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the CIP Codes for BEdA and WABERS+</w:t>
            </w:r>
          </w:p>
          <w:p w14:paraId="013D2150"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the coding for co-enrolled WRT and WF students</w:t>
            </w:r>
          </w:p>
          <w:p w14:paraId="2133AB3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additional instructions for entering DOC numbers</w:t>
            </w:r>
          </w:p>
          <w:p w14:paraId="563C3CD0"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Vet Benefit Code changes</w:t>
            </w:r>
          </w:p>
        </w:tc>
        <w:tc>
          <w:tcPr>
            <w:tcW w:w="1448" w:type="dxa"/>
          </w:tcPr>
          <w:p w14:paraId="5FF5E91D"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1/23/2017</w:t>
            </w:r>
          </w:p>
        </w:tc>
        <w:tc>
          <w:tcPr>
            <w:tcW w:w="1069" w:type="dxa"/>
          </w:tcPr>
          <w:p w14:paraId="77FCF51E"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2.2</w:t>
            </w:r>
          </w:p>
        </w:tc>
      </w:tr>
      <w:tr w:rsidR="006130A3" w14:paraId="77D9E5A8"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4A2DBDE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Removed “Drop-Out” from the High School Reengagement title</w:t>
            </w:r>
          </w:p>
          <w:p w14:paraId="57DBB0D8"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OER description and definition</w:t>
            </w:r>
          </w:p>
          <w:p w14:paraId="221C2B75"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additional PeopleSoft coding information to Worker Retraining and WorkFirst sections</w:t>
            </w:r>
          </w:p>
        </w:tc>
        <w:tc>
          <w:tcPr>
            <w:tcW w:w="1448" w:type="dxa"/>
          </w:tcPr>
          <w:p w14:paraId="2DBBEAF1"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7/19/2017</w:t>
            </w:r>
          </w:p>
        </w:tc>
        <w:tc>
          <w:tcPr>
            <w:tcW w:w="1069" w:type="dxa"/>
          </w:tcPr>
          <w:p w14:paraId="1D30E550"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2.3</w:t>
            </w:r>
          </w:p>
        </w:tc>
      </w:tr>
      <w:tr w:rsidR="006130A3" w14:paraId="2B613EDE"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7D4C55B0"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Changed the Apprenticeship (SAPR) Student Group to “mass assigned”.</w:t>
            </w:r>
          </w:p>
          <w:p w14:paraId="74804449"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Apprenticeship Student Attribute Values (used for mass assign)</w:t>
            </w:r>
          </w:p>
          <w:p w14:paraId="77C88E64"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Appendices</w:t>
            </w:r>
          </w:p>
          <w:p w14:paraId="640B857E"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Updated Student Group section to link with associated programs/criteria</w:t>
            </w:r>
          </w:p>
        </w:tc>
        <w:tc>
          <w:tcPr>
            <w:tcW w:w="1448" w:type="dxa"/>
          </w:tcPr>
          <w:p w14:paraId="290D13A8"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9/6/2017</w:t>
            </w:r>
          </w:p>
        </w:tc>
        <w:tc>
          <w:tcPr>
            <w:tcW w:w="1069" w:type="dxa"/>
          </w:tcPr>
          <w:p w14:paraId="75B7E88C"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2.4</w:t>
            </w:r>
          </w:p>
        </w:tc>
      </w:tr>
      <w:tr w:rsidR="006130A3" w14:paraId="26D4B260"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4CB595CD"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the Academic Credit for Prior Learning (ACPL) section</w:t>
            </w:r>
          </w:p>
        </w:tc>
        <w:tc>
          <w:tcPr>
            <w:tcW w:w="1448" w:type="dxa"/>
          </w:tcPr>
          <w:p w14:paraId="6D40BA6D"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10/13/2017</w:t>
            </w:r>
          </w:p>
        </w:tc>
        <w:tc>
          <w:tcPr>
            <w:tcW w:w="1069" w:type="dxa"/>
          </w:tcPr>
          <w:p w14:paraId="673CE972"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2.5</w:t>
            </w:r>
          </w:p>
        </w:tc>
      </w:tr>
      <w:tr w:rsidR="006130A3" w14:paraId="69113549"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48CBDF4C"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CIP Code to required coding</w:t>
            </w:r>
          </w:p>
          <w:p w14:paraId="504238F4"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the I-BEST section with simplified coding</w:t>
            </w:r>
          </w:p>
          <w:p w14:paraId="178FDA62"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Revised the Pre-Apprenticeship Student Attribute Value</w:t>
            </w:r>
          </w:p>
          <w:p w14:paraId="04B9B11B"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Early Achievers Grant section</w:t>
            </w:r>
          </w:p>
          <w:p w14:paraId="62CC0191"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to the coding for Accelerated Outcomes in PeopleSoft</w:t>
            </w:r>
          </w:p>
          <w:p w14:paraId="476510AF"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Added Intent/Plan Crosswalk for PeopleSoft</w:t>
            </w:r>
          </w:p>
          <w:p w14:paraId="0B3DF0D4" w14:textId="0AC70894"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 xml:space="preserve">Added Appendix </w:t>
            </w:r>
            <w:r w:rsidR="004C6527">
              <w:rPr>
                <w:rFonts w:ascii="Franklin Gothic Book" w:hAnsi="Franklin Gothic Book" w:cs="Times New Roman"/>
                <w:b w:val="0"/>
                <w:sz w:val="22"/>
              </w:rPr>
              <w:t>G</w:t>
            </w:r>
            <w:r w:rsidRPr="002F08D4">
              <w:rPr>
                <w:rFonts w:ascii="Franklin Gothic Book" w:hAnsi="Franklin Gothic Book" w:cs="Times New Roman"/>
                <w:b w:val="0"/>
                <w:sz w:val="22"/>
              </w:rPr>
              <w:t xml:space="preserve"> – Legacy Unusual Action Codes</w:t>
            </w:r>
          </w:p>
          <w:p w14:paraId="624CB407" w14:textId="77777777" w:rsidR="006130A3" w:rsidRPr="002F08D4" w:rsidRDefault="006130A3" w:rsidP="00CE63E5">
            <w:pPr>
              <w:pStyle w:val="TableText"/>
              <w:spacing w:after="0"/>
              <w:rPr>
                <w:rFonts w:ascii="Franklin Gothic Book" w:hAnsi="Franklin Gothic Book" w:cs="Times New Roman"/>
                <w:b w:val="0"/>
                <w:sz w:val="22"/>
              </w:rPr>
            </w:pPr>
            <w:r w:rsidRPr="002F08D4">
              <w:rPr>
                <w:rFonts w:ascii="Franklin Gothic Book" w:hAnsi="Franklin Gothic Book" w:cs="Times New Roman"/>
                <w:b w:val="0"/>
                <w:sz w:val="22"/>
              </w:rPr>
              <w:t>Made tables accessible</w:t>
            </w:r>
          </w:p>
        </w:tc>
        <w:tc>
          <w:tcPr>
            <w:tcW w:w="1448" w:type="dxa"/>
          </w:tcPr>
          <w:p w14:paraId="33A36788" w14:textId="77777777" w:rsidR="006130A3" w:rsidRPr="002F08D4"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3/12/2018</w:t>
            </w:r>
          </w:p>
        </w:tc>
        <w:tc>
          <w:tcPr>
            <w:tcW w:w="1069" w:type="dxa"/>
          </w:tcPr>
          <w:p w14:paraId="1EC790F8" w14:textId="77777777" w:rsidR="006130A3" w:rsidRPr="00F93ADA"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2.6</w:t>
            </w:r>
          </w:p>
        </w:tc>
      </w:tr>
      <w:tr w:rsidR="006130A3" w14:paraId="6C1B4888"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54361E64"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Corrected I-BEST Coding</w:t>
            </w:r>
          </w:p>
          <w:p w14:paraId="3B38B93F" w14:textId="77777777" w:rsidR="006130A3" w:rsidRPr="002F08D4"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manual format</w:t>
            </w:r>
          </w:p>
        </w:tc>
        <w:tc>
          <w:tcPr>
            <w:tcW w:w="1448" w:type="dxa"/>
          </w:tcPr>
          <w:p w14:paraId="0A277457"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7/5/2018</w:t>
            </w:r>
          </w:p>
        </w:tc>
        <w:tc>
          <w:tcPr>
            <w:tcW w:w="1069" w:type="dxa"/>
          </w:tcPr>
          <w:p w14:paraId="26A6E7E7"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2.7</w:t>
            </w:r>
          </w:p>
        </w:tc>
      </w:tr>
      <w:tr w:rsidR="006130A3" w14:paraId="1E74E756"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6DBA6B69" w14:textId="77777777" w:rsidR="006130A3" w:rsidRPr="00A200B9" w:rsidRDefault="006130A3" w:rsidP="00CE63E5">
            <w:pPr>
              <w:pStyle w:val="TableText"/>
              <w:spacing w:after="0"/>
              <w:rPr>
                <w:rFonts w:ascii="Franklin Gothic Book" w:hAnsi="Franklin Gothic Book" w:cs="Times New Roman"/>
                <w:b w:val="0"/>
                <w:sz w:val="22"/>
              </w:rPr>
            </w:pPr>
            <w:r w:rsidRPr="00A200B9">
              <w:rPr>
                <w:rFonts w:ascii="Franklin Gothic Book" w:hAnsi="Franklin Gothic Book" w:cs="Times New Roman"/>
                <w:b w:val="0"/>
                <w:sz w:val="22"/>
              </w:rPr>
              <w:t>Updated Early Achievers Grant Coding</w:t>
            </w:r>
          </w:p>
          <w:p w14:paraId="23B78B77" w14:textId="77777777" w:rsidR="006130A3" w:rsidRPr="00A200B9" w:rsidRDefault="006130A3" w:rsidP="00CE63E5">
            <w:pPr>
              <w:pStyle w:val="TableText"/>
              <w:spacing w:after="0"/>
              <w:rPr>
                <w:rFonts w:ascii="Franklin Gothic Book" w:hAnsi="Franklin Gothic Book" w:cs="Times New Roman"/>
                <w:b w:val="0"/>
                <w:sz w:val="22"/>
              </w:rPr>
            </w:pPr>
            <w:r w:rsidRPr="00A200B9">
              <w:rPr>
                <w:rFonts w:ascii="Franklin Gothic Book" w:hAnsi="Franklin Gothic Book" w:cs="Times New Roman"/>
                <w:b w:val="0"/>
                <w:sz w:val="22"/>
              </w:rPr>
              <w:t>Updated OER Coding</w:t>
            </w:r>
          </w:p>
          <w:p w14:paraId="536E127F" w14:textId="77777777" w:rsidR="006130A3" w:rsidRDefault="006130A3" w:rsidP="00CE63E5">
            <w:pPr>
              <w:pStyle w:val="TableText"/>
              <w:spacing w:after="0"/>
              <w:rPr>
                <w:rFonts w:ascii="Franklin Gothic Book" w:hAnsi="Franklin Gothic Book" w:cs="Times New Roman"/>
                <w:sz w:val="22"/>
              </w:rPr>
            </w:pPr>
            <w:r w:rsidRPr="00A200B9">
              <w:rPr>
                <w:rFonts w:ascii="Franklin Gothic Book" w:hAnsi="Franklin Gothic Book" w:cs="Times New Roman"/>
                <w:b w:val="0"/>
                <w:sz w:val="22"/>
              </w:rPr>
              <w:t>Added Low-Cost Course Coding</w:t>
            </w:r>
          </w:p>
        </w:tc>
        <w:tc>
          <w:tcPr>
            <w:tcW w:w="1448" w:type="dxa"/>
          </w:tcPr>
          <w:p w14:paraId="40C869CE" w14:textId="77777777" w:rsidR="006130A3" w:rsidRPr="00A200B9"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sidRPr="00A200B9">
              <w:rPr>
                <w:b w:val="0"/>
                <w:szCs w:val="22"/>
              </w:rPr>
              <w:t>8/24/2018</w:t>
            </w:r>
          </w:p>
        </w:tc>
        <w:tc>
          <w:tcPr>
            <w:tcW w:w="1069" w:type="dxa"/>
          </w:tcPr>
          <w:p w14:paraId="638FCB3E" w14:textId="77777777" w:rsidR="006130A3" w:rsidRPr="00A200B9"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A200B9">
              <w:rPr>
                <w:b w:val="0"/>
              </w:rPr>
              <w:t>2.8</w:t>
            </w:r>
          </w:p>
        </w:tc>
      </w:tr>
      <w:tr w:rsidR="006130A3" w14:paraId="0EF4CD33"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05DB919B" w14:textId="77777777" w:rsidR="006130A3" w:rsidRDefault="006130A3" w:rsidP="00CE63E5">
            <w:pPr>
              <w:pStyle w:val="TableText"/>
              <w:spacing w:after="0"/>
              <w:rPr>
                <w:rFonts w:ascii="Franklin Gothic Book" w:hAnsi="Franklin Gothic Book" w:cs="Times New Roman"/>
                <w:b w:val="0"/>
                <w:sz w:val="22"/>
              </w:rPr>
            </w:pPr>
            <w:r w:rsidRPr="00D56190">
              <w:rPr>
                <w:rFonts w:ascii="Franklin Gothic Book" w:hAnsi="Franklin Gothic Book" w:cs="Times New Roman"/>
                <w:b w:val="0"/>
                <w:sz w:val="22"/>
              </w:rPr>
              <w:t>Upd</w:t>
            </w:r>
            <w:r>
              <w:rPr>
                <w:rFonts w:ascii="Franklin Gothic Book" w:hAnsi="Franklin Gothic Book" w:cs="Times New Roman"/>
                <w:b w:val="0"/>
                <w:sz w:val="22"/>
              </w:rPr>
              <w:t>ated typo in Fund Source section</w:t>
            </w:r>
          </w:p>
          <w:p w14:paraId="536DA619"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descriptions of Course Intent Attributes</w:t>
            </w:r>
          </w:p>
          <w:p w14:paraId="3089EF2A"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Meta-Major coding</w:t>
            </w:r>
          </w:p>
          <w:p w14:paraId="36A8EF2E"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Swap Reason Code to Accelerated Outcomes section</w:t>
            </w:r>
          </w:p>
          <w:p w14:paraId="09EC9826" w14:textId="77777777" w:rsidR="006130A3" w:rsidRPr="00D56190"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CIP Code 32.0501 to basic skills and WABERS sections</w:t>
            </w:r>
          </w:p>
        </w:tc>
        <w:tc>
          <w:tcPr>
            <w:tcW w:w="1448" w:type="dxa"/>
          </w:tcPr>
          <w:p w14:paraId="54959483" w14:textId="77777777" w:rsidR="006130A3" w:rsidRPr="00C45C31"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sidRPr="00C45C31">
              <w:rPr>
                <w:b w:val="0"/>
                <w:szCs w:val="22"/>
              </w:rPr>
              <w:t>3/26/2019</w:t>
            </w:r>
          </w:p>
        </w:tc>
        <w:tc>
          <w:tcPr>
            <w:tcW w:w="1069" w:type="dxa"/>
          </w:tcPr>
          <w:p w14:paraId="096F53F6" w14:textId="77777777" w:rsidR="006130A3" w:rsidRPr="00D56190"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D56190">
              <w:rPr>
                <w:b w:val="0"/>
              </w:rPr>
              <w:t>2.9</w:t>
            </w:r>
          </w:p>
        </w:tc>
      </w:tr>
      <w:tr w:rsidR="006130A3" w14:paraId="206A685D"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6070E648" w14:textId="77777777" w:rsidR="006130A3" w:rsidRDefault="006130A3" w:rsidP="00CE63E5">
            <w:pPr>
              <w:pStyle w:val="TableText"/>
              <w:spacing w:after="0"/>
              <w:rPr>
                <w:rFonts w:ascii="Franklin Gothic Book" w:hAnsi="Franklin Gothic Book" w:cs="Times New Roman"/>
                <w:b w:val="0"/>
                <w:sz w:val="22"/>
              </w:rPr>
            </w:pPr>
            <w:r w:rsidRPr="001060D8">
              <w:rPr>
                <w:rFonts w:ascii="Franklin Gothic Book" w:hAnsi="Franklin Gothic Book" w:cs="Times New Roman"/>
                <w:b w:val="0"/>
                <w:sz w:val="22"/>
              </w:rPr>
              <w:t>Updated codes for Academic Credit for Prior Learning</w:t>
            </w:r>
          </w:p>
          <w:p w14:paraId="663F404E"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codes for Meta-majors</w:t>
            </w:r>
          </w:p>
          <w:p w14:paraId="2392DC9C" w14:textId="77777777" w:rsidR="006130A3" w:rsidRPr="001060D8"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Exit Coding to indicate retired awards/degrees</w:t>
            </w:r>
          </w:p>
        </w:tc>
        <w:tc>
          <w:tcPr>
            <w:tcW w:w="1448" w:type="dxa"/>
          </w:tcPr>
          <w:p w14:paraId="54261234" w14:textId="77777777" w:rsidR="006130A3" w:rsidRPr="00604579"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sidRPr="00604579">
              <w:rPr>
                <w:b w:val="0"/>
                <w:szCs w:val="22"/>
              </w:rPr>
              <w:t>11/14/2019</w:t>
            </w:r>
          </w:p>
        </w:tc>
        <w:tc>
          <w:tcPr>
            <w:tcW w:w="1069" w:type="dxa"/>
          </w:tcPr>
          <w:p w14:paraId="5395444F" w14:textId="77777777" w:rsidR="006130A3" w:rsidRPr="00E2376D"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E2376D">
              <w:rPr>
                <w:b w:val="0"/>
              </w:rPr>
              <w:t>3.0</w:t>
            </w:r>
          </w:p>
        </w:tc>
      </w:tr>
      <w:tr w:rsidR="006130A3" w14:paraId="6941723C"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2D326D36" w14:textId="77777777" w:rsidR="006130A3" w:rsidRDefault="006130A3" w:rsidP="00CE63E5">
            <w:pPr>
              <w:pStyle w:val="TableText"/>
              <w:spacing w:after="0"/>
              <w:rPr>
                <w:rFonts w:ascii="Franklin Gothic Book" w:hAnsi="Franklin Gothic Book" w:cs="Times New Roman"/>
                <w:b w:val="0"/>
                <w:sz w:val="22"/>
              </w:rPr>
            </w:pPr>
            <w:r w:rsidRPr="00FB2E10">
              <w:rPr>
                <w:rFonts w:ascii="Franklin Gothic Book" w:hAnsi="Franklin Gothic Book" w:cs="Times New Roman"/>
                <w:b w:val="0"/>
                <w:sz w:val="22"/>
              </w:rPr>
              <w:lastRenderedPageBreak/>
              <w:t xml:space="preserve">Updated </w:t>
            </w:r>
            <w:r>
              <w:rPr>
                <w:rFonts w:ascii="Franklin Gothic Book" w:hAnsi="Franklin Gothic Book" w:cs="Times New Roman"/>
                <w:b w:val="0"/>
                <w:sz w:val="22"/>
              </w:rPr>
              <w:t>Course Attribute for Customized Training Program</w:t>
            </w:r>
          </w:p>
          <w:p w14:paraId="029477A7"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additional Meta-major codes</w:t>
            </w:r>
          </w:p>
          <w:p w14:paraId="14BEFCA4"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Ability to Benefit Coding, including new Student Group</w:t>
            </w:r>
          </w:p>
          <w:p w14:paraId="7DEED12E" w14:textId="77777777" w:rsidR="006130A3" w:rsidRPr="00FB2E10"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links to QRGs</w:t>
            </w:r>
          </w:p>
        </w:tc>
        <w:tc>
          <w:tcPr>
            <w:tcW w:w="1448" w:type="dxa"/>
          </w:tcPr>
          <w:p w14:paraId="4DDBCBFE" w14:textId="77777777" w:rsidR="006130A3" w:rsidRPr="00FB2E10"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2/6/2020</w:t>
            </w:r>
          </w:p>
        </w:tc>
        <w:tc>
          <w:tcPr>
            <w:tcW w:w="1069" w:type="dxa"/>
          </w:tcPr>
          <w:p w14:paraId="042DB9E6" w14:textId="77777777" w:rsidR="006130A3" w:rsidRPr="00FB2E10"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sidRPr="00FB2E10">
              <w:rPr>
                <w:b w:val="0"/>
              </w:rPr>
              <w:t>3.1</w:t>
            </w:r>
          </w:p>
        </w:tc>
      </w:tr>
      <w:tr w:rsidR="006130A3" w14:paraId="5F56604F"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0EC86528" w14:textId="77777777" w:rsidR="006130A3" w:rsidRDefault="006130A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and reformatted ACPL Coding</w:t>
            </w:r>
          </w:p>
          <w:p w14:paraId="38DD5E96" w14:textId="77777777" w:rsidR="006130A3" w:rsidRDefault="006130A3" w:rsidP="00CE63E5">
            <w:pPr>
              <w:pStyle w:val="TableText"/>
              <w:spacing w:after="0"/>
              <w:rPr>
                <w:rFonts w:ascii="Franklin Gothic Book" w:hAnsi="Franklin Gothic Book" w:cs="Times New Roman"/>
                <w:sz w:val="22"/>
              </w:rPr>
            </w:pPr>
            <w:r w:rsidRPr="00E37C83">
              <w:rPr>
                <w:rFonts w:ascii="Franklin Gothic Book" w:hAnsi="Franklin Gothic Book" w:cs="Times New Roman"/>
                <w:b w:val="0"/>
                <w:bCs w:val="0"/>
                <w:sz w:val="22"/>
              </w:rPr>
              <w:t>Updated</w:t>
            </w:r>
            <w:r>
              <w:rPr>
                <w:rFonts w:ascii="Franklin Gothic Book" w:hAnsi="Franklin Gothic Book" w:cs="Times New Roman"/>
                <w:b w:val="0"/>
                <w:bCs w:val="0"/>
                <w:sz w:val="22"/>
              </w:rPr>
              <w:t xml:space="preserve"> links to QRG’s</w:t>
            </w:r>
          </w:p>
          <w:p w14:paraId="1F827D08" w14:textId="77777777" w:rsidR="006130A3" w:rsidRDefault="006130A3" w:rsidP="00CE63E5">
            <w:pPr>
              <w:pStyle w:val="TableText"/>
              <w:spacing w:after="0"/>
              <w:rPr>
                <w:rFonts w:ascii="Franklin Gothic Book" w:hAnsi="Franklin Gothic Book" w:cs="Times New Roman"/>
                <w:sz w:val="22"/>
              </w:rPr>
            </w:pPr>
            <w:r>
              <w:rPr>
                <w:rFonts w:ascii="Franklin Gothic Book" w:hAnsi="Franklin Gothic Book" w:cs="Times New Roman"/>
                <w:b w:val="0"/>
                <w:bCs w:val="0"/>
                <w:sz w:val="22"/>
              </w:rPr>
              <w:t>Added additional Early Achievers Grant coding</w:t>
            </w:r>
          </w:p>
          <w:p w14:paraId="6C035BE5" w14:textId="77777777" w:rsidR="006130A3" w:rsidRDefault="006130A3" w:rsidP="00CE63E5">
            <w:pPr>
              <w:pStyle w:val="TableText"/>
              <w:spacing w:after="0"/>
              <w:rPr>
                <w:rFonts w:ascii="Franklin Gothic Book" w:hAnsi="Franklin Gothic Book" w:cs="Times New Roman"/>
                <w:sz w:val="22"/>
              </w:rPr>
            </w:pPr>
            <w:r>
              <w:rPr>
                <w:rFonts w:ascii="Franklin Gothic Book" w:hAnsi="Franklin Gothic Book" w:cs="Times New Roman"/>
                <w:b w:val="0"/>
                <w:bCs w:val="0"/>
                <w:sz w:val="22"/>
              </w:rPr>
              <w:t>Added Course Contact Hours section</w:t>
            </w:r>
          </w:p>
          <w:p w14:paraId="57E93EAD" w14:textId="77777777" w:rsidR="006130A3" w:rsidRDefault="006130A3" w:rsidP="00CE63E5">
            <w:pPr>
              <w:pStyle w:val="TableText"/>
              <w:spacing w:after="0"/>
              <w:rPr>
                <w:rFonts w:ascii="Franklin Gothic Book" w:hAnsi="Franklin Gothic Book" w:cs="Times New Roman"/>
                <w:sz w:val="22"/>
              </w:rPr>
            </w:pPr>
            <w:r>
              <w:rPr>
                <w:rFonts w:ascii="Franklin Gothic Book" w:hAnsi="Franklin Gothic Book" w:cs="Times New Roman"/>
                <w:b w:val="0"/>
                <w:bCs w:val="0"/>
                <w:sz w:val="22"/>
              </w:rPr>
              <w:t>Updated course contact hours in FTE Calculation</w:t>
            </w:r>
          </w:p>
          <w:p w14:paraId="2A164EA3" w14:textId="77777777" w:rsidR="006130A3" w:rsidRPr="00E37C83" w:rsidRDefault="006130A3" w:rsidP="00CE63E5">
            <w:pPr>
              <w:pStyle w:val="TableText"/>
              <w:spacing w:after="0"/>
              <w:rPr>
                <w:rFonts w:ascii="Franklin Gothic Book" w:hAnsi="Franklin Gothic Book" w:cs="Times New Roman"/>
                <w:b w:val="0"/>
                <w:bCs w:val="0"/>
                <w:sz w:val="22"/>
              </w:rPr>
            </w:pPr>
            <w:r>
              <w:rPr>
                <w:rFonts w:ascii="Franklin Gothic Book" w:hAnsi="Franklin Gothic Book" w:cs="Times New Roman"/>
                <w:b w:val="0"/>
                <w:bCs w:val="0"/>
                <w:sz w:val="22"/>
              </w:rPr>
              <w:t>Updated SDIS Student Group assignment</w:t>
            </w:r>
          </w:p>
        </w:tc>
        <w:tc>
          <w:tcPr>
            <w:tcW w:w="1448" w:type="dxa"/>
          </w:tcPr>
          <w:p w14:paraId="34D38A3F"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4/13/2020</w:t>
            </w:r>
          </w:p>
        </w:tc>
        <w:tc>
          <w:tcPr>
            <w:tcW w:w="1069" w:type="dxa"/>
          </w:tcPr>
          <w:p w14:paraId="326B7438" w14:textId="77777777" w:rsidR="006130A3" w:rsidRPr="00FB2E10"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3.2</w:t>
            </w:r>
          </w:p>
        </w:tc>
      </w:tr>
      <w:tr w:rsidR="006130A3" w14:paraId="1C72CAB8"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0FB999FC" w14:textId="77777777" w:rsidR="006130A3" w:rsidRDefault="006130A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Ability to Benefit Coding</w:t>
            </w:r>
          </w:p>
          <w:p w14:paraId="5E54FF82" w14:textId="53445558" w:rsidR="006130A3" w:rsidRPr="00EE45C6" w:rsidRDefault="006130A3" w:rsidP="00CE63E5">
            <w:pPr>
              <w:pStyle w:val="TableText"/>
              <w:spacing w:after="0"/>
              <w:rPr>
                <w:rFonts w:ascii="Franklin Gothic Book" w:hAnsi="Franklin Gothic Book" w:cs="Times New Roman"/>
                <w:b w:val="0"/>
                <w:bCs w:val="0"/>
                <w:sz w:val="22"/>
              </w:rPr>
            </w:pPr>
            <w:r w:rsidRPr="00EE45C6">
              <w:rPr>
                <w:rFonts w:ascii="Franklin Gothic Book" w:hAnsi="Franklin Gothic Book" w:cs="Times New Roman"/>
                <w:b w:val="0"/>
                <w:bCs w:val="0"/>
                <w:sz w:val="22"/>
              </w:rPr>
              <w:t>Update</w:t>
            </w:r>
            <w:r>
              <w:rPr>
                <w:rFonts w:ascii="Franklin Gothic Book" w:hAnsi="Franklin Gothic Book" w:cs="Times New Roman"/>
                <w:b w:val="0"/>
                <w:bCs w:val="0"/>
                <w:sz w:val="22"/>
              </w:rPr>
              <w:t xml:space="preserve">d Appendix </w:t>
            </w:r>
            <w:r w:rsidR="004C6527">
              <w:rPr>
                <w:rFonts w:ascii="Franklin Gothic Book" w:hAnsi="Franklin Gothic Book" w:cs="Times New Roman"/>
                <w:b w:val="0"/>
                <w:bCs w:val="0"/>
                <w:sz w:val="22"/>
              </w:rPr>
              <w:t>G</w:t>
            </w:r>
            <w:r>
              <w:rPr>
                <w:rFonts w:ascii="Franklin Gothic Book" w:hAnsi="Franklin Gothic Book" w:cs="Times New Roman"/>
                <w:b w:val="0"/>
                <w:bCs w:val="0"/>
                <w:sz w:val="22"/>
              </w:rPr>
              <w:t xml:space="preserve"> with ATB UA codes</w:t>
            </w:r>
          </w:p>
          <w:p w14:paraId="7DDB0972"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link to QRG in DOC section</w:t>
            </w:r>
          </w:p>
        </w:tc>
        <w:tc>
          <w:tcPr>
            <w:tcW w:w="1448" w:type="dxa"/>
          </w:tcPr>
          <w:p w14:paraId="570657D8"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8/25/2020</w:t>
            </w:r>
          </w:p>
        </w:tc>
        <w:tc>
          <w:tcPr>
            <w:tcW w:w="1069" w:type="dxa"/>
          </w:tcPr>
          <w:p w14:paraId="2964D602"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3.3</w:t>
            </w:r>
          </w:p>
        </w:tc>
      </w:tr>
      <w:tr w:rsidR="006130A3" w14:paraId="17F501C7"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7AD7ACF6"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course information for basic skills and contract high school to clarify that they cannot share courses in PeopleSoft</w:t>
            </w:r>
          </w:p>
        </w:tc>
        <w:tc>
          <w:tcPr>
            <w:tcW w:w="1448" w:type="dxa"/>
          </w:tcPr>
          <w:p w14:paraId="3F135B71"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10/5/2020</w:t>
            </w:r>
          </w:p>
        </w:tc>
        <w:tc>
          <w:tcPr>
            <w:tcW w:w="1069" w:type="dxa"/>
          </w:tcPr>
          <w:p w14:paraId="64A7E47A"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3.4</w:t>
            </w:r>
          </w:p>
        </w:tc>
      </w:tr>
      <w:tr w:rsidR="006130A3" w14:paraId="735E2B5D"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2D51E086" w14:textId="77777777" w:rsidR="006130A3" w:rsidRDefault="006130A3"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 xml:space="preserve">Added baccalaureate certificates </w:t>
            </w:r>
          </w:p>
        </w:tc>
        <w:tc>
          <w:tcPr>
            <w:tcW w:w="1448" w:type="dxa"/>
          </w:tcPr>
          <w:p w14:paraId="391F351E" w14:textId="77777777" w:rsidR="006130A3" w:rsidRDefault="006130A3"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2/1/2021</w:t>
            </w:r>
          </w:p>
        </w:tc>
        <w:tc>
          <w:tcPr>
            <w:tcW w:w="1069" w:type="dxa"/>
          </w:tcPr>
          <w:p w14:paraId="7D45A1D4" w14:textId="77777777" w:rsidR="006130A3" w:rsidRDefault="006130A3"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3.5</w:t>
            </w:r>
          </w:p>
        </w:tc>
      </w:tr>
      <w:tr w:rsidR="008D58E3" w14:paraId="5FFA73CB"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3E186747" w14:textId="77777777" w:rsidR="008D58E3" w:rsidRDefault="008D58E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new coding for Corrections</w:t>
            </w:r>
          </w:p>
          <w:p w14:paraId="06DD8752" w14:textId="7564107F" w:rsidR="00CD60F5" w:rsidRDefault="00CD60F5"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coding for Associate in Materials Science and Manufacturing Engineering AS-T Track 2/MRP</w:t>
            </w:r>
            <w:r w:rsidR="00D60C39">
              <w:rPr>
                <w:rFonts w:ascii="Franklin Gothic Book" w:hAnsi="Franklin Gothic Book" w:cs="Times New Roman"/>
                <w:b w:val="0"/>
                <w:sz w:val="22"/>
              </w:rPr>
              <w:t xml:space="preserve"> (re-using exit code “J”)</w:t>
            </w:r>
          </w:p>
          <w:p w14:paraId="44ECAA87" w14:textId="4B5D2D18" w:rsidR="008566C3" w:rsidRDefault="008566C3"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 xml:space="preserve">Updated coding </w:t>
            </w:r>
            <w:r w:rsidR="00911C6E">
              <w:rPr>
                <w:rFonts w:ascii="Franklin Gothic Book" w:hAnsi="Franklin Gothic Book" w:cs="Times New Roman"/>
                <w:b w:val="0"/>
                <w:sz w:val="22"/>
              </w:rPr>
              <w:t>sections and appendix for basic skills</w:t>
            </w:r>
            <w:r w:rsidR="00D442AB">
              <w:rPr>
                <w:rFonts w:ascii="Franklin Gothic Book" w:hAnsi="Franklin Gothic Book" w:cs="Times New Roman"/>
                <w:b w:val="0"/>
                <w:sz w:val="22"/>
              </w:rPr>
              <w:t xml:space="preserve"> and high school programs</w:t>
            </w:r>
          </w:p>
          <w:p w14:paraId="2CAD2379" w14:textId="1D3ABA4E" w:rsidR="008E63C5" w:rsidRPr="00F2173E" w:rsidRDefault="007F198E"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I-BEST attributes</w:t>
            </w:r>
          </w:p>
        </w:tc>
        <w:tc>
          <w:tcPr>
            <w:tcW w:w="1448" w:type="dxa"/>
          </w:tcPr>
          <w:p w14:paraId="0936ACCE" w14:textId="42267D8E" w:rsidR="008D58E3" w:rsidRDefault="00B32EFB"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4/13/2021</w:t>
            </w:r>
          </w:p>
        </w:tc>
        <w:tc>
          <w:tcPr>
            <w:tcW w:w="1069" w:type="dxa"/>
          </w:tcPr>
          <w:p w14:paraId="11901821" w14:textId="42D3B038" w:rsidR="008D58E3" w:rsidRDefault="00B32EFB"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3.6</w:t>
            </w:r>
          </w:p>
        </w:tc>
      </w:tr>
      <w:tr w:rsidR="00C826C5" w14:paraId="384C41B8"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5B42B144" w14:textId="77777777" w:rsidR="00C826C5" w:rsidRDefault="00C826C5"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new coding for Student Emergency Assistance Grant and Supporting Students Experiencing Homeless Pilot</w:t>
            </w:r>
          </w:p>
          <w:p w14:paraId="162FFCD1" w14:textId="5D8CD175" w:rsidR="00C826C5" w:rsidRDefault="00C826C5"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 xml:space="preserve">Updated Appendix C for basic skills and Appendix </w:t>
            </w:r>
            <w:r w:rsidR="004C6527">
              <w:rPr>
                <w:rFonts w:ascii="Franklin Gothic Book" w:hAnsi="Franklin Gothic Book" w:cs="Times New Roman"/>
                <w:b w:val="0"/>
                <w:sz w:val="22"/>
              </w:rPr>
              <w:t>G</w:t>
            </w:r>
            <w:r>
              <w:rPr>
                <w:rFonts w:ascii="Franklin Gothic Book" w:hAnsi="Franklin Gothic Book" w:cs="Times New Roman"/>
                <w:b w:val="0"/>
                <w:sz w:val="22"/>
              </w:rPr>
              <w:t xml:space="preserve"> for UA Codes</w:t>
            </w:r>
          </w:p>
        </w:tc>
        <w:tc>
          <w:tcPr>
            <w:tcW w:w="1448" w:type="dxa"/>
          </w:tcPr>
          <w:p w14:paraId="4A0299A5" w14:textId="1B6A0598" w:rsidR="00C826C5" w:rsidRDefault="00C826C5"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6/3/2021</w:t>
            </w:r>
          </w:p>
        </w:tc>
        <w:tc>
          <w:tcPr>
            <w:tcW w:w="1069" w:type="dxa"/>
          </w:tcPr>
          <w:p w14:paraId="60CD1FDD" w14:textId="110C73E5" w:rsidR="00C826C5" w:rsidRDefault="00C826C5"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3.7</w:t>
            </w:r>
          </w:p>
        </w:tc>
      </w:tr>
      <w:tr w:rsidR="004060FC" w14:paraId="0F956F9B"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7EAE4FD6" w14:textId="77777777" w:rsidR="004060FC" w:rsidRDefault="0008621A" w:rsidP="00CE63E5">
            <w:pPr>
              <w:pStyle w:val="TableText"/>
              <w:spacing w:after="0"/>
              <w:rPr>
                <w:rFonts w:ascii="Franklin Gothic Book" w:hAnsi="Franklin Gothic Book" w:cs="Times New Roman"/>
                <w:bCs w:val="0"/>
                <w:sz w:val="22"/>
              </w:rPr>
            </w:pPr>
            <w:r w:rsidRPr="0008621A">
              <w:rPr>
                <w:rFonts w:ascii="Franklin Gothic Book" w:hAnsi="Franklin Gothic Book" w:cs="Times New Roman"/>
                <w:b w:val="0"/>
                <w:sz w:val="22"/>
              </w:rPr>
              <w:t>Updated ACPL section</w:t>
            </w:r>
            <w:r>
              <w:rPr>
                <w:rFonts w:ascii="Franklin Gothic Book" w:hAnsi="Franklin Gothic Book" w:cs="Times New Roman"/>
                <w:b w:val="0"/>
                <w:sz w:val="22"/>
              </w:rPr>
              <w:t xml:space="preserve"> to include which grading basis should be used for awarding or transferring in credit</w:t>
            </w:r>
          </w:p>
          <w:p w14:paraId="71AD1AB6" w14:textId="21D626C9" w:rsidR="004C6527" w:rsidRPr="0008621A" w:rsidRDefault="004C6527"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appendices listing the state-defined Student Attributes and Values, Course Attributes and Values, and Student Groups</w:t>
            </w:r>
          </w:p>
        </w:tc>
        <w:tc>
          <w:tcPr>
            <w:tcW w:w="1448" w:type="dxa"/>
          </w:tcPr>
          <w:p w14:paraId="18E6B10E" w14:textId="1E383499" w:rsidR="004060FC" w:rsidRPr="0008621A" w:rsidRDefault="0008621A" w:rsidP="00CE63E5">
            <w:pPr>
              <w:cnfStyle w:val="100000000000" w:firstRow="1" w:lastRow="0" w:firstColumn="0" w:lastColumn="0" w:oddVBand="0" w:evenVBand="0" w:oddHBand="0" w:evenHBand="0" w:firstRowFirstColumn="0" w:firstRowLastColumn="0" w:lastRowFirstColumn="0" w:lastRowLastColumn="0"/>
              <w:rPr>
                <w:b w:val="0"/>
                <w:szCs w:val="22"/>
              </w:rPr>
            </w:pPr>
            <w:r w:rsidRPr="0008621A">
              <w:rPr>
                <w:b w:val="0"/>
                <w:szCs w:val="22"/>
              </w:rPr>
              <w:t>7/14/21</w:t>
            </w:r>
          </w:p>
        </w:tc>
        <w:tc>
          <w:tcPr>
            <w:tcW w:w="1069" w:type="dxa"/>
          </w:tcPr>
          <w:p w14:paraId="65232027" w14:textId="01F1F822" w:rsidR="004060FC" w:rsidRPr="0008621A" w:rsidRDefault="0008621A" w:rsidP="00CE63E5">
            <w:pPr>
              <w:jc w:val="center"/>
              <w:cnfStyle w:val="100000000000" w:firstRow="1" w:lastRow="0" w:firstColumn="0" w:lastColumn="0" w:oddVBand="0" w:evenVBand="0" w:oddHBand="0" w:evenHBand="0" w:firstRowFirstColumn="0" w:firstRowLastColumn="0" w:lastRowFirstColumn="0" w:lastRowLastColumn="0"/>
              <w:rPr>
                <w:b w:val="0"/>
              </w:rPr>
            </w:pPr>
            <w:r w:rsidRPr="0008621A">
              <w:rPr>
                <w:b w:val="0"/>
              </w:rPr>
              <w:t>3.8</w:t>
            </w:r>
          </w:p>
        </w:tc>
      </w:tr>
      <w:tr w:rsidR="00AF7C25" w14:paraId="18957EDB"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33AC6381" w14:textId="77777777" w:rsidR="00AF7C25" w:rsidRDefault="00AF7C25"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reference to the Continuing Education Career plan code for Job Skills Programs (JSP)</w:t>
            </w:r>
          </w:p>
          <w:p w14:paraId="2D45962A" w14:textId="77777777" w:rsidR="00E64BAB" w:rsidRDefault="00E64BAB"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note to PeopleSoft eLearning section about coding hybrid courses</w:t>
            </w:r>
          </w:p>
          <w:p w14:paraId="6D78D756" w14:textId="77777777" w:rsidR="00197A27" w:rsidRDefault="00197A27"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SOPG to Appendix E (Student Groups)</w:t>
            </w:r>
          </w:p>
          <w:p w14:paraId="4CF8C4EA" w14:textId="45B51109" w:rsidR="00287A11" w:rsidRPr="00AF7C25" w:rsidRDefault="00287A11"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OER and Low-Cost descriptions</w:t>
            </w:r>
          </w:p>
        </w:tc>
        <w:tc>
          <w:tcPr>
            <w:tcW w:w="1448" w:type="dxa"/>
          </w:tcPr>
          <w:p w14:paraId="7EA72EE1" w14:textId="0A4DA51D" w:rsidR="00AF7C25" w:rsidRPr="00AF7C25" w:rsidRDefault="00287A11"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w:t>
            </w:r>
            <w:r w:rsidR="00AF7C25" w:rsidRPr="00AF7C25">
              <w:rPr>
                <w:b w:val="0"/>
                <w:szCs w:val="22"/>
              </w:rPr>
              <w:t>/</w:t>
            </w:r>
            <w:r>
              <w:rPr>
                <w:b w:val="0"/>
                <w:szCs w:val="22"/>
              </w:rPr>
              <w:t>10</w:t>
            </w:r>
            <w:r w:rsidR="00AF7C25" w:rsidRPr="00AF7C25">
              <w:rPr>
                <w:b w:val="0"/>
                <w:szCs w:val="22"/>
              </w:rPr>
              <w:t>/202</w:t>
            </w:r>
            <w:r>
              <w:rPr>
                <w:b w:val="0"/>
                <w:szCs w:val="22"/>
              </w:rPr>
              <w:t>2</w:t>
            </w:r>
          </w:p>
        </w:tc>
        <w:tc>
          <w:tcPr>
            <w:tcW w:w="1069" w:type="dxa"/>
          </w:tcPr>
          <w:p w14:paraId="6EBE60D3" w14:textId="35F87890" w:rsidR="00AF7C25" w:rsidRPr="00AF7C25" w:rsidRDefault="00AF7C25" w:rsidP="00CE63E5">
            <w:pPr>
              <w:jc w:val="center"/>
              <w:cnfStyle w:val="100000000000" w:firstRow="1" w:lastRow="0" w:firstColumn="0" w:lastColumn="0" w:oddVBand="0" w:evenVBand="0" w:oddHBand="0" w:evenHBand="0" w:firstRowFirstColumn="0" w:firstRowLastColumn="0" w:lastRowFirstColumn="0" w:lastRowLastColumn="0"/>
              <w:rPr>
                <w:b w:val="0"/>
              </w:rPr>
            </w:pPr>
            <w:r w:rsidRPr="00AF7C25">
              <w:rPr>
                <w:b w:val="0"/>
              </w:rPr>
              <w:t>3.9</w:t>
            </w:r>
          </w:p>
        </w:tc>
      </w:tr>
      <w:tr w:rsidR="00FA634C" w14:paraId="70D58573"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47C91E83" w14:textId="5349F84D" w:rsidR="00FA634C" w:rsidRPr="008A19F6" w:rsidRDefault="00FA634C" w:rsidP="00CE63E5">
            <w:pPr>
              <w:pStyle w:val="TableText"/>
              <w:spacing w:after="0"/>
              <w:rPr>
                <w:rFonts w:ascii="Franklin Gothic Book" w:hAnsi="Franklin Gothic Book" w:cs="Times New Roman"/>
                <w:b w:val="0"/>
                <w:bCs w:val="0"/>
                <w:sz w:val="22"/>
              </w:rPr>
            </w:pPr>
            <w:r w:rsidRPr="008A19F6">
              <w:rPr>
                <w:rFonts w:ascii="Franklin Gothic Book" w:hAnsi="Franklin Gothic Book" w:cs="Times New Roman"/>
                <w:b w:val="0"/>
                <w:sz w:val="22"/>
              </w:rPr>
              <w:t xml:space="preserve">Added SHS4 to </w:t>
            </w:r>
            <w:r w:rsidR="008A19F6">
              <w:rPr>
                <w:rFonts w:ascii="Franklin Gothic Book" w:hAnsi="Franklin Gothic Book" w:cs="Times New Roman"/>
                <w:b w:val="0"/>
                <w:sz w:val="22"/>
              </w:rPr>
              <w:t>Student Group lists</w:t>
            </w:r>
          </w:p>
          <w:p w14:paraId="7FEC45E0" w14:textId="74D70594" w:rsidR="00FA634C" w:rsidRPr="008A19F6" w:rsidRDefault="00FA634C" w:rsidP="00CE63E5">
            <w:pPr>
              <w:pStyle w:val="TableText"/>
              <w:spacing w:after="0"/>
              <w:rPr>
                <w:rFonts w:ascii="Franklin Gothic Book" w:hAnsi="Franklin Gothic Book" w:cs="Times New Roman"/>
                <w:b w:val="0"/>
                <w:sz w:val="22"/>
              </w:rPr>
            </w:pPr>
            <w:r w:rsidRPr="008A19F6">
              <w:rPr>
                <w:rFonts w:ascii="Franklin Gothic Book" w:hAnsi="Franklin Gothic Book" w:cs="Times New Roman"/>
                <w:b w:val="0"/>
                <w:sz w:val="22"/>
              </w:rPr>
              <w:t xml:space="preserve">Added </w:t>
            </w:r>
            <w:r w:rsidR="008A19F6" w:rsidRPr="008A19F6">
              <w:rPr>
                <w:rFonts w:ascii="Franklin Gothic Book" w:hAnsi="Franklin Gothic Book" w:cs="Times New Roman"/>
                <w:b w:val="0"/>
                <w:sz w:val="22"/>
              </w:rPr>
              <w:t>Direct Funded High School Coding</w:t>
            </w:r>
          </w:p>
        </w:tc>
        <w:tc>
          <w:tcPr>
            <w:tcW w:w="1448" w:type="dxa"/>
          </w:tcPr>
          <w:p w14:paraId="2641AE91" w14:textId="568346FA" w:rsidR="00FA634C" w:rsidRPr="00EA4D3D" w:rsidRDefault="00EA4D3D" w:rsidP="00CE63E5">
            <w:pPr>
              <w:cnfStyle w:val="100000000000" w:firstRow="1" w:lastRow="0" w:firstColumn="0" w:lastColumn="0" w:oddVBand="0" w:evenVBand="0" w:oddHBand="0" w:evenHBand="0" w:firstRowFirstColumn="0" w:firstRowLastColumn="0" w:lastRowFirstColumn="0" w:lastRowLastColumn="0"/>
              <w:rPr>
                <w:b w:val="0"/>
                <w:szCs w:val="22"/>
              </w:rPr>
            </w:pPr>
            <w:r w:rsidRPr="00EA4D3D">
              <w:rPr>
                <w:b w:val="0"/>
                <w:szCs w:val="22"/>
              </w:rPr>
              <w:t>2/22/2022</w:t>
            </w:r>
          </w:p>
        </w:tc>
        <w:tc>
          <w:tcPr>
            <w:tcW w:w="1069" w:type="dxa"/>
          </w:tcPr>
          <w:p w14:paraId="40D2C4D2" w14:textId="759EFFEF" w:rsidR="00FA634C" w:rsidRPr="00EA4D3D" w:rsidRDefault="00EA4D3D" w:rsidP="00CE63E5">
            <w:pPr>
              <w:jc w:val="center"/>
              <w:cnfStyle w:val="100000000000" w:firstRow="1" w:lastRow="0" w:firstColumn="0" w:lastColumn="0" w:oddVBand="0" w:evenVBand="0" w:oddHBand="0" w:evenHBand="0" w:firstRowFirstColumn="0" w:firstRowLastColumn="0" w:lastRowFirstColumn="0" w:lastRowLastColumn="0"/>
              <w:rPr>
                <w:b w:val="0"/>
              </w:rPr>
            </w:pPr>
            <w:r w:rsidRPr="00EA4D3D">
              <w:rPr>
                <w:b w:val="0"/>
              </w:rPr>
              <w:t>4.0</w:t>
            </w:r>
          </w:p>
        </w:tc>
      </w:tr>
      <w:tr w:rsidR="00810B5D" w14:paraId="7AE34765"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7F8365C0" w14:textId="77777777" w:rsidR="003265BA" w:rsidRDefault="00810B5D"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new BEdA CIP codes</w:t>
            </w:r>
          </w:p>
          <w:p w14:paraId="4FCB8214" w14:textId="77777777" w:rsidR="00810B5D" w:rsidRDefault="003265BA"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w:t>
            </w:r>
            <w:r w:rsidR="00810B5D">
              <w:rPr>
                <w:rFonts w:ascii="Franklin Gothic Book" w:hAnsi="Franklin Gothic Book" w:cs="Times New Roman"/>
                <w:b w:val="0"/>
                <w:sz w:val="22"/>
              </w:rPr>
              <w:t>pdated Exit Coding section</w:t>
            </w:r>
          </w:p>
          <w:p w14:paraId="56159157" w14:textId="77777777" w:rsidR="003265BA" w:rsidRDefault="003265BA"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Apprenticeship section with Journeyman information</w:t>
            </w:r>
          </w:p>
          <w:p w14:paraId="5051C409" w14:textId="74EA1B4F" w:rsidR="00765898" w:rsidRPr="008A19F6" w:rsidRDefault="00765898"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SEAG section with STARS ID information</w:t>
            </w:r>
          </w:p>
        </w:tc>
        <w:tc>
          <w:tcPr>
            <w:tcW w:w="1448" w:type="dxa"/>
          </w:tcPr>
          <w:p w14:paraId="6BDA793D" w14:textId="5C6BA61A" w:rsidR="00810B5D" w:rsidRPr="00EA4D3D" w:rsidRDefault="002E7026"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5/3/2022</w:t>
            </w:r>
          </w:p>
        </w:tc>
        <w:tc>
          <w:tcPr>
            <w:tcW w:w="1069" w:type="dxa"/>
          </w:tcPr>
          <w:p w14:paraId="376A0F8C" w14:textId="572E8EED" w:rsidR="00810B5D" w:rsidRPr="00EA4D3D" w:rsidRDefault="002E7026"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4.1</w:t>
            </w:r>
          </w:p>
        </w:tc>
      </w:tr>
      <w:tr w:rsidR="003975C0" w14:paraId="1D113349"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4B69D17D" w14:textId="77777777" w:rsidR="003975C0" w:rsidRDefault="003975C0"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HB number for the HS_HBHSC plan code</w:t>
            </w:r>
          </w:p>
          <w:p w14:paraId="138C7406" w14:textId="38B66078" w:rsidR="004B5C3A" w:rsidRDefault="004B5C3A"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SCYB to Appendix F (Course Attributes)</w:t>
            </w:r>
          </w:p>
        </w:tc>
        <w:tc>
          <w:tcPr>
            <w:tcW w:w="1448" w:type="dxa"/>
          </w:tcPr>
          <w:p w14:paraId="0E4BC4DA" w14:textId="5A4106FF" w:rsidR="003975C0" w:rsidRDefault="004F3BAA"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8</w:t>
            </w:r>
            <w:r w:rsidR="003975C0">
              <w:rPr>
                <w:b w:val="0"/>
                <w:szCs w:val="22"/>
              </w:rPr>
              <w:t>/3/2022</w:t>
            </w:r>
          </w:p>
        </w:tc>
        <w:tc>
          <w:tcPr>
            <w:tcW w:w="1069" w:type="dxa"/>
          </w:tcPr>
          <w:p w14:paraId="0BCB9B4B" w14:textId="196A3969" w:rsidR="003975C0" w:rsidRDefault="003975C0"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4.2</w:t>
            </w:r>
          </w:p>
        </w:tc>
      </w:tr>
      <w:tr w:rsidR="004C5232" w14:paraId="4C03295C"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103F0D7B" w14:textId="7739F62E" w:rsidR="004C5232" w:rsidRDefault="004C5232" w:rsidP="00CE63E5">
            <w:pPr>
              <w:pStyle w:val="TableText"/>
              <w:spacing w:after="0"/>
              <w:rPr>
                <w:rFonts w:ascii="Franklin Gothic Book" w:hAnsi="Franklin Gothic Book" w:cs="Times New Roman"/>
                <w:bCs w:val="0"/>
                <w:sz w:val="22"/>
              </w:rPr>
            </w:pPr>
            <w:r w:rsidRPr="004C5232">
              <w:rPr>
                <w:rFonts w:ascii="Franklin Gothic Book" w:hAnsi="Franklin Gothic Book" w:cs="Times New Roman"/>
                <w:b w:val="0"/>
                <w:sz w:val="22"/>
              </w:rPr>
              <w:lastRenderedPageBreak/>
              <w:t xml:space="preserve">Added </w:t>
            </w:r>
            <w:r w:rsidR="00B2398B">
              <w:rPr>
                <w:rFonts w:ascii="Franklin Gothic Book" w:hAnsi="Franklin Gothic Book" w:cs="Times New Roman"/>
                <w:b w:val="0"/>
                <w:sz w:val="22"/>
              </w:rPr>
              <w:t xml:space="preserve">additional </w:t>
            </w:r>
            <w:r w:rsidR="00C44E52">
              <w:rPr>
                <w:rFonts w:ascii="Franklin Gothic Book" w:hAnsi="Franklin Gothic Book" w:cs="Times New Roman"/>
                <w:b w:val="0"/>
                <w:sz w:val="22"/>
              </w:rPr>
              <w:t>Test ID</w:t>
            </w:r>
            <w:r w:rsidR="005F33F1">
              <w:rPr>
                <w:rFonts w:ascii="Franklin Gothic Book" w:hAnsi="Franklin Gothic Book" w:cs="Times New Roman"/>
                <w:b w:val="0"/>
                <w:sz w:val="22"/>
              </w:rPr>
              <w:t>s</w:t>
            </w:r>
            <w:r w:rsidR="00C44E52">
              <w:rPr>
                <w:rFonts w:ascii="Franklin Gothic Book" w:hAnsi="Franklin Gothic Book" w:cs="Times New Roman"/>
                <w:b w:val="0"/>
                <w:sz w:val="22"/>
              </w:rPr>
              <w:t xml:space="preserve"> for ACPL</w:t>
            </w:r>
          </w:p>
          <w:p w14:paraId="05A62C4A" w14:textId="488860B7" w:rsidR="00D60FE7" w:rsidRPr="00D60FE7" w:rsidRDefault="00D60FE7" w:rsidP="00CE63E5">
            <w:pPr>
              <w:pStyle w:val="TableText"/>
              <w:spacing w:after="0"/>
              <w:rPr>
                <w:rFonts w:ascii="Franklin Gothic Book" w:hAnsi="Franklin Gothic Book" w:cs="Times New Roman"/>
                <w:b w:val="0"/>
                <w:bCs w:val="0"/>
                <w:sz w:val="22"/>
              </w:rPr>
            </w:pPr>
            <w:r w:rsidRPr="00D60FE7">
              <w:rPr>
                <w:rFonts w:ascii="Franklin Gothic Book" w:hAnsi="Franklin Gothic Book" w:cs="Times New Roman"/>
                <w:b w:val="0"/>
                <w:bCs w:val="0"/>
                <w:sz w:val="22"/>
              </w:rPr>
              <w:t xml:space="preserve">Added additional </w:t>
            </w:r>
            <w:r>
              <w:rPr>
                <w:rFonts w:ascii="Franklin Gothic Book" w:hAnsi="Franklin Gothic Book" w:cs="Times New Roman"/>
                <w:b w:val="0"/>
                <w:bCs w:val="0"/>
                <w:sz w:val="22"/>
              </w:rPr>
              <w:t>grading basis information for ACPL</w:t>
            </w:r>
          </w:p>
          <w:p w14:paraId="20FCD7E8" w14:textId="77777777" w:rsidR="00C44E52" w:rsidRDefault="00FD522E"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Updated Foster Care Student information</w:t>
            </w:r>
          </w:p>
          <w:p w14:paraId="2800DD4D" w14:textId="0D93FF13" w:rsidR="00FD522E" w:rsidRPr="004C5232" w:rsidRDefault="00FD522E"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Exit Coding section</w:t>
            </w:r>
          </w:p>
        </w:tc>
        <w:tc>
          <w:tcPr>
            <w:tcW w:w="1448" w:type="dxa"/>
          </w:tcPr>
          <w:p w14:paraId="44369356" w14:textId="506AB65C" w:rsidR="004C5232" w:rsidRPr="004C5232" w:rsidRDefault="00FD522E"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11</w:t>
            </w:r>
            <w:r w:rsidR="004C5232" w:rsidRPr="004C5232">
              <w:rPr>
                <w:b w:val="0"/>
                <w:szCs w:val="22"/>
              </w:rPr>
              <w:t>/1</w:t>
            </w:r>
            <w:r>
              <w:rPr>
                <w:b w:val="0"/>
                <w:szCs w:val="22"/>
              </w:rPr>
              <w:t>5</w:t>
            </w:r>
            <w:r w:rsidR="004C5232" w:rsidRPr="004C5232">
              <w:rPr>
                <w:b w:val="0"/>
                <w:szCs w:val="22"/>
              </w:rPr>
              <w:t>/2022</w:t>
            </w:r>
          </w:p>
        </w:tc>
        <w:tc>
          <w:tcPr>
            <w:tcW w:w="1069" w:type="dxa"/>
          </w:tcPr>
          <w:p w14:paraId="7CBF2534" w14:textId="336ECC06" w:rsidR="004C5232" w:rsidRPr="004C5232" w:rsidRDefault="004C5232" w:rsidP="00CE63E5">
            <w:pPr>
              <w:jc w:val="center"/>
              <w:cnfStyle w:val="100000000000" w:firstRow="1" w:lastRow="0" w:firstColumn="0" w:lastColumn="0" w:oddVBand="0" w:evenVBand="0" w:oddHBand="0" w:evenHBand="0" w:firstRowFirstColumn="0" w:firstRowLastColumn="0" w:lastRowFirstColumn="0" w:lastRowLastColumn="0"/>
              <w:rPr>
                <w:b w:val="0"/>
              </w:rPr>
            </w:pPr>
            <w:r w:rsidRPr="004C5232">
              <w:rPr>
                <w:b w:val="0"/>
              </w:rPr>
              <w:t>4.3</w:t>
            </w:r>
          </w:p>
        </w:tc>
      </w:tr>
      <w:tr w:rsidR="00FD3CF4" w14:paraId="0208873A"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60F43B4C" w14:textId="77777777" w:rsidR="00FD3CF4" w:rsidRDefault="00FD3CF4"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SLPN to Student Group lists</w:t>
            </w:r>
          </w:p>
          <w:p w14:paraId="665884A8" w14:textId="05DE793E" w:rsidR="00FD3CF4" w:rsidRPr="004C5232" w:rsidRDefault="00FD3CF4"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Added Student Program/Plan as Required coding</w:t>
            </w:r>
          </w:p>
        </w:tc>
        <w:tc>
          <w:tcPr>
            <w:tcW w:w="1448" w:type="dxa"/>
          </w:tcPr>
          <w:p w14:paraId="6CE610AC" w14:textId="4036625F" w:rsidR="00FD3CF4" w:rsidRDefault="00FD3CF4"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2/15/2023</w:t>
            </w:r>
          </w:p>
        </w:tc>
        <w:tc>
          <w:tcPr>
            <w:tcW w:w="1069" w:type="dxa"/>
          </w:tcPr>
          <w:p w14:paraId="511A890D" w14:textId="3D93504B" w:rsidR="00FD3CF4" w:rsidRPr="004C5232" w:rsidRDefault="00FD3CF4"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4.4</w:t>
            </w:r>
          </w:p>
        </w:tc>
      </w:tr>
      <w:tr w:rsidR="0020157B" w14:paraId="1ABF556D"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6C17E4B4" w14:textId="243675CB" w:rsidR="0020157B" w:rsidRPr="0020157B" w:rsidRDefault="0020157B" w:rsidP="00CE63E5">
            <w:pPr>
              <w:pStyle w:val="TableText"/>
              <w:spacing w:after="0"/>
              <w:rPr>
                <w:rFonts w:ascii="Franklin Gothic Book" w:hAnsi="Franklin Gothic Book" w:cs="Times New Roman"/>
                <w:b w:val="0"/>
                <w:sz w:val="22"/>
              </w:rPr>
            </w:pPr>
            <w:r w:rsidRPr="0020157B">
              <w:rPr>
                <w:rFonts w:ascii="Franklin Gothic Book" w:hAnsi="Franklin Gothic Book" w:cs="Times New Roman"/>
                <w:b w:val="0"/>
                <w:sz w:val="22"/>
              </w:rPr>
              <w:t>Updated Student Intent L to include Prerequisite Coursework for another college (ACAD_PLAN end with PC)</w:t>
            </w:r>
          </w:p>
        </w:tc>
        <w:tc>
          <w:tcPr>
            <w:tcW w:w="1448" w:type="dxa"/>
          </w:tcPr>
          <w:p w14:paraId="6BADBBAF" w14:textId="23C32252" w:rsidR="0020157B" w:rsidRPr="0020157B" w:rsidRDefault="0020157B"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3/8/2023</w:t>
            </w:r>
          </w:p>
        </w:tc>
        <w:tc>
          <w:tcPr>
            <w:tcW w:w="1069" w:type="dxa"/>
          </w:tcPr>
          <w:p w14:paraId="030610CE" w14:textId="27BF3745" w:rsidR="0020157B" w:rsidRPr="0020157B" w:rsidRDefault="0020157B"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4.5</w:t>
            </w:r>
          </w:p>
        </w:tc>
      </w:tr>
      <w:tr w:rsidR="00AD5B16" w14:paraId="7A05AEF8"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110610C1" w14:textId="05974653" w:rsidR="00AD5B16" w:rsidRDefault="00AD5B16" w:rsidP="00CE63E5">
            <w:pPr>
              <w:pStyle w:val="TableText"/>
              <w:spacing w:after="0"/>
              <w:rPr>
                <w:rFonts w:ascii="Franklin Gothic Book" w:hAnsi="Franklin Gothic Book" w:cs="Times New Roman"/>
                <w:bCs w:val="0"/>
                <w:sz w:val="22"/>
              </w:rPr>
            </w:pPr>
            <w:r w:rsidRPr="00AD5B16">
              <w:rPr>
                <w:rFonts w:ascii="Franklin Gothic Book" w:hAnsi="Franklin Gothic Book" w:cs="Times New Roman"/>
                <w:b w:val="0"/>
                <w:sz w:val="22"/>
              </w:rPr>
              <w:t>Updated Exit Coding</w:t>
            </w:r>
            <w:r>
              <w:rPr>
                <w:rFonts w:ascii="Franklin Gothic Book" w:hAnsi="Franklin Gothic Book" w:cs="Times New Roman"/>
                <w:b w:val="0"/>
                <w:sz w:val="22"/>
              </w:rPr>
              <w:t xml:space="preserve"> section</w:t>
            </w:r>
          </w:p>
          <w:p w14:paraId="0ABB1866" w14:textId="412F7DFD" w:rsidR="00AD5B16" w:rsidRPr="00AD5B16" w:rsidRDefault="00AD5B16" w:rsidP="00CE63E5">
            <w:pPr>
              <w:pStyle w:val="TableText"/>
              <w:spacing w:after="0"/>
              <w:rPr>
                <w:rFonts w:ascii="Franklin Gothic Book" w:hAnsi="Franklin Gothic Book" w:cs="Times New Roman"/>
                <w:b w:val="0"/>
                <w:sz w:val="22"/>
              </w:rPr>
            </w:pPr>
            <w:r>
              <w:rPr>
                <w:rFonts w:ascii="Franklin Gothic Book" w:hAnsi="Franklin Gothic Book" w:cs="Times New Roman"/>
                <w:b w:val="0"/>
                <w:sz w:val="22"/>
              </w:rPr>
              <w:t>Updated FTE Calculation section</w:t>
            </w:r>
          </w:p>
        </w:tc>
        <w:tc>
          <w:tcPr>
            <w:tcW w:w="1448" w:type="dxa"/>
          </w:tcPr>
          <w:p w14:paraId="46A3BD39" w14:textId="62515F26" w:rsidR="00AD5B16" w:rsidRPr="00AD5B16" w:rsidRDefault="00AD5B16" w:rsidP="00CE63E5">
            <w:pPr>
              <w:cnfStyle w:val="100000000000" w:firstRow="1" w:lastRow="0" w:firstColumn="0" w:lastColumn="0" w:oddVBand="0" w:evenVBand="0" w:oddHBand="0" w:evenHBand="0" w:firstRowFirstColumn="0" w:firstRowLastColumn="0" w:lastRowFirstColumn="0" w:lastRowLastColumn="0"/>
              <w:rPr>
                <w:b w:val="0"/>
                <w:szCs w:val="22"/>
              </w:rPr>
            </w:pPr>
            <w:r w:rsidRPr="00AD5B16">
              <w:rPr>
                <w:b w:val="0"/>
                <w:szCs w:val="22"/>
              </w:rPr>
              <w:t>7/28/2023</w:t>
            </w:r>
          </w:p>
        </w:tc>
        <w:tc>
          <w:tcPr>
            <w:tcW w:w="1069" w:type="dxa"/>
          </w:tcPr>
          <w:p w14:paraId="129F0814" w14:textId="4E5936ED" w:rsidR="00AD5B16" w:rsidRPr="00AD5B16" w:rsidRDefault="00AD5B16" w:rsidP="00CE63E5">
            <w:pPr>
              <w:jc w:val="center"/>
              <w:cnfStyle w:val="100000000000" w:firstRow="1" w:lastRow="0" w:firstColumn="0" w:lastColumn="0" w:oddVBand="0" w:evenVBand="0" w:oddHBand="0" w:evenHBand="0" w:firstRowFirstColumn="0" w:firstRowLastColumn="0" w:lastRowFirstColumn="0" w:lastRowLastColumn="0"/>
              <w:rPr>
                <w:b w:val="0"/>
              </w:rPr>
            </w:pPr>
            <w:r w:rsidRPr="00AD5B16">
              <w:rPr>
                <w:b w:val="0"/>
              </w:rPr>
              <w:t>4.6</w:t>
            </w:r>
          </w:p>
        </w:tc>
      </w:tr>
      <w:tr w:rsidR="00861E66" w14:paraId="4CA08D12" w14:textId="77777777" w:rsidTr="00CE63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5" w:type="dxa"/>
          </w:tcPr>
          <w:p w14:paraId="27DA964D" w14:textId="30954475" w:rsidR="00861E66" w:rsidRDefault="00861E66" w:rsidP="00CE63E5">
            <w:pPr>
              <w:pStyle w:val="TableText"/>
              <w:spacing w:after="0"/>
              <w:rPr>
                <w:rFonts w:ascii="Franklin Gothic Book" w:hAnsi="Franklin Gothic Book" w:cs="Times New Roman"/>
                <w:bCs w:val="0"/>
                <w:sz w:val="22"/>
              </w:rPr>
            </w:pPr>
            <w:r>
              <w:rPr>
                <w:rFonts w:ascii="Franklin Gothic Book" w:hAnsi="Franklin Gothic Book" w:cs="Times New Roman"/>
                <w:b w:val="0"/>
                <w:sz w:val="22"/>
              </w:rPr>
              <w:t>Added Student Groups SAPA</w:t>
            </w:r>
            <w:r w:rsidR="00B12173">
              <w:rPr>
                <w:rFonts w:ascii="Franklin Gothic Book" w:hAnsi="Franklin Gothic Book" w:cs="Times New Roman"/>
                <w:b w:val="0"/>
                <w:sz w:val="22"/>
              </w:rPr>
              <w:t xml:space="preserve"> and SAPP</w:t>
            </w:r>
          </w:p>
          <w:p w14:paraId="0E8A075E" w14:textId="10BFFDD9" w:rsidR="00DD49CB" w:rsidRPr="006E4FC2" w:rsidRDefault="00A63A60" w:rsidP="00CE63E5">
            <w:pPr>
              <w:pStyle w:val="TableText"/>
              <w:spacing w:after="0"/>
              <w:rPr>
                <w:rFonts w:ascii="Franklin Gothic Book" w:hAnsi="Franklin Gothic Book" w:cs="Times New Roman"/>
                <w:b w:val="0"/>
                <w:bCs w:val="0"/>
                <w:sz w:val="22"/>
              </w:rPr>
            </w:pPr>
            <w:r w:rsidRPr="00A63A60">
              <w:rPr>
                <w:rFonts w:ascii="Franklin Gothic Book" w:hAnsi="Franklin Gothic Book" w:cs="Times New Roman"/>
                <w:b w:val="0"/>
                <w:sz w:val="22"/>
              </w:rPr>
              <w:t>Added RN Pathway Designation and SLPN Student Group</w:t>
            </w:r>
          </w:p>
        </w:tc>
        <w:tc>
          <w:tcPr>
            <w:tcW w:w="1448" w:type="dxa"/>
          </w:tcPr>
          <w:p w14:paraId="60494C01" w14:textId="1380ABE0" w:rsidR="00861E66" w:rsidRPr="00AD5B16" w:rsidRDefault="006E4FC2" w:rsidP="00CE63E5">
            <w:pPr>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1</w:t>
            </w:r>
            <w:r w:rsidR="00861E66">
              <w:rPr>
                <w:b w:val="0"/>
                <w:szCs w:val="22"/>
              </w:rPr>
              <w:t>/</w:t>
            </w:r>
            <w:r>
              <w:rPr>
                <w:b w:val="0"/>
                <w:szCs w:val="22"/>
              </w:rPr>
              <w:t>5</w:t>
            </w:r>
            <w:r w:rsidR="00861E66">
              <w:rPr>
                <w:b w:val="0"/>
                <w:szCs w:val="22"/>
              </w:rPr>
              <w:t>/202</w:t>
            </w:r>
            <w:r>
              <w:rPr>
                <w:b w:val="0"/>
                <w:szCs w:val="22"/>
              </w:rPr>
              <w:t>4</w:t>
            </w:r>
          </w:p>
        </w:tc>
        <w:tc>
          <w:tcPr>
            <w:tcW w:w="1069" w:type="dxa"/>
          </w:tcPr>
          <w:p w14:paraId="76F5BEAB" w14:textId="11340BB9" w:rsidR="00861E66" w:rsidRPr="00AD5B16" w:rsidRDefault="00861E66" w:rsidP="00CE63E5">
            <w:pPr>
              <w:jc w:val="center"/>
              <w:cnfStyle w:val="100000000000" w:firstRow="1" w:lastRow="0" w:firstColumn="0" w:lastColumn="0" w:oddVBand="0" w:evenVBand="0" w:oddHBand="0" w:evenHBand="0" w:firstRowFirstColumn="0" w:firstRowLastColumn="0" w:lastRowFirstColumn="0" w:lastRowLastColumn="0"/>
              <w:rPr>
                <w:b w:val="0"/>
              </w:rPr>
            </w:pPr>
            <w:r>
              <w:rPr>
                <w:b w:val="0"/>
              </w:rPr>
              <w:t>4.7</w:t>
            </w:r>
          </w:p>
        </w:tc>
      </w:tr>
    </w:tbl>
    <w:p w14:paraId="3EA48C38" w14:textId="77777777" w:rsidR="006130A3" w:rsidRDefault="006130A3" w:rsidP="00B56F25">
      <w:pPr>
        <w:pStyle w:val="Heading2"/>
        <w:sectPr w:rsidR="006130A3" w:rsidSect="00B74C43">
          <w:footerReference w:type="default" r:id="rId14"/>
          <w:type w:val="continuous"/>
          <w:pgSz w:w="12240" w:h="15840"/>
          <w:pgMar w:top="1440" w:right="1440" w:bottom="1440" w:left="1620" w:header="720" w:footer="720" w:gutter="0"/>
          <w:cols w:space="720"/>
          <w:titlePg/>
          <w:docGrid w:linePitch="360"/>
        </w:sectPr>
      </w:pPr>
    </w:p>
    <w:p w14:paraId="51A75DEE" w14:textId="635ED181" w:rsidR="000C0506" w:rsidRDefault="002F08D4" w:rsidP="00B56F25">
      <w:pPr>
        <w:pStyle w:val="Heading2"/>
      </w:pPr>
      <w:bookmarkStart w:id="6" w:name="_Toc155604972"/>
      <w:r>
        <w:lastRenderedPageBreak/>
        <w:t>PeopleSoft Required Coding</w:t>
      </w:r>
      <w:bookmarkEnd w:id="6"/>
    </w:p>
    <w:p w14:paraId="1CCB5BD7" w14:textId="77777777" w:rsidR="00763BE3" w:rsidRDefault="002F08D4" w:rsidP="00763BE3">
      <w:pPr>
        <w:pStyle w:val="Heading3"/>
      </w:pPr>
      <w:bookmarkStart w:id="7" w:name="_Course_Intent"/>
      <w:bookmarkStart w:id="8" w:name="_Toc155604973"/>
      <w:bookmarkEnd w:id="7"/>
      <w:r>
        <w:t>Course Intent</w:t>
      </w:r>
      <w:bookmarkEnd w:id="8"/>
    </w:p>
    <w:p w14:paraId="408EFB8E" w14:textId="77777777" w:rsidR="002F08D4" w:rsidRPr="002F08D4" w:rsidRDefault="002F08D4" w:rsidP="002F08D4">
      <w:pPr>
        <w:ind w:left="720"/>
        <w:rPr>
          <w:rFonts w:cs="Times New Roman"/>
        </w:rPr>
      </w:pPr>
      <w:r w:rsidRPr="002F08D4">
        <w:rPr>
          <w:rFonts w:cs="Times New Roman"/>
        </w:rPr>
        <w:t xml:space="preserve">Each course must be coded with an Intent COURSE ATTRIBUTE “SINT” with </w:t>
      </w:r>
      <w:r w:rsidRPr="00B50FE7">
        <w:rPr>
          <w:rFonts w:cs="Times New Roman"/>
          <w:b/>
        </w:rPr>
        <w:t>one</w:t>
      </w:r>
      <w:r w:rsidRPr="002F08D4">
        <w:rPr>
          <w:rFonts w:cs="Times New Roman"/>
        </w:rPr>
        <w:t xml:space="preserve"> of the following values:</w:t>
      </w:r>
    </w:p>
    <w:p w14:paraId="4855561F" w14:textId="77777777" w:rsidR="002F08D4" w:rsidRPr="002F08D4" w:rsidRDefault="002F08D4" w:rsidP="007C72A4">
      <w:pPr>
        <w:spacing w:after="0"/>
        <w:ind w:left="1800" w:hanging="360"/>
        <w:rPr>
          <w:rFonts w:cs="Times New Roman"/>
        </w:rPr>
      </w:pPr>
      <w:bookmarkStart w:id="9" w:name="_Funding_Source"/>
      <w:bookmarkEnd w:id="9"/>
      <w:r w:rsidRPr="002F08D4">
        <w:rPr>
          <w:rFonts w:cs="Times New Roman"/>
        </w:rPr>
        <w:t>WORKFORCE</w:t>
      </w:r>
      <w:r w:rsidR="00C45C31">
        <w:rPr>
          <w:rFonts w:cs="Times New Roman"/>
        </w:rPr>
        <w:t xml:space="preserve"> – </w:t>
      </w:r>
      <w:r w:rsidR="007C72A4">
        <w:rPr>
          <w:rFonts w:cs="Times New Roman"/>
        </w:rPr>
        <w:t xml:space="preserve">typically </w:t>
      </w:r>
      <w:r w:rsidR="00C45C31">
        <w:rPr>
          <w:rFonts w:cs="Times New Roman"/>
        </w:rPr>
        <w:t>part of an approved workforce program</w:t>
      </w:r>
      <w:r w:rsidR="007C72A4">
        <w:rPr>
          <w:rFonts w:cs="Times New Roman"/>
        </w:rPr>
        <w:t>, but may include stand-alone classes that are workforce in nature</w:t>
      </w:r>
    </w:p>
    <w:p w14:paraId="0CD5AD72" w14:textId="77777777" w:rsidR="002F08D4" w:rsidRPr="002F08D4" w:rsidRDefault="002F08D4" w:rsidP="007C72A4">
      <w:pPr>
        <w:spacing w:after="0"/>
        <w:ind w:left="1800" w:hanging="360"/>
        <w:rPr>
          <w:rFonts w:cs="Times New Roman"/>
        </w:rPr>
      </w:pPr>
      <w:r w:rsidRPr="002F08D4">
        <w:rPr>
          <w:rFonts w:cs="Times New Roman"/>
        </w:rPr>
        <w:t>ACADEMIC</w:t>
      </w:r>
      <w:r w:rsidR="00C45C31">
        <w:rPr>
          <w:rFonts w:cs="Times New Roman"/>
        </w:rPr>
        <w:t xml:space="preserve"> – </w:t>
      </w:r>
      <w:r w:rsidR="007C72A4">
        <w:rPr>
          <w:rFonts w:cs="Times New Roman"/>
        </w:rPr>
        <w:t xml:space="preserve">typically </w:t>
      </w:r>
      <w:r w:rsidR="00C45C31">
        <w:rPr>
          <w:rFonts w:cs="Times New Roman"/>
        </w:rPr>
        <w:t>part of an approved academic program</w:t>
      </w:r>
      <w:r w:rsidR="007C72A4">
        <w:rPr>
          <w:rFonts w:cs="Times New Roman"/>
        </w:rPr>
        <w:t>, but may include stand-alone classes that are academic in nature</w:t>
      </w:r>
    </w:p>
    <w:p w14:paraId="7C6B9B25" w14:textId="77777777" w:rsidR="002F08D4" w:rsidRPr="002F08D4" w:rsidRDefault="002F08D4" w:rsidP="007C72A4">
      <w:pPr>
        <w:spacing w:after="0"/>
        <w:ind w:left="1800" w:hanging="360"/>
        <w:rPr>
          <w:rFonts w:cs="Times New Roman"/>
        </w:rPr>
      </w:pPr>
      <w:r w:rsidRPr="002F08D4">
        <w:rPr>
          <w:rFonts w:cs="Times New Roman"/>
        </w:rPr>
        <w:t>PERSENRICH (Personal Enrichment)</w:t>
      </w:r>
      <w:r w:rsidR="00C45C31">
        <w:rPr>
          <w:rFonts w:cs="Times New Roman"/>
        </w:rPr>
        <w:t xml:space="preserve"> – classes or a recreational or leisure nature, also known as community services</w:t>
      </w:r>
    </w:p>
    <w:p w14:paraId="472BC524" w14:textId="77777777" w:rsidR="002F08D4" w:rsidRPr="002F08D4" w:rsidRDefault="002F08D4" w:rsidP="007C72A4">
      <w:pPr>
        <w:ind w:left="1800" w:hanging="360"/>
        <w:rPr>
          <w:rFonts w:cs="Times New Roman"/>
        </w:rPr>
      </w:pPr>
      <w:r w:rsidRPr="002F08D4">
        <w:rPr>
          <w:rFonts w:cs="Times New Roman"/>
        </w:rPr>
        <w:t>WRKFRCESUP (Workforce Supplemental)</w:t>
      </w:r>
      <w:r w:rsidR="00C45C31">
        <w:rPr>
          <w:rFonts w:cs="Times New Roman"/>
        </w:rPr>
        <w:t xml:space="preserve"> – academic courses offered specifically for the purpose of supporting vocational programs</w:t>
      </w:r>
    </w:p>
    <w:p w14:paraId="7536C2BA" w14:textId="3CAAC649" w:rsidR="002F08D4" w:rsidRDefault="002F08D4" w:rsidP="00A25D79">
      <w:pPr>
        <w:spacing w:line="240" w:lineRule="auto"/>
        <w:ind w:left="720"/>
        <w:rPr>
          <w:rFonts w:cs="Times New Roman"/>
        </w:rPr>
      </w:pPr>
      <w:r w:rsidRPr="002F08D4">
        <w:rPr>
          <w:rFonts w:cs="Times New Roman"/>
        </w:rPr>
        <w:t>Basic Skills and Deve</w:t>
      </w:r>
      <w:r>
        <w:rPr>
          <w:rFonts w:cs="Times New Roman"/>
        </w:rPr>
        <w:t>lopmental course intents will be</w:t>
      </w:r>
      <w:r w:rsidRPr="002F08D4">
        <w:rPr>
          <w:rFonts w:cs="Times New Roman"/>
        </w:rPr>
        <w:t xml:space="preserve"> characterized in the Data Warehouse based on the CIP code. Basic Skills courses are coded in the CIP 32* series and Development courses are coded in the CIP 33* series. </w:t>
      </w:r>
      <w:r w:rsidR="00DC3F7C">
        <w:rPr>
          <w:rFonts w:cs="Times New Roman"/>
        </w:rPr>
        <w:t>If choosing to apply</w:t>
      </w:r>
      <w:r w:rsidRPr="002F08D4">
        <w:rPr>
          <w:rFonts w:cs="Times New Roman"/>
        </w:rPr>
        <w:t xml:space="preserve"> a Course Intent attribute value to Basic Skills and Developmental courses, use the attribute that most accurately reflects the purpose of the class. </w:t>
      </w:r>
    </w:p>
    <w:p w14:paraId="50D952CE" w14:textId="77777777" w:rsidR="002F08D4" w:rsidRDefault="002F08D4" w:rsidP="002F08D4">
      <w:pPr>
        <w:pStyle w:val="Heading3"/>
      </w:pPr>
      <w:bookmarkStart w:id="10" w:name="_Funding_Source_1"/>
      <w:bookmarkStart w:id="11" w:name="_Toc155604974"/>
      <w:bookmarkEnd w:id="10"/>
      <w:r>
        <w:t>Funding Source</w:t>
      </w:r>
      <w:bookmarkEnd w:id="11"/>
    </w:p>
    <w:p w14:paraId="3C4A7EC7" w14:textId="77777777" w:rsidR="002F08D4" w:rsidRPr="002F08D4" w:rsidRDefault="002F08D4" w:rsidP="002F08D4">
      <w:pPr>
        <w:ind w:left="720"/>
        <w:rPr>
          <w:rFonts w:cs="Times New Roman"/>
        </w:rPr>
      </w:pPr>
      <w:r w:rsidRPr="002F08D4">
        <w:rPr>
          <w:rFonts w:cs="Times New Roman"/>
        </w:rPr>
        <w:t>Each course that generates FTES must be coded with a Funding Source COURSE ATTRIBUTE “SFND” with one of the following values:</w:t>
      </w:r>
    </w:p>
    <w:p w14:paraId="10EE7F3F" w14:textId="77777777" w:rsidR="002F08D4" w:rsidRPr="005068D4" w:rsidRDefault="002F08D4" w:rsidP="0033358F">
      <w:pPr>
        <w:pStyle w:val="ListParagraph"/>
        <w:numPr>
          <w:ilvl w:val="0"/>
          <w:numId w:val="34"/>
        </w:numPr>
        <w:spacing w:after="0"/>
      </w:pPr>
      <w:r w:rsidRPr="005068D4">
        <w:t>Fully State Funded</w:t>
      </w:r>
    </w:p>
    <w:p w14:paraId="28945D65" w14:textId="5BCD9863" w:rsidR="002F08D4" w:rsidRPr="005068D4" w:rsidRDefault="002F08D4" w:rsidP="0033358F">
      <w:pPr>
        <w:pStyle w:val="ListParagraph"/>
        <w:numPr>
          <w:ilvl w:val="0"/>
          <w:numId w:val="34"/>
        </w:numPr>
      </w:pPr>
      <w:r w:rsidRPr="005068D4">
        <w:t>Partially State Funded – Supplemental (approval required)</w:t>
      </w:r>
    </w:p>
    <w:p w14:paraId="5ECFA66F" w14:textId="77777777" w:rsidR="002F08D4" w:rsidRPr="005068D4" w:rsidRDefault="002F08D4" w:rsidP="0033358F">
      <w:pPr>
        <w:pStyle w:val="ListParagraph"/>
        <w:numPr>
          <w:ilvl w:val="0"/>
          <w:numId w:val="34"/>
        </w:numPr>
        <w:spacing w:before="240" w:after="0"/>
      </w:pPr>
      <w:r w:rsidRPr="005068D4">
        <w:t>Partially State Funded – Shared* (approval required)</w:t>
      </w:r>
    </w:p>
    <w:p w14:paraId="5F30D9BF" w14:textId="77777777" w:rsidR="002F08D4" w:rsidRPr="002F08D4" w:rsidRDefault="002F08D4" w:rsidP="0033358F">
      <w:pPr>
        <w:pStyle w:val="ListParagraph"/>
        <w:numPr>
          <w:ilvl w:val="0"/>
          <w:numId w:val="34"/>
        </w:numPr>
        <w:spacing w:after="0" w:line="276" w:lineRule="auto"/>
      </w:pPr>
      <w:r w:rsidRPr="002F08D4">
        <w:t>Contract Funded</w:t>
      </w:r>
    </w:p>
    <w:p w14:paraId="701E6407" w14:textId="77777777" w:rsidR="002F08D4" w:rsidRPr="002F08D4" w:rsidRDefault="002F08D4" w:rsidP="0033358F">
      <w:pPr>
        <w:pStyle w:val="ListParagraph"/>
        <w:numPr>
          <w:ilvl w:val="0"/>
          <w:numId w:val="34"/>
        </w:numPr>
        <w:spacing w:line="276" w:lineRule="auto"/>
      </w:pPr>
      <w:r w:rsidRPr="002F08D4">
        <w:t>Student Self-Support</w:t>
      </w:r>
    </w:p>
    <w:p w14:paraId="58F0531B" w14:textId="65D59D22" w:rsidR="002F08D4" w:rsidRPr="002F08D4" w:rsidRDefault="002F08D4" w:rsidP="002F08D4">
      <w:pPr>
        <w:ind w:left="720"/>
        <w:rPr>
          <w:rFonts w:cs="Times New Roman"/>
        </w:rPr>
      </w:pPr>
      <w:r w:rsidRPr="00536D8C">
        <w:rPr>
          <w:rFonts w:cs="Times New Roman"/>
          <w:b/>
        </w:rPr>
        <w:t>*</w:t>
      </w:r>
      <w:r w:rsidRPr="002F08D4">
        <w:rPr>
          <w:rFonts w:cs="Times New Roman"/>
        </w:rPr>
        <w:t xml:space="preserve">If a funding source of “Partially State Funded – Shared” is selected, you must also </w:t>
      </w:r>
      <w:r w:rsidR="007B5C44">
        <w:rPr>
          <w:rFonts w:cs="Times New Roman"/>
        </w:rPr>
        <w:t>apply a COURSE ATTRIBUTE of “S</w:t>
      </w:r>
      <w:r w:rsidR="00FF3C93">
        <w:rPr>
          <w:rFonts w:cs="Times New Roman"/>
        </w:rPr>
        <w:t>X</w:t>
      </w:r>
      <w:r w:rsidRPr="002F08D4">
        <w:rPr>
          <w:rFonts w:cs="Times New Roman"/>
        </w:rPr>
        <w:t>T</w:t>
      </w:r>
      <w:r w:rsidR="00FF3C93">
        <w:rPr>
          <w:rFonts w:cs="Times New Roman"/>
        </w:rPr>
        <w:t>F</w:t>
      </w:r>
      <w:r w:rsidRPr="002F08D4">
        <w:rPr>
          <w:rFonts w:cs="Times New Roman"/>
        </w:rPr>
        <w:t xml:space="preserve">” with a value representing the percent externally funded. </w:t>
      </w:r>
    </w:p>
    <w:p w14:paraId="16B128AC" w14:textId="77777777" w:rsidR="002F08D4" w:rsidRPr="002F08D4" w:rsidRDefault="002F08D4" w:rsidP="002F08D4">
      <w:pPr>
        <w:ind w:left="720"/>
        <w:rPr>
          <w:rFonts w:cs="Times New Roman"/>
        </w:rPr>
      </w:pPr>
      <w:r w:rsidRPr="002F08D4">
        <w:rPr>
          <w:rFonts w:cs="Times New Roman"/>
        </w:rPr>
        <w:t>A college must receive approval from SBCTC before using funding sources 2 and 3 (supplemental or shared state funded). The policy related to this coding can be found in the State Board Policy Manual, Chapter 5 Section 100 (5.100).</w:t>
      </w:r>
    </w:p>
    <w:p w14:paraId="25721D9C" w14:textId="77777777" w:rsidR="002F08D4" w:rsidRPr="002F08D4" w:rsidRDefault="002F08D4" w:rsidP="002F08D4">
      <w:pPr>
        <w:ind w:left="720"/>
        <w:rPr>
          <w:rFonts w:cs="Times New Roman"/>
          <w:bCs/>
          <w:smallCaps/>
        </w:rPr>
      </w:pPr>
      <w:r w:rsidRPr="002F08D4">
        <w:rPr>
          <w:rFonts w:cs="Times New Roman"/>
        </w:rPr>
        <w:t xml:space="preserve">Courses that do not generate an FTE should </w:t>
      </w:r>
      <w:r w:rsidRPr="002F08D4">
        <w:rPr>
          <w:rFonts w:cs="Times New Roman"/>
          <w:u w:val="single"/>
        </w:rPr>
        <w:t>not</w:t>
      </w:r>
      <w:r w:rsidRPr="002F08D4">
        <w:rPr>
          <w:rFonts w:cs="Times New Roman"/>
        </w:rPr>
        <w:t xml:space="preserve"> have a funding source COURSE ATTRIBUTE and </w:t>
      </w:r>
      <w:r w:rsidRPr="002F08D4">
        <w:rPr>
          <w:rFonts w:cs="Times New Roman"/>
          <w:u w:val="single"/>
        </w:rPr>
        <w:t>must</w:t>
      </w:r>
      <w:r w:rsidRPr="002F08D4">
        <w:rPr>
          <w:rFonts w:cs="Times New Roman"/>
        </w:rPr>
        <w:t xml:space="preserve"> be coded with a COURSE ATTRIBUTE of “SNFG”, Non-FTE Generating.</w:t>
      </w:r>
    </w:p>
    <w:p w14:paraId="25E6BC52" w14:textId="77777777" w:rsidR="002F08D4" w:rsidRDefault="002F08D4" w:rsidP="002F08D4">
      <w:pPr>
        <w:pStyle w:val="Heading3"/>
      </w:pPr>
      <w:bookmarkStart w:id="12" w:name="_Toc155604975"/>
      <w:r>
        <w:t>CIP Code</w:t>
      </w:r>
      <w:bookmarkEnd w:id="12"/>
    </w:p>
    <w:p w14:paraId="1FD356AE" w14:textId="4D0510EA" w:rsidR="002F08D4" w:rsidRDefault="002F08D4" w:rsidP="00E10D30">
      <w:pPr>
        <w:ind w:left="720"/>
        <w:rPr>
          <w:rStyle w:val="Hyperlink"/>
          <w:rFonts w:cs="Times New Roman"/>
        </w:rPr>
      </w:pPr>
      <w:r w:rsidRPr="002F08D4">
        <w:rPr>
          <w:rFonts w:cs="Times New Roman"/>
        </w:rPr>
        <w:t xml:space="preserve">Each course must have a valid approved 6-digit CIP.  For a </w:t>
      </w:r>
      <w:r w:rsidR="00B85756">
        <w:rPr>
          <w:rFonts w:cs="Times New Roman"/>
        </w:rPr>
        <w:t xml:space="preserve">listing of approved CIP Codes, see </w:t>
      </w:r>
      <w:hyperlink r:id="rId15" w:history="1">
        <w:r w:rsidR="00B85756" w:rsidRPr="00B85756">
          <w:rPr>
            <w:rStyle w:val="Hyperlink"/>
            <w:rFonts w:cs="Times New Roman"/>
          </w:rPr>
          <w:t>SBCTC’s Coding and Reporting Guidelines</w:t>
        </w:r>
      </w:hyperlink>
    </w:p>
    <w:p w14:paraId="3BF5E135" w14:textId="7F13931B" w:rsidR="00E10D30" w:rsidRDefault="00E10D30" w:rsidP="00E10D30">
      <w:pPr>
        <w:spacing w:before="0"/>
        <w:ind w:left="720"/>
        <w:rPr>
          <w:rFonts w:cs="Times New Roman"/>
        </w:rPr>
      </w:pPr>
      <w:r>
        <w:rPr>
          <w:rFonts w:cs="Times New Roman"/>
        </w:rPr>
        <w:t xml:space="preserve">Basic Skills classes coded in the 32* series </w:t>
      </w:r>
      <w:r w:rsidRPr="007915C0">
        <w:rPr>
          <w:rFonts w:cs="Times New Roman"/>
          <w:b/>
        </w:rPr>
        <w:t>must</w:t>
      </w:r>
      <w:r>
        <w:rPr>
          <w:rFonts w:cs="Times New Roman"/>
        </w:rPr>
        <w:t xml:space="preserve"> be built in the UGRD career to allow for state and federal reporting. For more information about basic skills coding, please refer to the </w:t>
      </w:r>
      <w:hyperlink r:id="rId16" w:history="1">
        <w:r w:rsidRPr="008F4CB7">
          <w:rPr>
            <w:rStyle w:val="Hyperlink"/>
            <w:rFonts w:cs="Times New Roman"/>
          </w:rPr>
          <w:t>BEdA Course &amp; Class Coding manual</w:t>
        </w:r>
      </w:hyperlink>
      <w:r>
        <w:rPr>
          <w:rFonts w:cs="Times New Roman"/>
        </w:rPr>
        <w:t xml:space="preserve">. </w:t>
      </w:r>
    </w:p>
    <w:p w14:paraId="62CD7522" w14:textId="77777777" w:rsidR="00E10D30" w:rsidRDefault="00E10D30" w:rsidP="00E10D30">
      <w:pPr>
        <w:spacing w:before="0"/>
        <w:ind w:left="720"/>
        <w:rPr>
          <w:rFonts w:cs="Times New Roman"/>
        </w:rPr>
      </w:pPr>
      <w:r>
        <w:rPr>
          <w:rFonts w:cs="Times New Roman"/>
        </w:rPr>
        <w:t>Personal Enrichment classes should be coded in the CIP 36* series.</w:t>
      </w:r>
    </w:p>
    <w:p w14:paraId="67F2DE39" w14:textId="77777777" w:rsidR="0074310F" w:rsidRDefault="0074310F" w:rsidP="00E10D30">
      <w:pPr>
        <w:pStyle w:val="Heading3"/>
        <w:spacing w:before="100" w:beforeAutospacing="1"/>
      </w:pPr>
      <w:bookmarkStart w:id="13" w:name="_Toc155604976"/>
      <w:r>
        <w:lastRenderedPageBreak/>
        <w:t>Course Co</w:t>
      </w:r>
      <w:r w:rsidR="00B36C66">
        <w:t>ntact Hours</w:t>
      </w:r>
      <w:bookmarkEnd w:id="13"/>
    </w:p>
    <w:p w14:paraId="6B441243" w14:textId="77777777" w:rsidR="00F2160C" w:rsidRDefault="00B36C66" w:rsidP="00C960CA">
      <w:pPr>
        <w:ind w:left="720"/>
      </w:pPr>
      <w:r>
        <w:t>Course contact hours are required to calculate the credit equivalent for non-credit bearing courses.  All enrollments generate FTE, so contact hours must be entered for all courses</w:t>
      </w:r>
      <w:r w:rsidR="00F2160C">
        <w:t>/classes</w:t>
      </w:r>
      <w:r>
        <w:t xml:space="preserve"> that do not have units.</w:t>
      </w:r>
      <w:r w:rsidR="00951CF3">
        <w:t xml:space="preserve">  </w:t>
      </w:r>
      <w:r w:rsidR="00F2160C">
        <w:t>Course contact hours are also used for Faculty Workload (FWL)</w:t>
      </w:r>
    </w:p>
    <w:p w14:paraId="2D7D8136" w14:textId="77777777" w:rsidR="00F2160C" w:rsidRDefault="00951CF3" w:rsidP="00C960CA">
      <w:pPr>
        <w:ind w:left="720"/>
      </w:pPr>
      <w:r>
        <w:t>Contact hours should be entered by taking the total contact hours</w:t>
      </w:r>
      <w:r w:rsidR="00F75495">
        <w:t xml:space="preserve"> for the term</w:t>
      </w:r>
      <w:r>
        <w:t xml:space="preserve"> and dividing by 11</w:t>
      </w:r>
      <w:r w:rsidR="00F2160C">
        <w:t xml:space="preserve">.  This calculation is standard across </w:t>
      </w:r>
      <w:r w:rsidR="00F75495">
        <w:t xml:space="preserve">all </w:t>
      </w:r>
      <w:r w:rsidR="00F2160C">
        <w:t xml:space="preserve">courses, regardless of the length of the course.  For assistance in adding or adjusting contact hours, please see </w:t>
      </w:r>
      <w:hyperlink r:id="rId17" w:history="1">
        <w:r w:rsidR="00F2160C" w:rsidRPr="00F2160C">
          <w:rPr>
            <w:rStyle w:val="Hyperlink"/>
          </w:rPr>
          <w:t>Adjusting Contact Hours for a Class QRG</w:t>
        </w:r>
      </w:hyperlink>
    </w:p>
    <w:p w14:paraId="7B64C227" w14:textId="77777777" w:rsidR="004A49F6" w:rsidRDefault="004A49F6" w:rsidP="00574C19">
      <w:pPr>
        <w:pStyle w:val="Heading3"/>
        <w:spacing w:after="0"/>
      </w:pPr>
      <w:bookmarkStart w:id="14" w:name="_Toc155604977"/>
      <w:r>
        <w:t>Course/Class Attributes</w:t>
      </w:r>
      <w:bookmarkEnd w:id="14"/>
    </w:p>
    <w:p w14:paraId="637955F7" w14:textId="77777777" w:rsidR="004A49F6" w:rsidRDefault="004A49F6" w:rsidP="0020157B">
      <w:pPr>
        <w:spacing w:after="0"/>
        <w:ind w:left="720"/>
        <w:rPr>
          <w:rFonts w:cs="Times New Roman"/>
        </w:rPr>
      </w:pPr>
      <w:r>
        <w:rPr>
          <w:rFonts w:cs="Times New Roman"/>
        </w:rPr>
        <w:t>Course/Class</w:t>
      </w:r>
      <w:r w:rsidRPr="00352547">
        <w:rPr>
          <w:rFonts w:cs="Times New Roman"/>
        </w:rPr>
        <w:t xml:space="preserve"> Attributes are manuall</w:t>
      </w:r>
      <w:r>
        <w:rPr>
          <w:rFonts w:cs="Times New Roman"/>
        </w:rPr>
        <w:t xml:space="preserve">y assigned along with an </w:t>
      </w:r>
      <w:r w:rsidRPr="00352547">
        <w:rPr>
          <w:rFonts w:cs="Times New Roman"/>
        </w:rPr>
        <w:t xml:space="preserve">Attribute Value by college staff and designate </w:t>
      </w:r>
      <w:r>
        <w:rPr>
          <w:rFonts w:cs="Times New Roman"/>
        </w:rPr>
        <w:t>a characteristic of the course or class for reporting purposes. Course/Class</w:t>
      </w:r>
      <w:r w:rsidRPr="00352547">
        <w:rPr>
          <w:rFonts w:cs="Times New Roman"/>
        </w:rPr>
        <w:t xml:space="preserve"> Attributes starting with “S” are created by SBCTC and used for state-level report</w:t>
      </w:r>
      <w:r>
        <w:rPr>
          <w:rFonts w:cs="Times New Roman"/>
        </w:rPr>
        <w:t>ing.  These Course/Class</w:t>
      </w:r>
      <w:r w:rsidRPr="00352547">
        <w:rPr>
          <w:rFonts w:cs="Times New Roman"/>
        </w:rPr>
        <w:t xml:space="preserve"> Attributes are </w:t>
      </w:r>
      <w:r>
        <w:rPr>
          <w:rFonts w:cs="Times New Roman"/>
        </w:rPr>
        <w:t xml:space="preserve">also </w:t>
      </w:r>
      <w:r w:rsidRPr="00352547">
        <w:rPr>
          <w:rFonts w:cs="Times New Roman"/>
        </w:rPr>
        <w:t>used to “mass assign” students to the appropriate Student Group, as described in the next section.</w:t>
      </w:r>
    </w:p>
    <w:tbl>
      <w:tblPr>
        <w:tblStyle w:val="TableGrid"/>
        <w:tblW w:w="0" w:type="auto"/>
        <w:tblInd w:w="715" w:type="dxa"/>
        <w:tblLook w:val="04A0" w:firstRow="1" w:lastRow="0" w:firstColumn="1" w:lastColumn="0" w:noHBand="0" w:noVBand="1"/>
        <w:tblCaption w:val="Course/Class Attributes"/>
        <w:tblDescription w:val="List of state-level Course/Class Attributes with description and link to values"/>
      </w:tblPr>
      <w:tblGrid>
        <w:gridCol w:w="2250"/>
        <w:gridCol w:w="3060"/>
        <w:gridCol w:w="3145"/>
      </w:tblGrid>
      <w:tr w:rsidR="004A49F6" w:rsidRPr="008D06EE" w14:paraId="4B59793F" w14:textId="77777777" w:rsidTr="00F71B52">
        <w:trPr>
          <w:cantSplit/>
          <w:tblHeader/>
        </w:trPr>
        <w:tc>
          <w:tcPr>
            <w:tcW w:w="2250" w:type="dxa"/>
          </w:tcPr>
          <w:p w14:paraId="40E3D20D" w14:textId="77777777" w:rsidR="004A49F6" w:rsidRPr="00352547" w:rsidRDefault="004A49F6" w:rsidP="0020157B">
            <w:pPr>
              <w:spacing w:before="0"/>
              <w:rPr>
                <w:rFonts w:eastAsia="Times New Roman" w:cs="Times New Roman"/>
                <w:b/>
              </w:rPr>
            </w:pPr>
            <w:r>
              <w:rPr>
                <w:rFonts w:eastAsia="Times New Roman" w:cs="Times New Roman"/>
                <w:b/>
              </w:rPr>
              <w:t>Course/Class</w:t>
            </w:r>
            <w:r w:rsidRPr="00352547">
              <w:rPr>
                <w:rFonts w:eastAsia="Times New Roman" w:cs="Times New Roman"/>
                <w:b/>
              </w:rPr>
              <w:t xml:space="preserve"> Attribute</w:t>
            </w:r>
          </w:p>
        </w:tc>
        <w:tc>
          <w:tcPr>
            <w:tcW w:w="3060" w:type="dxa"/>
          </w:tcPr>
          <w:p w14:paraId="7EFE1715" w14:textId="77777777" w:rsidR="004A49F6" w:rsidRPr="00352547" w:rsidRDefault="004A49F6" w:rsidP="0020157B">
            <w:pPr>
              <w:spacing w:before="0"/>
              <w:rPr>
                <w:rFonts w:eastAsia="Times New Roman" w:cs="Times New Roman"/>
                <w:b/>
              </w:rPr>
            </w:pPr>
            <w:r w:rsidRPr="00352547">
              <w:rPr>
                <w:rFonts w:eastAsia="Times New Roman" w:cs="Times New Roman"/>
                <w:b/>
              </w:rPr>
              <w:t>Description</w:t>
            </w:r>
          </w:p>
        </w:tc>
        <w:tc>
          <w:tcPr>
            <w:tcW w:w="3145" w:type="dxa"/>
          </w:tcPr>
          <w:p w14:paraId="74C88313" w14:textId="77777777" w:rsidR="004A49F6" w:rsidRPr="00352547" w:rsidRDefault="004A49F6" w:rsidP="0020157B">
            <w:pPr>
              <w:spacing w:before="0"/>
              <w:rPr>
                <w:rFonts w:eastAsia="Times New Roman" w:cs="Times New Roman"/>
                <w:b/>
              </w:rPr>
            </w:pPr>
            <w:r w:rsidRPr="00352547">
              <w:rPr>
                <w:rFonts w:eastAsia="Times New Roman" w:cs="Times New Roman"/>
                <w:b/>
              </w:rPr>
              <w:t>Attribute Values</w:t>
            </w:r>
          </w:p>
        </w:tc>
      </w:tr>
      <w:tr w:rsidR="004A49F6" w:rsidRPr="008D06EE" w14:paraId="6546A4F6" w14:textId="77777777" w:rsidTr="00F71B52">
        <w:trPr>
          <w:cantSplit/>
          <w:tblHeader/>
        </w:trPr>
        <w:tc>
          <w:tcPr>
            <w:tcW w:w="2250" w:type="dxa"/>
          </w:tcPr>
          <w:p w14:paraId="428D3DC7" w14:textId="77777777" w:rsidR="004A49F6" w:rsidRPr="00352547" w:rsidRDefault="004A49F6" w:rsidP="0020157B">
            <w:pPr>
              <w:spacing w:before="0"/>
              <w:rPr>
                <w:rFonts w:eastAsia="Times New Roman" w:cs="Times New Roman"/>
              </w:rPr>
            </w:pPr>
            <w:r>
              <w:rPr>
                <w:rFonts w:eastAsia="Times New Roman" w:cs="Times New Roman"/>
              </w:rPr>
              <w:t>SAHS</w:t>
            </w:r>
          </w:p>
        </w:tc>
        <w:tc>
          <w:tcPr>
            <w:tcW w:w="3060" w:type="dxa"/>
          </w:tcPr>
          <w:p w14:paraId="3F87D79B" w14:textId="77777777" w:rsidR="004A49F6" w:rsidRPr="00352547" w:rsidRDefault="004A49F6" w:rsidP="0020157B">
            <w:pPr>
              <w:spacing w:before="0"/>
              <w:rPr>
                <w:rFonts w:eastAsia="Times New Roman" w:cs="Times New Roman"/>
              </w:rPr>
            </w:pPr>
            <w:r>
              <w:rPr>
                <w:rFonts w:eastAsia="Times New Roman" w:cs="Times New Roman"/>
              </w:rPr>
              <w:t>Direct Funded High School</w:t>
            </w:r>
          </w:p>
        </w:tc>
        <w:tc>
          <w:tcPr>
            <w:tcW w:w="3145" w:type="dxa"/>
          </w:tcPr>
          <w:p w14:paraId="596726C1" w14:textId="77777777" w:rsidR="004A49F6" w:rsidRPr="00352547" w:rsidRDefault="004A49F6" w:rsidP="0020157B">
            <w:pPr>
              <w:spacing w:before="0"/>
              <w:rPr>
                <w:rFonts w:eastAsia="Times New Roman" w:cs="Times New Roman"/>
                <w:color w:val="833C0B" w:themeColor="accent2" w:themeShade="80"/>
              </w:rPr>
            </w:pPr>
            <w:r>
              <w:rPr>
                <w:rFonts w:cs="Times New Roman"/>
              </w:rPr>
              <w:t>DFHS</w:t>
            </w:r>
          </w:p>
        </w:tc>
      </w:tr>
      <w:tr w:rsidR="004A49F6" w:rsidRPr="008D06EE" w14:paraId="6D993DA9" w14:textId="77777777" w:rsidTr="00F71B52">
        <w:trPr>
          <w:cantSplit/>
          <w:tblHeader/>
        </w:trPr>
        <w:tc>
          <w:tcPr>
            <w:tcW w:w="2250" w:type="dxa"/>
          </w:tcPr>
          <w:p w14:paraId="62334BF4" w14:textId="77777777" w:rsidR="004A49F6" w:rsidRPr="00CE63E5" w:rsidRDefault="004A49F6" w:rsidP="0020157B">
            <w:pPr>
              <w:spacing w:before="0"/>
              <w:rPr>
                <w:rFonts w:eastAsia="Times New Roman" w:cs="Times New Roman"/>
              </w:rPr>
            </w:pPr>
            <w:r w:rsidRPr="00CE63E5">
              <w:rPr>
                <w:rFonts w:eastAsia="Times New Roman" w:cs="Times New Roman"/>
              </w:rPr>
              <w:t>SBST</w:t>
            </w:r>
          </w:p>
        </w:tc>
        <w:tc>
          <w:tcPr>
            <w:tcW w:w="3060" w:type="dxa"/>
          </w:tcPr>
          <w:p w14:paraId="64F5C0A1" w14:textId="77777777" w:rsidR="004A49F6" w:rsidRPr="00CE63E5" w:rsidRDefault="004A49F6" w:rsidP="0020157B">
            <w:pPr>
              <w:spacing w:before="0"/>
              <w:rPr>
                <w:rFonts w:eastAsia="Times New Roman" w:cs="Times New Roman"/>
              </w:rPr>
            </w:pPr>
            <w:r w:rsidRPr="00CE63E5">
              <w:rPr>
                <w:rFonts w:eastAsia="Times New Roman" w:cs="Times New Roman"/>
              </w:rPr>
              <w:t>I-BEST</w:t>
            </w:r>
          </w:p>
        </w:tc>
        <w:tc>
          <w:tcPr>
            <w:tcW w:w="3145" w:type="dxa"/>
          </w:tcPr>
          <w:p w14:paraId="42EBDD65" w14:textId="77777777" w:rsidR="004A49F6" w:rsidRPr="00CE63E5" w:rsidRDefault="008A159D" w:rsidP="0020157B">
            <w:pPr>
              <w:spacing w:before="0"/>
              <w:rPr>
                <w:rFonts w:eastAsia="Times New Roman" w:cs="Times New Roman"/>
              </w:rPr>
            </w:pPr>
            <w:hyperlink w:anchor="_PeopleSoft_Coding" w:history="1">
              <w:r w:rsidR="004A49F6" w:rsidRPr="00CE63E5">
                <w:rPr>
                  <w:rStyle w:val="Hyperlink"/>
                  <w:rFonts w:cs="Times New Roman"/>
                </w:rPr>
                <w:t>SBST Attribute Values</w:t>
              </w:r>
            </w:hyperlink>
          </w:p>
        </w:tc>
      </w:tr>
      <w:tr w:rsidR="004A49F6" w:rsidRPr="008D06EE" w14:paraId="30BDDEE0" w14:textId="77777777" w:rsidTr="00F71B52">
        <w:trPr>
          <w:cantSplit/>
          <w:tblHeader/>
        </w:trPr>
        <w:tc>
          <w:tcPr>
            <w:tcW w:w="2250" w:type="dxa"/>
          </w:tcPr>
          <w:p w14:paraId="2ADF71A9" w14:textId="77777777" w:rsidR="004A49F6" w:rsidRPr="00352547" w:rsidRDefault="004A49F6" w:rsidP="0020157B">
            <w:pPr>
              <w:spacing w:before="0"/>
              <w:rPr>
                <w:rFonts w:eastAsia="Times New Roman" w:cs="Times New Roman"/>
              </w:rPr>
            </w:pPr>
            <w:r>
              <w:rPr>
                <w:rFonts w:eastAsia="Times New Roman" w:cs="Times New Roman"/>
              </w:rPr>
              <w:t>SCHS</w:t>
            </w:r>
          </w:p>
        </w:tc>
        <w:tc>
          <w:tcPr>
            <w:tcW w:w="3060" w:type="dxa"/>
          </w:tcPr>
          <w:p w14:paraId="59181E36" w14:textId="77777777" w:rsidR="004A49F6" w:rsidRPr="00352547" w:rsidRDefault="004A49F6" w:rsidP="0020157B">
            <w:pPr>
              <w:spacing w:before="0"/>
              <w:rPr>
                <w:rFonts w:eastAsia="Times New Roman" w:cs="Times New Roman"/>
              </w:rPr>
            </w:pPr>
            <w:r>
              <w:rPr>
                <w:rFonts w:eastAsia="Times New Roman" w:cs="Times New Roman"/>
              </w:rPr>
              <w:t>College in the High School</w:t>
            </w:r>
          </w:p>
        </w:tc>
        <w:tc>
          <w:tcPr>
            <w:tcW w:w="3145" w:type="dxa"/>
          </w:tcPr>
          <w:p w14:paraId="0D4BD1D7" w14:textId="77777777" w:rsidR="004A49F6" w:rsidRPr="00352547" w:rsidRDefault="004A49F6" w:rsidP="0020157B">
            <w:pPr>
              <w:spacing w:before="0"/>
              <w:rPr>
                <w:rFonts w:eastAsia="Times New Roman" w:cs="Times New Roman"/>
              </w:rPr>
            </w:pPr>
            <w:r w:rsidRPr="00932E61">
              <w:rPr>
                <w:rFonts w:cs="Times New Roman"/>
              </w:rPr>
              <w:t>COLHS</w:t>
            </w:r>
          </w:p>
        </w:tc>
      </w:tr>
      <w:tr w:rsidR="004A49F6" w:rsidRPr="008D06EE" w14:paraId="4F5F9E48" w14:textId="77777777" w:rsidTr="00F71B52">
        <w:trPr>
          <w:cantSplit/>
          <w:tblHeader/>
        </w:trPr>
        <w:tc>
          <w:tcPr>
            <w:tcW w:w="2250" w:type="dxa"/>
          </w:tcPr>
          <w:p w14:paraId="7F1C12EF" w14:textId="77777777" w:rsidR="004A49F6" w:rsidRDefault="004A49F6" w:rsidP="0020157B">
            <w:pPr>
              <w:spacing w:before="0"/>
              <w:rPr>
                <w:rFonts w:eastAsia="Times New Roman" w:cs="Times New Roman"/>
              </w:rPr>
            </w:pPr>
            <w:r>
              <w:rPr>
                <w:rFonts w:eastAsia="Times New Roman" w:cs="Times New Roman"/>
              </w:rPr>
              <w:t>SCJT</w:t>
            </w:r>
          </w:p>
        </w:tc>
        <w:tc>
          <w:tcPr>
            <w:tcW w:w="3060" w:type="dxa"/>
          </w:tcPr>
          <w:p w14:paraId="730F59AD" w14:textId="77777777" w:rsidR="004A49F6" w:rsidRDefault="004A49F6" w:rsidP="0020157B">
            <w:pPr>
              <w:spacing w:before="0"/>
              <w:rPr>
                <w:rFonts w:eastAsia="Times New Roman" w:cs="Times New Roman"/>
              </w:rPr>
            </w:pPr>
            <w:r>
              <w:rPr>
                <w:rFonts w:eastAsia="Times New Roman" w:cs="Times New Roman"/>
              </w:rPr>
              <w:t>Customized Job Training</w:t>
            </w:r>
          </w:p>
        </w:tc>
        <w:tc>
          <w:tcPr>
            <w:tcW w:w="3145" w:type="dxa"/>
          </w:tcPr>
          <w:p w14:paraId="2EF02F9E" w14:textId="77777777" w:rsidR="004A49F6" w:rsidRDefault="004A49F6" w:rsidP="0020157B">
            <w:pPr>
              <w:spacing w:before="0"/>
            </w:pPr>
            <w:r w:rsidRPr="00932E61">
              <w:rPr>
                <w:rFonts w:cs="Times New Roman"/>
              </w:rPr>
              <w:t>SCJT</w:t>
            </w:r>
          </w:p>
        </w:tc>
      </w:tr>
      <w:tr w:rsidR="004A49F6" w:rsidRPr="008D06EE" w14:paraId="687D336C" w14:textId="77777777" w:rsidTr="00F71B52">
        <w:trPr>
          <w:cantSplit/>
          <w:tblHeader/>
        </w:trPr>
        <w:tc>
          <w:tcPr>
            <w:tcW w:w="2250" w:type="dxa"/>
          </w:tcPr>
          <w:p w14:paraId="224820DA" w14:textId="77777777" w:rsidR="004A49F6" w:rsidRDefault="004A49F6" w:rsidP="0020157B">
            <w:pPr>
              <w:spacing w:before="0"/>
              <w:rPr>
                <w:rFonts w:eastAsia="Times New Roman" w:cs="Times New Roman"/>
              </w:rPr>
            </w:pPr>
            <w:r>
              <w:rPr>
                <w:rFonts w:eastAsia="Times New Roman" w:cs="Times New Roman"/>
              </w:rPr>
              <w:t>SCOR</w:t>
            </w:r>
          </w:p>
        </w:tc>
        <w:tc>
          <w:tcPr>
            <w:tcW w:w="3060" w:type="dxa"/>
          </w:tcPr>
          <w:p w14:paraId="442105DD" w14:textId="77777777" w:rsidR="004A49F6" w:rsidRDefault="004A49F6" w:rsidP="0020157B">
            <w:pPr>
              <w:spacing w:before="0"/>
              <w:rPr>
                <w:rFonts w:eastAsia="Times New Roman" w:cs="Times New Roman"/>
              </w:rPr>
            </w:pPr>
            <w:r>
              <w:rPr>
                <w:rFonts w:eastAsia="Times New Roman" w:cs="Times New Roman"/>
              </w:rPr>
              <w:t>Corrections Specific Units</w:t>
            </w:r>
          </w:p>
        </w:tc>
        <w:tc>
          <w:tcPr>
            <w:tcW w:w="3145" w:type="dxa"/>
          </w:tcPr>
          <w:p w14:paraId="41EAD1BE" w14:textId="77777777" w:rsidR="004A49F6" w:rsidRDefault="004A49F6" w:rsidP="0020157B">
            <w:pPr>
              <w:spacing w:before="0"/>
            </w:pPr>
            <w:r>
              <w:t>SIMU, SSBU, and SSOU</w:t>
            </w:r>
          </w:p>
        </w:tc>
      </w:tr>
      <w:tr w:rsidR="004A49F6" w:rsidRPr="008D06EE" w14:paraId="7D4A63F8" w14:textId="77777777" w:rsidTr="00F71B52">
        <w:trPr>
          <w:cantSplit/>
          <w:tblHeader/>
        </w:trPr>
        <w:tc>
          <w:tcPr>
            <w:tcW w:w="2250" w:type="dxa"/>
          </w:tcPr>
          <w:p w14:paraId="271CFE23" w14:textId="77777777" w:rsidR="004A49F6" w:rsidRDefault="004A49F6" w:rsidP="0020157B">
            <w:pPr>
              <w:spacing w:before="0"/>
              <w:rPr>
                <w:rFonts w:eastAsia="Times New Roman" w:cs="Times New Roman"/>
              </w:rPr>
            </w:pPr>
            <w:r>
              <w:rPr>
                <w:rFonts w:eastAsia="Times New Roman" w:cs="Times New Roman"/>
              </w:rPr>
              <w:t>SFND</w:t>
            </w:r>
          </w:p>
        </w:tc>
        <w:tc>
          <w:tcPr>
            <w:tcW w:w="3060" w:type="dxa"/>
          </w:tcPr>
          <w:p w14:paraId="1E4E3B31" w14:textId="77777777" w:rsidR="004A49F6" w:rsidRDefault="004A49F6" w:rsidP="0020157B">
            <w:pPr>
              <w:spacing w:before="0"/>
              <w:rPr>
                <w:rFonts w:eastAsia="Times New Roman" w:cs="Times New Roman"/>
              </w:rPr>
            </w:pPr>
            <w:r>
              <w:rPr>
                <w:rFonts w:eastAsia="Times New Roman" w:cs="Times New Roman"/>
              </w:rPr>
              <w:t>Fund Source</w:t>
            </w:r>
          </w:p>
        </w:tc>
        <w:tc>
          <w:tcPr>
            <w:tcW w:w="3145" w:type="dxa"/>
          </w:tcPr>
          <w:p w14:paraId="3A417C4D" w14:textId="77777777" w:rsidR="004A49F6" w:rsidRDefault="008A159D" w:rsidP="0020157B">
            <w:pPr>
              <w:spacing w:before="0"/>
            </w:pPr>
            <w:hyperlink w:anchor="_Funding_Source_1" w:history="1">
              <w:r w:rsidR="004A49F6" w:rsidRPr="00932E61">
                <w:rPr>
                  <w:rStyle w:val="Hyperlink"/>
                  <w:rFonts w:cs="Times New Roman"/>
                </w:rPr>
                <w:t>SFND</w:t>
              </w:r>
              <w:r w:rsidR="004A49F6">
                <w:rPr>
                  <w:rStyle w:val="Hyperlink"/>
                  <w:rFonts w:cs="Times New Roman"/>
                </w:rPr>
                <w:t xml:space="preserve"> </w:t>
              </w:r>
              <w:r w:rsidR="004A49F6" w:rsidRPr="00932E61">
                <w:rPr>
                  <w:rStyle w:val="Hyperlink"/>
                  <w:rFonts w:cs="Times New Roman"/>
                </w:rPr>
                <w:t>Attribute Values</w:t>
              </w:r>
            </w:hyperlink>
          </w:p>
        </w:tc>
      </w:tr>
      <w:tr w:rsidR="004A49F6" w:rsidRPr="008D06EE" w14:paraId="27D15B36" w14:textId="77777777" w:rsidTr="00F71B52">
        <w:trPr>
          <w:cantSplit/>
          <w:tblHeader/>
        </w:trPr>
        <w:tc>
          <w:tcPr>
            <w:tcW w:w="2250" w:type="dxa"/>
          </w:tcPr>
          <w:p w14:paraId="29EA24AB" w14:textId="77777777" w:rsidR="004A49F6" w:rsidRDefault="004A49F6" w:rsidP="0020157B">
            <w:pPr>
              <w:spacing w:before="0"/>
              <w:rPr>
                <w:rFonts w:eastAsia="Times New Roman" w:cs="Times New Roman"/>
              </w:rPr>
            </w:pPr>
            <w:r>
              <w:rPr>
                <w:rFonts w:eastAsia="Times New Roman" w:cs="Times New Roman"/>
              </w:rPr>
              <w:t>SINT</w:t>
            </w:r>
          </w:p>
        </w:tc>
        <w:tc>
          <w:tcPr>
            <w:tcW w:w="3060" w:type="dxa"/>
          </w:tcPr>
          <w:p w14:paraId="168D8C77" w14:textId="77777777" w:rsidR="004A49F6" w:rsidRDefault="004A49F6" w:rsidP="0020157B">
            <w:pPr>
              <w:spacing w:before="0"/>
              <w:rPr>
                <w:rFonts w:eastAsia="Times New Roman" w:cs="Times New Roman"/>
              </w:rPr>
            </w:pPr>
            <w:r>
              <w:rPr>
                <w:rFonts w:eastAsia="Times New Roman" w:cs="Times New Roman"/>
              </w:rPr>
              <w:t>Course Intent</w:t>
            </w:r>
          </w:p>
        </w:tc>
        <w:tc>
          <w:tcPr>
            <w:tcW w:w="3145" w:type="dxa"/>
          </w:tcPr>
          <w:p w14:paraId="4F526AA0" w14:textId="77777777" w:rsidR="004A49F6" w:rsidRDefault="008A159D" w:rsidP="0020157B">
            <w:pPr>
              <w:spacing w:before="0"/>
            </w:pPr>
            <w:hyperlink w:anchor="_Course_Intent" w:history="1">
              <w:r w:rsidR="004A49F6" w:rsidRPr="00932E61">
                <w:rPr>
                  <w:rStyle w:val="Hyperlink"/>
                  <w:rFonts w:cs="Times New Roman"/>
                </w:rPr>
                <w:t>SINT Attribute Values</w:t>
              </w:r>
            </w:hyperlink>
          </w:p>
        </w:tc>
      </w:tr>
      <w:tr w:rsidR="004A49F6" w:rsidRPr="008D06EE" w14:paraId="0E2CC22F" w14:textId="77777777" w:rsidTr="00F71B52">
        <w:trPr>
          <w:cantSplit/>
          <w:tblHeader/>
        </w:trPr>
        <w:tc>
          <w:tcPr>
            <w:tcW w:w="2250" w:type="dxa"/>
          </w:tcPr>
          <w:p w14:paraId="25A4ED5A" w14:textId="77777777" w:rsidR="004A49F6" w:rsidRDefault="004A49F6" w:rsidP="0020157B">
            <w:pPr>
              <w:spacing w:before="0"/>
              <w:rPr>
                <w:rFonts w:eastAsia="Times New Roman" w:cs="Times New Roman"/>
              </w:rPr>
            </w:pPr>
            <w:r>
              <w:rPr>
                <w:rFonts w:eastAsia="Times New Roman" w:cs="Times New Roman"/>
              </w:rPr>
              <w:t>SJST</w:t>
            </w:r>
          </w:p>
        </w:tc>
        <w:tc>
          <w:tcPr>
            <w:tcW w:w="3060" w:type="dxa"/>
          </w:tcPr>
          <w:p w14:paraId="43325B27" w14:textId="77777777" w:rsidR="004A49F6" w:rsidRDefault="004A49F6" w:rsidP="0020157B">
            <w:pPr>
              <w:spacing w:before="0"/>
              <w:rPr>
                <w:rFonts w:eastAsia="Times New Roman" w:cs="Times New Roman"/>
              </w:rPr>
            </w:pPr>
            <w:r>
              <w:rPr>
                <w:rFonts w:eastAsia="Times New Roman" w:cs="Times New Roman"/>
              </w:rPr>
              <w:t>Job Skills Training</w:t>
            </w:r>
          </w:p>
        </w:tc>
        <w:tc>
          <w:tcPr>
            <w:tcW w:w="3145" w:type="dxa"/>
          </w:tcPr>
          <w:p w14:paraId="7DDFCF9D" w14:textId="77777777" w:rsidR="004A49F6" w:rsidRDefault="004A49F6" w:rsidP="0020157B">
            <w:pPr>
              <w:spacing w:before="0"/>
            </w:pPr>
            <w:r w:rsidRPr="00932E61">
              <w:rPr>
                <w:rFonts w:cs="Times New Roman"/>
              </w:rPr>
              <w:t>SJST</w:t>
            </w:r>
          </w:p>
        </w:tc>
      </w:tr>
      <w:tr w:rsidR="004A49F6" w:rsidRPr="008D06EE" w14:paraId="11CC62D1" w14:textId="77777777" w:rsidTr="00F71B52">
        <w:trPr>
          <w:cantSplit/>
          <w:tblHeader/>
        </w:trPr>
        <w:tc>
          <w:tcPr>
            <w:tcW w:w="2250" w:type="dxa"/>
          </w:tcPr>
          <w:p w14:paraId="66223A32" w14:textId="77777777" w:rsidR="004A49F6" w:rsidRDefault="004A49F6" w:rsidP="0020157B">
            <w:pPr>
              <w:spacing w:before="0"/>
              <w:rPr>
                <w:rFonts w:eastAsia="Times New Roman" w:cs="Times New Roman"/>
              </w:rPr>
            </w:pPr>
            <w:r>
              <w:rPr>
                <w:rFonts w:eastAsia="Times New Roman" w:cs="Times New Roman"/>
              </w:rPr>
              <w:t>SLCM</w:t>
            </w:r>
          </w:p>
        </w:tc>
        <w:tc>
          <w:tcPr>
            <w:tcW w:w="3060" w:type="dxa"/>
          </w:tcPr>
          <w:p w14:paraId="4A1F880D" w14:textId="77777777" w:rsidR="004A49F6" w:rsidRDefault="004A49F6" w:rsidP="0020157B">
            <w:pPr>
              <w:spacing w:before="0"/>
              <w:rPr>
                <w:rFonts w:eastAsia="Times New Roman" w:cs="Times New Roman"/>
              </w:rPr>
            </w:pPr>
            <w:r>
              <w:rPr>
                <w:rFonts w:eastAsia="Times New Roman" w:cs="Times New Roman"/>
              </w:rPr>
              <w:t>Low Cost Course Material</w:t>
            </w:r>
          </w:p>
        </w:tc>
        <w:tc>
          <w:tcPr>
            <w:tcW w:w="3145" w:type="dxa"/>
          </w:tcPr>
          <w:p w14:paraId="36B3262D" w14:textId="77777777" w:rsidR="004A49F6" w:rsidRDefault="004A49F6" w:rsidP="0020157B">
            <w:pPr>
              <w:spacing w:before="0"/>
            </w:pPr>
            <w:r w:rsidRPr="00932E61">
              <w:rPr>
                <w:rFonts w:cs="Times New Roman"/>
              </w:rPr>
              <w:t>SLCM</w:t>
            </w:r>
          </w:p>
        </w:tc>
      </w:tr>
      <w:tr w:rsidR="004A49F6" w:rsidRPr="008D06EE" w14:paraId="190B3049" w14:textId="77777777" w:rsidTr="00F71B52">
        <w:trPr>
          <w:cantSplit/>
          <w:tblHeader/>
        </w:trPr>
        <w:tc>
          <w:tcPr>
            <w:tcW w:w="2250" w:type="dxa"/>
          </w:tcPr>
          <w:p w14:paraId="68F7B6ED" w14:textId="77777777" w:rsidR="004A49F6" w:rsidRDefault="004A49F6" w:rsidP="0020157B">
            <w:pPr>
              <w:spacing w:before="0"/>
              <w:rPr>
                <w:rFonts w:eastAsia="Times New Roman" w:cs="Times New Roman"/>
              </w:rPr>
            </w:pPr>
            <w:r>
              <w:rPr>
                <w:rFonts w:eastAsia="Times New Roman" w:cs="Times New Roman"/>
              </w:rPr>
              <w:t>SLER</w:t>
            </w:r>
          </w:p>
        </w:tc>
        <w:tc>
          <w:tcPr>
            <w:tcW w:w="3060" w:type="dxa"/>
          </w:tcPr>
          <w:p w14:paraId="02319B7C" w14:textId="77777777" w:rsidR="004A49F6" w:rsidRDefault="004A49F6" w:rsidP="0020157B">
            <w:pPr>
              <w:spacing w:before="0"/>
              <w:rPr>
                <w:rFonts w:eastAsia="Times New Roman" w:cs="Times New Roman"/>
              </w:rPr>
            </w:pPr>
            <w:r>
              <w:rPr>
                <w:rFonts w:eastAsia="Times New Roman" w:cs="Times New Roman"/>
              </w:rPr>
              <w:t>Learning Communities</w:t>
            </w:r>
          </w:p>
        </w:tc>
        <w:tc>
          <w:tcPr>
            <w:tcW w:w="3145" w:type="dxa"/>
          </w:tcPr>
          <w:p w14:paraId="4426A16A" w14:textId="77777777" w:rsidR="004A49F6" w:rsidRDefault="004A49F6" w:rsidP="0020157B">
            <w:pPr>
              <w:spacing w:before="0"/>
            </w:pPr>
            <w:r w:rsidRPr="00932E61">
              <w:rPr>
                <w:rFonts w:cs="Times New Roman"/>
              </w:rPr>
              <w:t>SLER</w:t>
            </w:r>
          </w:p>
        </w:tc>
      </w:tr>
      <w:tr w:rsidR="004A49F6" w:rsidRPr="008D06EE" w14:paraId="18AF51F6" w14:textId="77777777" w:rsidTr="00F71B52">
        <w:trPr>
          <w:cantSplit/>
          <w:tblHeader/>
        </w:trPr>
        <w:tc>
          <w:tcPr>
            <w:tcW w:w="2250" w:type="dxa"/>
          </w:tcPr>
          <w:p w14:paraId="5D4823A7" w14:textId="77777777" w:rsidR="004A49F6" w:rsidRDefault="004A49F6" w:rsidP="0020157B">
            <w:pPr>
              <w:spacing w:before="0"/>
              <w:rPr>
                <w:rFonts w:eastAsia="Times New Roman" w:cs="Times New Roman"/>
              </w:rPr>
            </w:pPr>
            <w:r>
              <w:rPr>
                <w:rFonts w:eastAsia="Times New Roman" w:cs="Times New Roman"/>
              </w:rPr>
              <w:t>SNFG</w:t>
            </w:r>
          </w:p>
        </w:tc>
        <w:tc>
          <w:tcPr>
            <w:tcW w:w="3060" w:type="dxa"/>
          </w:tcPr>
          <w:p w14:paraId="338CB448" w14:textId="77777777" w:rsidR="004A49F6" w:rsidRDefault="004A49F6" w:rsidP="0020157B">
            <w:pPr>
              <w:spacing w:before="0"/>
              <w:rPr>
                <w:rFonts w:eastAsia="Times New Roman" w:cs="Times New Roman"/>
              </w:rPr>
            </w:pPr>
            <w:r>
              <w:rPr>
                <w:rFonts w:eastAsia="Times New Roman" w:cs="Times New Roman"/>
              </w:rPr>
              <w:t>Non-FTE Generating</w:t>
            </w:r>
          </w:p>
        </w:tc>
        <w:tc>
          <w:tcPr>
            <w:tcW w:w="3145" w:type="dxa"/>
          </w:tcPr>
          <w:p w14:paraId="37ECF63D" w14:textId="77777777" w:rsidR="004A49F6" w:rsidRDefault="004A49F6" w:rsidP="0020157B">
            <w:pPr>
              <w:spacing w:before="0"/>
            </w:pPr>
            <w:r>
              <w:rPr>
                <w:rFonts w:cs="Times New Roman"/>
              </w:rPr>
              <w:t>NON-FTE</w:t>
            </w:r>
          </w:p>
        </w:tc>
      </w:tr>
      <w:tr w:rsidR="004A49F6" w:rsidRPr="008D06EE" w14:paraId="5D51AF40" w14:textId="77777777" w:rsidTr="00F71B52">
        <w:trPr>
          <w:cantSplit/>
          <w:tblHeader/>
        </w:trPr>
        <w:tc>
          <w:tcPr>
            <w:tcW w:w="2250" w:type="dxa"/>
          </w:tcPr>
          <w:p w14:paraId="18E80F01" w14:textId="77777777" w:rsidR="004A49F6" w:rsidRDefault="004A49F6" w:rsidP="0020157B">
            <w:pPr>
              <w:spacing w:before="0"/>
              <w:rPr>
                <w:rFonts w:eastAsia="Times New Roman" w:cs="Times New Roman"/>
              </w:rPr>
            </w:pPr>
            <w:r>
              <w:rPr>
                <w:rFonts w:eastAsia="Times New Roman" w:cs="Times New Roman"/>
              </w:rPr>
              <w:t>SOER</w:t>
            </w:r>
          </w:p>
        </w:tc>
        <w:tc>
          <w:tcPr>
            <w:tcW w:w="3060" w:type="dxa"/>
          </w:tcPr>
          <w:p w14:paraId="19945B87" w14:textId="77777777" w:rsidR="004A49F6" w:rsidRDefault="004A49F6" w:rsidP="0020157B">
            <w:pPr>
              <w:spacing w:before="0"/>
              <w:rPr>
                <w:rFonts w:eastAsia="Times New Roman" w:cs="Times New Roman"/>
              </w:rPr>
            </w:pPr>
            <w:r>
              <w:rPr>
                <w:rFonts w:eastAsia="Times New Roman" w:cs="Times New Roman"/>
              </w:rPr>
              <w:t>OER/No textbook to purchase</w:t>
            </w:r>
          </w:p>
        </w:tc>
        <w:tc>
          <w:tcPr>
            <w:tcW w:w="3145" w:type="dxa"/>
          </w:tcPr>
          <w:p w14:paraId="6B880C6D" w14:textId="77777777" w:rsidR="004A49F6" w:rsidRDefault="004A49F6" w:rsidP="0020157B">
            <w:pPr>
              <w:spacing w:before="0"/>
            </w:pPr>
            <w:r>
              <w:rPr>
                <w:rFonts w:cs="Times New Roman"/>
              </w:rPr>
              <w:t>OER</w:t>
            </w:r>
          </w:p>
        </w:tc>
      </w:tr>
      <w:tr w:rsidR="004A49F6" w:rsidRPr="008D06EE" w14:paraId="289FA7CB" w14:textId="77777777" w:rsidTr="00F71B52">
        <w:trPr>
          <w:cantSplit/>
          <w:tblHeader/>
        </w:trPr>
        <w:tc>
          <w:tcPr>
            <w:tcW w:w="2250" w:type="dxa"/>
          </w:tcPr>
          <w:p w14:paraId="21BD1B9E" w14:textId="77777777" w:rsidR="004A49F6" w:rsidRDefault="004A49F6" w:rsidP="0020157B">
            <w:pPr>
              <w:spacing w:before="0"/>
              <w:rPr>
                <w:rFonts w:eastAsia="Times New Roman" w:cs="Times New Roman"/>
              </w:rPr>
            </w:pPr>
            <w:r>
              <w:rPr>
                <w:rFonts w:eastAsia="Times New Roman" w:cs="Times New Roman"/>
              </w:rPr>
              <w:t>SOTH</w:t>
            </w:r>
          </w:p>
        </w:tc>
        <w:tc>
          <w:tcPr>
            <w:tcW w:w="3060" w:type="dxa"/>
          </w:tcPr>
          <w:p w14:paraId="6ED94F6B" w14:textId="77777777" w:rsidR="004A49F6" w:rsidRDefault="004A49F6" w:rsidP="0020157B">
            <w:pPr>
              <w:spacing w:before="0"/>
              <w:rPr>
                <w:rFonts w:eastAsia="Times New Roman" w:cs="Times New Roman"/>
              </w:rPr>
            </w:pPr>
            <w:proofErr w:type="gramStart"/>
            <w:r>
              <w:rPr>
                <w:rFonts w:eastAsia="Times New Roman" w:cs="Times New Roman"/>
              </w:rPr>
              <w:t>Other</w:t>
            </w:r>
            <w:proofErr w:type="gramEnd"/>
            <w:r>
              <w:rPr>
                <w:rFonts w:eastAsia="Times New Roman" w:cs="Times New Roman"/>
              </w:rPr>
              <w:t xml:space="preserve"> Course Attribute</w:t>
            </w:r>
          </w:p>
        </w:tc>
        <w:tc>
          <w:tcPr>
            <w:tcW w:w="3145" w:type="dxa"/>
          </w:tcPr>
          <w:p w14:paraId="21C89F9A" w14:textId="77777777" w:rsidR="004A49F6" w:rsidRDefault="004A49F6" w:rsidP="0020157B">
            <w:pPr>
              <w:spacing w:before="0"/>
            </w:pPr>
            <w:r>
              <w:t>SACC</w:t>
            </w:r>
          </w:p>
        </w:tc>
      </w:tr>
      <w:tr w:rsidR="004A49F6" w:rsidRPr="008D06EE" w14:paraId="450F8D84" w14:textId="77777777" w:rsidTr="00F71B52">
        <w:trPr>
          <w:cantSplit/>
          <w:tblHeader/>
        </w:trPr>
        <w:tc>
          <w:tcPr>
            <w:tcW w:w="2250" w:type="dxa"/>
          </w:tcPr>
          <w:p w14:paraId="0FF4F037" w14:textId="77777777" w:rsidR="004A49F6" w:rsidRDefault="004A49F6" w:rsidP="0020157B">
            <w:pPr>
              <w:spacing w:before="0"/>
              <w:rPr>
                <w:rFonts w:eastAsia="Times New Roman" w:cs="Times New Roman"/>
              </w:rPr>
            </w:pPr>
            <w:r>
              <w:rPr>
                <w:rFonts w:eastAsia="Times New Roman" w:cs="Times New Roman"/>
              </w:rPr>
              <w:t>SWRK</w:t>
            </w:r>
          </w:p>
        </w:tc>
        <w:tc>
          <w:tcPr>
            <w:tcW w:w="3060" w:type="dxa"/>
          </w:tcPr>
          <w:p w14:paraId="42B01CD0" w14:textId="77777777" w:rsidR="004A49F6" w:rsidRDefault="004A49F6" w:rsidP="0020157B">
            <w:pPr>
              <w:spacing w:before="0"/>
              <w:rPr>
                <w:rFonts w:eastAsia="Times New Roman" w:cs="Times New Roman"/>
              </w:rPr>
            </w:pPr>
            <w:proofErr w:type="spellStart"/>
            <w:r>
              <w:rPr>
                <w:rFonts w:eastAsia="Times New Roman" w:cs="Times New Roman"/>
              </w:rPr>
              <w:t>Workbased</w:t>
            </w:r>
            <w:proofErr w:type="spellEnd"/>
            <w:r>
              <w:rPr>
                <w:rFonts w:eastAsia="Times New Roman" w:cs="Times New Roman"/>
              </w:rPr>
              <w:t xml:space="preserve"> Learning</w:t>
            </w:r>
          </w:p>
        </w:tc>
        <w:tc>
          <w:tcPr>
            <w:tcW w:w="3145" w:type="dxa"/>
          </w:tcPr>
          <w:p w14:paraId="794E1F31" w14:textId="77777777" w:rsidR="004A49F6" w:rsidRDefault="004A49F6" w:rsidP="0020157B">
            <w:pPr>
              <w:spacing w:before="0"/>
            </w:pPr>
            <w:r>
              <w:t>WRKBASED</w:t>
            </w:r>
          </w:p>
        </w:tc>
      </w:tr>
      <w:tr w:rsidR="004A49F6" w:rsidRPr="008D06EE" w14:paraId="1C442EC4" w14:textId="77777777" w:rsidTr="00F71B52">
        <w:trPr>
          <w:cantSplit/>
          <w:tblHeader/>
        </w:trPr>
        <w:tc>
          <w:tcPr>
            <w:tcW w:w="2250" w:type="dxa"/>
          </w:tcPr>
          <w:p w14:paraId="00B4DE65" w14:textId="77777777" w:rsidR="004A49F6" w:rsidRDefault="004A49F6" w:rsidP="0020157B">
            <w:pPr>
              <w:spacing w:before="0"/>
              <w:rPr>
                <w:rFonts w:eastAsia="Times New Roman" w:cs="Times New Roman"/>
              </w:rPr>
            </w:pPr>
            <w:r>
              <w:rPr>
                <w:rFonts w:eastAsia="Times New Roman" w:cs="Times New Roman"/>
              </w:rPr>
              <w:t>SXTF</w:t>
            </w:r>
          </w:p>
        </w:tc>
        <w:tc>
          <w:tcPr>
            <w:tcW w:w="3060" w:type="dxa"/>
          </w:tcPr>
          <w:p w14:paraId="35C46936" w14:textId="77777777" w:rsidR="004A49F6" w:rsidRDefault="004A49F6" w:rsidP="0020157B">
            <w:pPr>
              <w:spacing w:before="0"/>
              <w:rPr>
                <w:rFonts w:eastAsia="Times New Roman" w:cs="Times New Roman"/>
              </w:rPr>
            </w:pPr>
            <w:r>
              <w:rPr>
                <w:rFonts w:eastAsia="Times New Roman" w:cs="Times New Roman"/>
              </w:rPr>
              <w:t>Percent Externally Funded</w:t>
            </w:r>
          </w:p>
        </w:tc>
        <w:tc>
          <w:tcPr>
            <w:tcW w:w="3145" w:type="dxa"/>
          </w:tcPr>
          <w:p w14:paraId="18EEE121" w14:textId="49925A10" w:rsidR="004A49F6" w:rsidRPr="00861E66" w:rsidRDefault="004A49F6" w:rsidP="002E175F">
            <w:pPr>
              <w:spacing w:before="0"/>
            </w:pPr>
            <w:r>
              <w:rPr>
                <w:rFonts w:cs="Times New Roman"/>
              </w:rPr>
              <w:t>1-99 (</w:t>
            </w:r>
            <w:proofErr w:type="gramStart"/>
            <w:r w:rsidR="00F71B52">
              <w:rPr>
                <w:rFonts w:cs="Times New Roman"/>
              </w:rPr>
              <w:t xml:space="preserve">% </w:t>
            </w:r>
            <w:r>
              <w:rPr>
                <w:rFonts w:cs="Times New Roman"/>
              </w:rPr>
              <w:t xml:space="preserve"> externally</w:t>
            </w:r>
            <w:proofErr w:type="gramEnd"/>
            <w:r>
              <w:rPr>
                <w:rFonts w:cs="Times New Roman"/>
              </w:rPr>
              <w:t xml:space="preserve"> funded)</w:t>
            </w:r>
          </w:p>
        </w:tc>
      </w:tr>
    </w:tbl>
    <w:p w14:paraId="546EA462" w14:textId="77777777" w:rsidR="00E10D30" w:rsidRDefault="00E10D30" w:rsidP="002E175F">
      <w:pPr>
        <w:spacing w:after="840"/>
      </w:pPr>
      <w:bookmarkStart w:id="15" w:name="_Hlk152242561"/>
      <w:r>
        <w:t xml:space="preserve">For assistance in adding, removing, or adjusting course/class attributes, please see </w:t>
      </w:r>
      <w:hyperlink r:id="rId18" w:history="1">
        <w:r w:rsidRPr="00362B21">
          <w:rPr>
            <w:rStyle w:val="Hyperlink"/>
          </w:rPr>
          <w:t>Adding or Changing Course Attributes and Values on Classes QRG</w:t>
        </w:r>
      </w:hyperlink>
      <w:r>
        <w:t>.</w:t>
      </w:r>
    </w:p>
    <w:p w14:paraId="55F41439" w14:textId="77777777" w:rsidR="0054623E" w:rsidRPr="00285CF3" w:rsidRDefault="0054623E" w:rsidP="0054623E">
      <w:pPr>
        <w:pStyle w:val="Heading3"/>
        <w:spacing w:before="600"/>
      </w:pPr>
      <w:bookmarkStart w:id="16" w:name="_Toc155604978"/>
      <w:r w:rsidRPr="00285CF3">
        <w:lastRenderedPageBreak/>
        <w:t>Catalog Number</w:t>
      </w:r>
      <w:bookmarkEnd w:id="16"/>
    </w:p>
    <w:p w14:paraId="0FB8C579" w14:textId="77777777" w:rsidR="0054623E" w:rsidRPr="00285CF3" w:rsidRDefault="0054623E" w:rsidP="0054623E">
      <w:pPr>
        <w:ind w:left="720"/>
        <w:rPr>
          <w:rFonts w:cs="Times New Roman"/>
        </w:rPr>
      </w:pPr>
      <w:r w:rsidRPr="00285CF3">
        <w:rPr>
          <w:rFonts w:cs="Times New Roman"/>
        </w:rPr>
        <w:t>Each course requires a Subject and Catalog Number.  Catalog numbers are defined in SBCTC Policy Chapter 4.10</w:t>
      </w:r>
    </w:p>
    <w:p w14:paraId="3E7C629D" w14:textId="77777777" w:rsidR="0054623E" w:rsidRDefault="0054623E" w:rsidP="0054623E">
      <w:pPr>
        <w:pStyle w:val="ListParagraph"/>
        <w:numPr>
          <w:ilvl w:val="1"/>
          <w:numId w:val="57"/>
        </w:numPr>
        <w:spacing w:after="160" w:line="252" w:lineRule="auto"/>
        <w:rPr>
          <w:rFonts w:ascii="Calibri" w:eastAsia="Times New Roman" w:hAnsi="Calibri"/>
        </w:rPr>
      </w:pPr>
      <w:r>
        <w:rPr>
          <w:rFonts w:eastAsia="Times New Roman"/>
        </w:rPr>
        <w:t xml:space="preserve">Basic skills and developmental education courses must be numbered below 100. </w:t>
      </w:r>
    </w:p>
    <w:p w14:paraId="44DFE897" w14:textId="77777777" w:rsidR="0054623E" w:rsidRDefault="0054623E" w:rsidP="0054623E">
      <w:pPr>
        <w:pStyle w:val="ListParagraph"/>
        <w:numPr>
          <w:ilvl w:val="1"/>
          <w:numId w:val="57"/>
        </w:numPr>
        <w:spacing w:after="160" w:line="252" w:lineRule="auto"/>
        <w:rPr>
          <w:rFonts w:eastAsia="Times New Roman"/>
        </w:rPr>
      </w:pPr>
      <w:r>
        <w:rPr>
          <w:rFonts w:eastAsia="Times New Roman"/>
        </w:rPr>
        <w:t xml:space="preserve">Lower division academic courses, other than basic skills and developmental, must be numbered between 100 and 299. </w:t>
      </w:r>
    </w:p>
    <w:p w14:paraId="63136AF1" w14:textId="5E172C46" w:rsidR="00E10D30" w:rsidRPr="00E10D30" w:rsidRDefault="0054623E" w:rsidP="00E10D30">
      <w:pPr>
        <w:pStyle w:val="ListParagraph"/>
        <w:numPr>
          <w:ilvl w:val="1"/>
          <w:numId w:val="57"/>
        </w:numPr>
        <w:spacing w:after="160" w:line="252" w:lineRule="auto"/>
        <w:rPr>
          <w:rFonts w:eastAsia="Times New Roman"/>
        </w:rPr>
      </w:pPr>
      <w:r>
        <w:rPr>
          <w:rFonts w:eastAsia="Times New Roman"/>
        </w:rPr>
        <w:t>Upper division courses may only be offered by colleges authorized to award an applied baccalaureate degree and must be numbered between 300 and 499</w:t>
      </w:r>
    </w:p>
    <w:p w14:paraId="4492B0FE" w14:textId="6FB64D29" w:rsidR="00E10D30" w:rsidRPr="00E10D30" w:rsidRDefault="00E10D30" w:rsidP="00E10D30">
      <w:pPr>
        <w:ind w:left="720"/>
        <w:rPr>
          <w:rFonts w:cs="Times New Roman"/>
        </w:rPr>
      </w:pPr>
      <w:bookmarkStart w:id="17" w:name="_Hlk155096541"/>
      <w:r w:rsidRPr="00E10D30">
        <w:rPr>
          <w:rFonts w:eastAsia="Times New Roman"/>
          <w:b/>
        </w:rPr>
        <w:t>Note:</w:t>
      </w:r>
      <w:r w:rsidRPr="00E10D30">
        <w:rPr>
          <w:rFonts w:eastAsia="Times New Roman"/>
        </w:rPr>
        <w:t xml:space="preserve"> Non-credit-bearing Continuing Education courses do not have a specified range, but must </w:t>
      </w:r>
      <w:r w:rsidRPr="00E10D30">
        <w:rPr>
          <w:rFonts w:eastAsia="Times New Roman"/>
          <w:u w:val="single"/>
        </w:rPr>
        <w:t>not</w:t>
      </w:r>
      <w:r w:rsidRPr="00E10D30">
        <w:rPr>
          <w:rFonts w:eastAsia="Times New Roman"/>
        </w:rPr>
        <w:t xml:space="preserve"> be numbered within the college level course numbering range (100 to 499)</w:t>
      </w:r>
      <w:bookmarkEnd w:id="17"/>
    </w:p>
    <w:p w14:paraId="42D2CB9C" w14:textId="77777777" w:rsidR="002F08D4" w:rsidRDefault="002F08D4" w:rsidP="0054623E">
      <w:pPr>
        <w:pStyle w:val="Heading3"/>
        <w:spacing w:before="120"/>
      </w:pPr>
      <w:bookmarkStart w:id="18" w:name="_Toc155604979"/>
      <w:r>
        <w:t>Common Course Numbered Courses</w:t>
      </w:r>
      <w:bookmarkEnd w:id="18"/>
    </w:p>
    <w:p w14:paraId="2BD9F517" w14:textId="77777777" w:rsidR="00352547" w:rsidRPr="00352547" w:rsidRDefault="00352547" w:rsidP="00352547">
      <w:pPr>
        <w:ind w:left="720"/>
        <w:rPr>
          <w:rFonts w:cs="Times New Roman"/>
        </w:rPr>
      </w:pPr>
      <w:r w:rsidRPr="00352547">
        <w:rPr>
          <w:rFonts w:cs="Times New Roman"/>
        </w:rPr>
        <w:t xml:space="preserve">Each course considered as commonly numbered should be coded with an ampersand (&amp;) as the last character of the Subject. For example, for English 101, the subject should be “ENGL&amp;” and the Course Number should be “101”. </w:t>
      </w:r>
    </w:p>
    <w:p w14:paraId="639C4FE4" w14:textId="77777777" w:rsidR="002F08D4" w:rsidRPr="00352547" w:rsidRDefault="00352547" w:rsidP="00352547">
      <w:pPr>
        <w:ind w:left="720"/>
        <w:rPr>
          <w:rFonts w:cs="Times New Roman"/>
        </w:rPr>
      </w:pPr>
      <w:r w:rsidRPr="00352547">
        <w:rPr>
          <w:rFonts w:cs="Times New Roman"/>
        </w:rPr>
        <w:t>The “&amp;” is considered the primary data point for indicating that the course is commonly numbered.</w:t>
      </w:r>
    </w:p>
    <w:bookmarkEnd w:id="15"/>
    <w:p w14:paraId="7EB1C42D" w14:textId="77777777" w:rsidR="00352547" w:rsidRPr="00A6338D" w:rsidRDefault="00352547" w:rsidP="00A6338D">
      <w:pPr>
        <w:pStyle w:val="Heading5"/>
      </w:pPr>
      <w:r w:rsidRPr="00A6338D">
        <w:rPr>
          <w:rStyle w:val="SubtitleChar"/>
          <w:rFonts w:ascii="Franklin Gothic Medium" w:eastAsiaTheme="minorHAnsi" w:hAnsi="Franklin Gothic Medium"/>
          <w:color w:val="0071CE"/>
          <w:spacing w:val="0"/>
          <w:sz w:val="26"/>
        </w:rPr>
        <w:t>Legacy Coding</w:t>
      </w:r>
    </w:p>
    <w:p w14:paraId="04BFF733" w14:textId="77777777" w:rsidR="00352547" w:rsidRPr="00352547" w:rsidRDefault="00352547" w:rsidP="00352547">
      <w:pPr>
        <w:spacing w:after="0"/>
        <w:ind w:firstLine="720"/>
        <w:rPr>
          <w:rFonts w:cs="Times New Roman"/>
        </w:rPr>
      </w:pPr>
      <w:r w:rsidRPr="00352547">
        <w:rPr>
          <w:rFonts w:cs="Times New Roman"/>
        </w:rPr>
        <w:t>Use an “&amp;” in the last digit of the Department Division (</w:t>
      </w:r>
      <w:proofErr w:type="spellStart"/>
      <w:r w:rsidRPr="00352547">
        <w:rPr>
          <w:rFonts w:cs="Times New Roman"/>
        </w:rPr>
        <w:t>Dept_Div</w:t>
      </w:r>
      <w:proofErr w:type="spellEnd"/>
      <w:r w:rsidRPr="00352547">
        <w:rPr>
          <w:rFonts w:cs="Times New Roman"/>
        </w:rPr>
        <w:t>) code of the course.</w:t>
      </w:r>
    </w:p>
    <w:p w14:paraId="537B14F3" w14:textId="77777777" w:rsidR="00352547" w:rsidRPr="00A6338D" w:rsidRDefault="00352547" w:rsidP="00A6338D">
      <w:pPr>
        <w:pStyle w:val="Heading5"/>
      </w:pPr>
      <w:r w:rsidRPr="00A6338D">
        <w:rPr>
          <w:rStyle w:val="SubtitleChar"/>
          <w:rFonts w:ascii="Franklin Gothic Medium" w:eastAsiaTheme="minorHAnsi" w:hAnsi="Franklin Gothic Medium"/>
          <w:color w:val="0071CE"/>
          <w:spacing w:val="0"/>
          <w:sz w:val="26"/>
        </w:rPr>
        <w:t>PeopleSoft Coding</w:t>
      </w:r>
    </w:p>
    <w:p w14:paraId="33DF9BAC" w14:textId="77777777" w:rsidR="00352547" w:rsidRPr="00352547" w:rsidRDefault="00352547" w:rsidP="00352547">
      <w:pPr>
        <w:ind w:left="720"/>
        <w:rPr>
          <w:rFonts w:cs="Times New Roman"/>
        </w:rPr>
      </w:pPr>
      <w:r w:rsidRPr="00352547">
        <w:rPr>
          <w:rFonts w:cs="Times New Roman"/>
        </w:rPr>
        <w:t xml:space="preserve">Use an “&amp;” in the last digit of the Subject code of the course. </w:t>
      </w:r>
    </w:p>
    <w:p w14:paraId="2463F6D1" w14:textId="77777777" w:rsidR="00352547" w:rsidRDefault="00352547" w:rsidP="00352547">
      <w:pPr>
        <w:pStyle w:val="Heading3"/>
      </w:pPr>
      <w:bookmarkStart w:id="19" w:name="_Toc155604980"/>
      <w:r>
        <w:t>Single Names (mononyms)</w:t>
      </w:r>
      <w:bookmarkEnd w:id="19"/>
    </w:p>
    <w:p w14:paraId="2A0087E5" w14:textId="77777777" w:rsidR="00352547" w:rsidRPr="00352547" w:rsidRDefault="00352547" w:rsidP="00352547">
      <w:pPr>
        <w:ind w:left="720"/>
        <w:rPr>
          <w:rFonts w:cs="Times New Roman"/>
        </w:rPr>
      </w:pPr>
      <w:r w:rsidRPr="00352547">
        <w:rPr>
          <w:rFonts w:cs="Times New Roman"/>
        </w:rPr>
        <w:t>The PeopleSoft online admissions application requires students to enter both first and last names while applying for admission.   Instructions have been added to the admissions form to instruct students who have a single how to enter values in both name fields.  The instructions are:  Legal single name (mononym) should to be entered into the last name field with a required “</w:t>
      </w:r>
      <w:proofErr w:type="gramStart"/>
      <w:r w:rsidRPr="00352547">
        <w:rPr>
          <w:rFonts w:cs="Times New Roman"/>
        </w:rPr>
        <w:t>–“ (</w:t>
      </w:r>
      <w:proofErr w:type="gramEnd"/>
      <w:r w:rsidRPr="00352547">
        <w:rPr>
          <w:rFonts w:cs="Times New Roman"/>
        </w:rPr>
        <w:t>hyphen) in the first name field.</w:t>
      </w:r>
    </w:p>
    <w:p w14:paraId="716A191B" w14:textId="77777777" w:rsidR="00352547" w:rsidRDefault="00352547" w:rsidP="00574C19">
      <w:pPr>
        <w:pStyle w:val="Heading3"/>
      </w:pPr>
      <w:bookmarkStart w:id="20" w:name="_Toc155604981"/>
      <w:r>
        <w:t>Student Attributes</w:t>
      </w:r>
      <w:bookmarkEnd w:id="20"/>
    </w:p>
    <w:p w14:paraId="0E521480" w14:textId="277598D8" w:rsidR="00352547" w:rsidRDefault="00352547" w:rsidP="00352547">
      <w:pPr>
        <w:ind w:left="720"/>
        <w:rPr>
          <w:rFonts w:cs="Times New Roman"/>
        </w:rPr>
      </w:pPr>
      <w:r w:rsidRPr="00352547">
        <w:rPr>
          <w:rFonts w:cs="Times New Roman"/>
        </w:rPr>
        <w:t>Student Attributes are manually assigned along with a Student Attribute Value by college staff and designate a student’s participation in a particular program for reporting purposes. Student Attributes starting with “S” are created by SBCTC and used for state-level reporting.  These Student Attributes are used to “mass assign” students to the appropriate Student Group, as described in the next section.</w:t>
      </w:r>
      <w:r w:rsidR="00662252">
        <w:rPr>
          <w:rFonts w:cs="Times New Roman"/>
        </w:rPr>
        <w:t xml:space="preserve">  </w:t>
      </w:r>
      <w:r w:rsidR="004C6527">
        <w:rPr>
          <w:rFonts w:cs="Times New Roman"/>
        </w:rPr>
        <w:t xml:space="preserve">The full list of state-defined Student Attributes and Values are available in </w:t>
      </w:r>
      <w:hyperlink w:anchor="_Appendix_D_–" w:history="1">
        <w:r w:rsidR="004C6527" w:rsidRPr="004C6527">
          <w:rPr>
            <w:rStyle w:val="Hyperlink"/>
            <w:rFonts w:cs="Times New Roman"/>
          </w:rPr>
          <w:t>Appendix D</w:t>
        </w:r>
      </w:hyperlink>
      <w:r w:rsidR="004C6527">
        <w:rPr>
          <w:rFonts w:cs="Times New Roman"/>
        </w:rPr>
        <w:t>.</w:t>
      </w:r>
    </w:p>
    <w:tbl>
      <w:tblPr>
        <w:tblStyle w:val="TableGrid"/>
        <w:tblW w:w="0" w:type="auto"/>
        <w:tblInd w:w="715" w:type="dxa"/>
        <w:tblLook w:val="04A0" w:firstRow="1" w:lastRow="0" w:firstColumn="1" w:lastColumn="0" w:noHBand="0" w:noVBand="1"/>
        <w:tblCaption w:val="Student Attributes"/>
        <w:tblDescription w:val="List of state-level Student Attributes with description and link to values"/>
      </w:tblPr>
      <w:tblGrid>
        <w:gridCol w:w="2070"/>
        <w:gridCol w:w="2250"/>
        <w:gridCol w:w="4135"/>
      </w:tblGrid>
      <w:tr w:rsidR="00352547" w:rsidRPr="008D06EE" w14:paraId="73A2B857" w14:textId="77777777" w:rsidTr="00A25D79">
        <w:trPr>
          <w:cantSplit/>
          <w:tblHeader/>
        </w:trPr>
        <w:tc>
          <w:tcPr>
            <w:tcW w:w="2070" w:type="dxa"/>
          </w:tcPr>
          <w:p w14:paraId="7DE9375B" w14:textId="77777777" w:rsidR="00352547" w:rsidRPr="00352547" w:rsidRDefault="00352547" w:rsidP="00352547">
            <w:pPr>
              <w:rPr>
                <w:rFonts w:eastAsia="Times New Roman" w:cs="Times New Roman"/>
                <w:b/>
              </w:rPr>
            </w:pPr>
            <w:r w:rsidRPr="00352547">
              <w:rPr>
                <w:rFonts w:eastAsia="Times New Roman" w:cs="Times New Roman"/>
                <w:b/>
              </w:rPr>
              <w:lastRenderedPageBreak/>
              <w:t>Student Attribute</w:t>
            </w:r>
          </w:p>
        </w:tc>
        <w:tc>
          <w:tcPr>
            <w:tcW w:w="2250" w:type="dxa"/>
          </w:tcPr>
          <w:p w14:paraId="76FD9B7C" w14:textId="77777777" w:rsidR="00352547" w:rsidRPr="00352547" w:rsidRDefault="00352547" w:rsidP="00352547">
            <w:pPr>
              <w:rPr>
                <w:rFonts w:eastAsia="Times New Roman" w:cs="Times New Roman"/>
                <w:b/>
              </w:rPr>
            </w:pPr>
            <w:r w:rsidRPr="00352547">
              <w:rPr>
                <w:rFonts w:eastAsia="Times New Roman" w:cs="Times New Roman"/>
                <w:b/>
              </w:rPr>
              <w:t>Description</w:t>
            </w:r>
          </w:p>
        </w:tc>
        <w:tc>
          <w:tcPr>
            <w:tcW w:w="4135" w:type="dxa"/>
          </w:tcPr>
          <w:p w14:paraId="7A42E6F2" w14:textId="77777777" w:rsidR="00352547" w:rsidRPr="00352547" w:rsidRDefault="00352547" w:rsidP="00352547">
            <w:pPr>
              <w:rPr>
                <w:rFonts w:eastAsia="Times New Roman" w:cs="Times New Roman"/>
                <w:b/>
              </w:rPr>
            </w:pPr>
            <w:r w:rsidRPr="00352547">
              <w:rPr>
                <w:rFonts w:eastAsia="Times New Roman" w:cs="Times New Roman"/>
                <w:b/>
              </w:rPr>
              <w:t>Attribute Values</w:t>
            </w:r>
          </w:p>
        </w:tc>
      </w:tr>
      <w:tr w:rsidR="00352547" w:rsidRPr="008D06EE" w14:paraId="36FD3E5A" w14:textId="77777777" w:rsidTr="00A25D79">
        <w:trPr>
          <w:cantSplit/>
          <w:tblHeader/>
        </w:trPr>
        <w:tc>
          <w:tcPr>
            <w:tcW w:w="2070" w:type="dxa"/>
          </w:tcPr>
          <w:p w14:paraId="4486C722" w14:textId="77777777" w:rsidR="00352547" w:rsidRPr="00352547" w:rsidRDefault="00352547" w:rsidP="004C6527">
            <w:pPr>
              <w:spacing w:after="0"/>
              <w:rPr>
                <w:rFonts w:eastAsia="Times New Roman" w:cs="Times New Roman"/>
              </w:rPr>
            </w:pPr>
            <w:r w:rsidRPr="00352547">
              <w:rPr>
                <w:rFonts w:eastAsia="Times New Roman" w:cs="Times New Roman"/>
              </w:rPr>
              <w:t>SAPR</w:t>
            </w:r>
          </w:p>
        </w:tc>
        <w:tc>
          <w:tcPr>
            <w:tcW w:w="2250" w:type="dxa"/>
          </w:tcPr>
          <w:p w14:paraId="019241FD" w14:textId="77777777" w:rsidR="00352547" w:rsidRPr="00352547" w:rsidRDefault="00352547" w:rsidP="004C6527">
            <w:pPr>
              <w:spacing w:after="0"/>
              <w:rPr>
                <w:rFonts w:eastAsia="Times New Roman" w:cs="Times New Roman"/>
              </w:rPr>
            </w:pPr>
            <w:r w:rsidRPr="00352547">
              <w:rPr>
                <w:rFonts w:eastAsia="Times New Roman" w:cs="Times New Roman"/>
              </w:rPr>
              <w:t>Apprenticeship</w:t>
            </w:r>
          </w:p>
        </w:tc>
        <w:tc>
          <w:tcPr>
            <w:tcW w:w="4135" w:type="dxa"/>
          </w:tcPr>
          <w:p w14:paraId="62FA4A32" w14:textId="77777777" w:rsidR="00352547" w:rsidRPr="00352547" w:rsidRDefault="008A159D" w:rsidP="004C6527">
            <w:pPr>
              <w:spacing w:after="0"/>
              <w:rPr>
                <w:rFonts w:eastAsia="Times New Roman" w:cs="Times New Roman"/>
                <w:color w:val="833C0B" w:themeColor="accent2" w:themeShade="80"/>
              </w:rPr>
            </w:pPr>
            <w:hyperlink w:anchor="Apprenticeships" w:history="1">
              <w:r w:rsidR="00352547" w:rsidRPr="00352547">
                <w:rPr>
                  <w:rStyle w:val="Hyperlink"/>
                  <w:rFonts w:cs="Times New Roman"/>
                  <w:color w:val="1F3864" w:themeColor="accent1" w:themeShade="80"/>
                </w:rPr>
                <w:t>SAPR Student Attribute Values</w:t>
              </w:r>
            </w:hyperlink>
          </w:p>
        </w:tc>
      </w:tr>
      <w:tr w:rsidR="0039568F" w:rsidRPr="008D06EE" w14:paraId="3913CAF1" w14:textId="77777777" w:rsidTr="00A25D79">
        <w:trPr>
          <w:cantSplit/>
          <w:tblHeader/>
        </w:trPr>
        <w:tc>
          <w:tcPr>
            <w:tcW w:w="2070" w:type="dxa"/>
          </w:tcPr>
          <w:p w14:paraId="2C4DCE00" w14:textId="77777777" w:rsidR="0039568F" w:rsidRPr="00352547" w:rsidRDefault="0039568F" w:rsidP="004C6527">
            <w:pPr>
              <w:spacing w:after="0"/>
              <w:rPr>
                <w:rFonts w:eastAsia="Times New Roman" w:cs="Times New Roman"/>
              </w:rPr>
            </w:pPr>
            <w:r>
              <w:rPr>
                <w:rFonts w:eastAsia="Times New Roman" w:cs="Times New Roman"/>
              </w:rPr>
              <w:t>SEAG</w:t>
            </w:r>
          </w:p>
        </w:tc>
        <w:tc>
          <w:tcPr>
            <w:tcW w:w="2250" w:type="dxa"/>
          </w:tcPr>
          <w:p w14:paraId="3FE49E88" w14:textId="77777777" w:rsidR="0039568F" w:rsidRPr="00352547" w:rsidRDefault="0039568F" w:rsidP="004C6527">
            <w:pPr>
              <w:spacing w:after="0"/>
              <w:rPr>
                <w:rFonts w:eastAsia="Times New Roman" w:cs="Times New Roman"/>
              </w:rPr>
            </w:pPr>
            <w:r>
              <w:rPr>
                <w:rFonts w:eastAsia="Times New Roman" w:cs="Times New Roman"/>
              </w:rPr>
              <w:t>Early Achievers Grant</w:t>
            </w:r>
          </w:p>
        </w:tc>
        <w:tc>
          <w:tcPr>
            <w:tcW w:w="4135" w:type="dxa"/>
          </w:tcPr>
          <w:p w14:paraId="40A29AA7" w14:textId="77777777" w:rsidR="0039568F" w:rsidRDefault="008A159D" w:rsidP="004C6527">
            <w:pPr>
              <w:spacing w:after="0"/>
              <w:rPr>
                <w:rStyle w:val="Hyperlink"/>
                <w:rFonts w:cs="Times New Roman"/>
              </w:rPr>
            </w:pPr>
            <w:hyperlink w:anchor="_Early_Achievers_Grant" w:history="1">
              <w:r w:rsidR="0039568F" w:rsidRPr="004763B5">
                <w:rPr>
                  <w:rStyle w:val="Hyperlink"/>
                  <w:rFonts w:cs="Times New Roman"/>
                </w:rPr>
                <w:t>SEAG Student Attribute Values</w:t>
              </w:r>
            </w:hyperlink>
          </w:p>
        </w:tc>
      </w:tr>
      <w:tr w:rsidR="00352547" w:rsidRPr="008D06EE" w14:paraId="57008090" w14:textId="77777777" w:rsidTr="00A25D79">
        <w:trPr>
          <w:cantSplit/>
          <w:tblHeader/>
        </w:trPr>
        <w:tc>
          <w:tcPr>
            <w:tcW w:w="2070" w:type="dxa"/>
          </w:tcPr>
          <w:p w14:paraId="475D43F6" w14:textId="77777777" w:rsidR="00352547" w:rsidRPr="00352547" w:rsidRDefault="00352547" w:rsidP="004C6527">
            <w:pPr>
              <w:spacing w:after="0"/>
              <w:rPr>
                <w:rFonts w:eastAsia="Times New Roman" w:cs="Times New Roman"/>
              </w:rPr>
            </w:pPr>
            <w:r w:rsidRPr="00352547">
              <w:rPr>
                <w:rFonts w:eastAsia="Times New Roman" w:cs="Times New Roman"/>
              </w:rPr>
              <w:t>SWRF</w:t>
            </w:r>
          </w:p>
        </w:tc>
        <w:tc>
          <w:tcPr>
            <w:tcW w:w="2250" w:type="dxa"/>
          </w:tcPr>
          <w:p w14:paraId="600507FC" w14:textId="77777777" w:rsidR="00352547" w:rsidRPr="00352547" w:rsidRDefault="00352547" w:rsidP="004C6527">
            <w:pPr>
              <w:spacing w:after="0"/>
              <w:rPr>
                <w:rFonts w:eastAsia="Times New Roman" w:cs="Times New Roman"/>
              </w:rPr>
            </w:pPr>
            <w:r w:rsidRPr="00352547">
              <w:rPr>
                <w:rFonts w:eastAsia="Times New Roman" w:cs="Times New Roman"/>
              </w:rPr>
              <w:t>WorkFirst</w:t>
            </w:r>
          </w:p>
        </w:tc>
        <w:tc>
          <w:tcPr>
            <w:tcW w:w="4135" w:type="dxa"/>
          </w:tcPr>
          <w:p w14:paraId="3C1043A9" w14:textId="77777777" w:rsidR="00352547" w:rsidRPr="00352547" w:rsidRDefault="008A159D" w:rsidP="004C6527">
            <w:pPr>
              <w:spacing w:after="0"/>
              <w:rPr>
                <w:rFonts w:eastAsia="Times New Roman" w:cs="Times New Roman"/>
              </w:rPr>
            </w:pPr>
            <w:hyperlink w:anchor="WorkFirst" w:history="1">
              <w:r w:rsidR="00352547" w:rsidRPr="00352547">
                <w:rPr>
                  <w:rStyle w:val="Hyperlink"/>
                  <w:rFonts w:cs="Times New Roman"/>
                </w:rPr>
                <w:t>SWRF Student Attribute Values</w:t>
              </w:r>
            </w:hyperlink>
          </w:p>
        </w:tc>
      </w:tr>
      <w:tr w:rsidR="00352547" w:rsidRPr="008D06EE" w14:paraId="5DAB2E9A" w14:textId="77777777" w:rsidTr="00A25D79">
        <w:trPr>
          <w:cantSplit/>
          <w:tblHeader/>
        </w:trPr>
        <w:tc>
          <w:tcPr>
            <w:tcW w:w="2070" w:type="dxa"/>
          </w:tcPr>
          <w:p w14:paraId="4950E9CE" w14:textId="77777777" w:rsidR="00352547" w:rsidRPr="00352547" w:rsidRDefault="00352547" w:rsidP="004C6527">
            <w:pPr>
              <w:spacing w:after="0"/>
              <w:rPr>
                <w:rFonts w:eastAsia="Times New Roman" w:cs="Times New Roman"/>
              </w:rPr>
            </w:pPr>
            <w:r w:rsidRPr="00352547">
              <w:rPr>
                <w:rFonts w:eastAsia="Times New Roman" w:cs="Times New Roman"/>
              </w:rPr>
              <w:t>SWRT</w:t>
            </w:r>
          </w:p>
        </w:tc>
        <w:tc>
          <w:tcPr>
            <w:tcW w:w="2250" w:type="dxa"/>
          </w:tcPr>
          <w:p w14:paraId="40266757" w14:textId="77777777" w:rsidR="00352547" w:rsidRPr="00352547" w:rsidRDefault="00352547" w:rsidP="004C6527">
            <w:pPr>
              <w:spacing w:after="0"/>
              <w:rPr>
                <w:rFonts w:eastAsia="Times New Roman" w:cs="Times New Roman"/>
              </w:rPr>
            </w:pPr>
            <w:r w:rsidRPr="00352547">
              <w:rPr>
                <w:rFonts w:eastAsia="Times New Roman" w:cs="Times New Roman"/>
              </w:rPr>
              <w:t>Worker Retraining</w:t>
            </w:r>
          </w:p>
        </w:tc>
        <w:tc>
          <w:tcPr>
            <w:tcW w:w="4135" w:type="dxa"/>
          </w:tcPr>
          <w:p w14:paraId="5E8B5E56" w14:textId="50ED684A" w:rsidR="00352547" w:rsidRPr="00E35FA7" w:rsidRDefault="008A159D" w:rsidP="00AC7C1A">
            <w:pPr>
              <w:spacing w:after="0"/>
              <w:rPr>
                <w:rFonts w:eastAsia="Times New Roman" w:cs="Times New Roman"/>
              </w:rPr>
            </w:pPr>
            <w:hyperlink w:anchor="Worker_Retraining" w:history="1">
              <w:r w:rsidR="00352547" w:rsidRPr="00352547">
                <w:rPr>
                  <w:rStyle w:val="Hyperlink"/>
                  <w:rFonts w:cs="Times New Roman"/>
                </w:rPr>
                <w:t>SWRT Student Attribute Values</w:t>
              </w:r>
            </w:hyperlink>
          </w:p>
        </w:tc>
      </w:tr>
    </w:tbl>
    <w:p w14:paraId="7B58C555" w14:textId="361DC409" w:rsidR="00281D3F" w:rsidRDefault="00281D3F" w:rsidP="00281D3F">
      <w:pPr>
        <w:ind w:left="720"/>
      </w:pPr>
      <w:r w:rsidRPr="008F7567">
        <w:rPr>
          <w:b/>
        </w:rPr>
        <w:t>Note:</w:t>
      </w:r>
      <w:r>
        <w:t xml:space="preserve">  Apprenticeship coding will be transitioning from student attributes to plan attributes during the </w:t>
      </w:r>
      <w:r w:rsidR="00E10D30">
        <w:t>last two terms of the</w:t>
      </w:r>
      <w:r>
        <w:t xml:space="preserve"> 2023-24 academic year.</w:t>
      </w:r>
    </w:p>
    <w:p w14:paraId="11B36BB9" w14:textId="33A40C87" w:rsidR="004A49F6" w:rsidRDefault="004A49F6" w:rsidP="00C960CA">
      <w:pPr>
        <w:pStyle w:val="Heading3"/>
      </w:pPr>
      <w:bookmarkStart w:id="21" w:name="_Toc155604982"/>
      <w:r>
        <w:t>Student Program/Plan</w:t>
      </w:r>
      <w:bookmarkEnd w:id="21"/>
    </w:p>
    <w:p w14:paraId="704BF22E" w14:textId="0A53E93E" w:rsidR="006D2767" w:rsidRPr="006D2767" w:rsidRDefault="00431D83" w:rsidP="006D2767">
      <w:pPr>
        <w:pStyle w:val="Body"/>
        <w:ind w:left="720"/>
      </w:pPr>
      <w:r>
        <w:rPr>
          <w:rFonts w:cs="Times New Roman"/>
        </w:rPr>
        <w:t xml:space="preserve">Students can only be term activated in one program per term.  </w:t>
      </w:r>
      <w:r w:rsidR="00D16D8A">
        <w:rPr>
          <w:rFonts w:cs="Times New Roman"/>
        </w:rPr>
        <w:t>Best practice is to only have one plan per plan stack</w:t>
      </w:r>
      <w:r w:rsidR="00FD3CF4">
        <w:rPr>
          <w:rFonts w:cs="Times New Roman"/>
        </w:rPr>
        <w:t xml:space="preserve">.  </w:t>
      </w:r>
      <w:r w:rsidR="006D2767">
        <w:rPr>
          <w:rFonts w:cs="Times New Roman"/>
        </w:rPr>
        <w:t xml:space="preserve">All changes to the </w:t>
      </w:r>
      <w:r w:rsidR="006D2767" w:rsidRPr="00352547">
        <w:rPr>
          <w:rFonts w:cs="Times New Roman"/>
        </w:rPr>
        <w:t xml:space="preserve">Student </w:t>
      </w:r>
      <w:r w:rsidR="006D2767">
        <w:rPr>
          <w:rFonts w:cs="Times New Roman"/>
        </w:rPr>
        <w:t>Program/Plan</w:t>
      </w:r>
      <w:r w:rsidR="00652BEC">
        <w:rPr>
          <w:rFonts w:cs="Times New Roman"/>
        </w:rPr>
        <w:t xml:space="preserve"> (ACAD_PROG, ACAD_PLAN)</w:t>
      </w:r>
      <w:r w:rsidR="006D2767">
        <w:rPr>
          <w:rFonts w:cs="Times New Roman"/>
        </w:rPr>
        <w:t xml:space="preserve"> should be effective dated between terms.</w:t>
      </w:r>
    </w:p>
    <w:p w14:paraId="1D7B1D14" w14:textId="77777777" w:rsidR="003D4281" w:rsidRDefault="003D4281" w:rsidP="003D4281">
      <w:pPr>
        <w:pStyle w:val="Heading3"/>
        <w:spacing w:before="120"/>
      </w:pPr>
      <w:bookmarkStart w:id="22" w:name="_Toc155604983"/>
      <w:r>
        <w:t>Student Groups</w:t>
      </w:r>
      <w:bookmarkEnd w:id="22"/>
    </w:p>
    <w:p w14:paraId="17174170" w14:textId="77777777" w:rsidR="003D4281" w:rsidRDefault="003D4281" w:rsidP="003D4281">
      <w:pPr>
        <w:ind w:left="720"/>
        <w:rPr>
          <w:rFonts w:cs="Times New Roman"/>
        </w:rPr>
      </w:pPr>
      <w:r w:rsidRPr="00352547">
        <w:rPr>
          <w:rFonts w:cs="Times New Roman"/>
        </w:rPr>
        <w:t>Student Groups designate a group of students by demographic, program, and/or enrollment information for reporting purposes. Student Groups starting with “S” are created by SBCTC and used for state-level reporting.  Some student groups are “mass assigned”, or assigned automatically, based upon student characteristics or information gathered at admissions.  Other student groups are “manually assigned” by college staff.</w:t>
      </w:r>
    </w:p>
    <w:p w14:paraId="72362FDD" w14:textId="77777777" w:rsidR="003D4281" w:rsidRDefault="003D4281" w:rsidP="003D4281">
      <w:pPr>
        <w:pStyle w:val="Heading4"/>
        <w:rPr>
          <w:rFonts w:cs="Times New Roman"/>
        </w:rPr>
      </w:pPr>
      <w:bookmarkStart w:id="23" w:name="_Mass_Assigned_Student"/>
      <w:bookmarkEnd w:id="23"/>
      <w:r>
        <w:t>Mass Assigned Student Groups</w:t>
      </w:r>
    </w:p>
    <w:p w14:paraId="23D72ABF" w14:textId="77777777" w:rsidR="003D4281" w:rsidRPr="007E3475" w:rsidRDefault="003D4281" w:rsidP="003D4281">
      <w:pPr>
        <w:ind w:left="720"/>
        <w:rPr>
          <w:rFonts w:cs="Times New Roman"/>
        </w:rPr>
      </w:pPr>
      <w:bookmarkStart w:id="24" w:name="_Hlk152316107"/>
      <w:r w:rsidRPr="007E3475">
        <w:rPr>
          <w:rFonts w:cs="Times New Roman"/>
        </w:rPr>
        <w:t xml:space="preserve">The student groups that are automatically assigned are set by jobs that run each night to check for any enrolled students that meet the criteria in the current term and set the student group.  There are also jobs to inactivate the student group when the student is no longer enrolled or no longer meets the criteria for the student group.  These jobs run based on each college’s term start and end dates.  Once each college’s term ends, the job switches to checking students enrolled in the next term.  </w:t>
      </w:r>
      <w:r w:rsidRPr="007E3475">
        <w:rPr>
          <w:rFonts w:cs="Times New Roman"/>
          <w:i/>
        </w:rPr>
        <w:t>Note:</w:t>
      </w:r>
      <w:r w:rsidRPr="007E3475">
        <w:rPr>
          <w:rFonts w:cs="Times New Roman"/>
        </w:rPr>
        <w:t xml:space="preserve"> Manually assigning students to the student group that do not meet the criteria will result in the inactivation of the student group the following business day.</w:t>
      </w:r>
    </w:p>
    <w:p w14:paraId="108FA5CD" w14:textId="77777777" w:rsidR="003D4281" w:rsidRPr="00280EFA" w:rsidRDefault="003D4281" w:rsidP="003D4281">
      <w:pPr>
        <w:ind w:left="720"/>
        <w:rPr>
          <w:rFonts w:cs="Times New Roman"/>
        </w:rPr>
      </w:pPr>
      <w:r w:rsidRPr="00352547">
        <w:rPr>
          <w:rFonts w:cs="Times New Roman"/>
          <w:b/>
        </w:rPr>
        <w:t>NOTE</w:t>
      </w:r>
      <w:r w:rsidRPr="00352547">
        <w:rPr>
          <w:rFonts w:cs="Times New Roman"/>
        </w:rPr>
        <w:t xml:space="preserve">:  Student Groups are not associated with a specific </w:t>
      </w:r>
      <w:r>
        <w:rPr>
          <w:rFonts w:cs="Times New Roman"/>
        </w:rPr>
        <w:t>term</w:t>
      </w:r>
      <w:r w:rsidRPr="00352547">
        <w:rPr>
          <w:rFonts w:cs="Times New Roman"/>
        </w:rPr>
        <w:t xml:space="preserve">, so you will need to </w:t>
      </w:r>
      <w:r>
        <w:rPr>
          <w:rFonts w:cs="Times New Roman"/>
        </w:rPr>
        <w:t xml:space="preserve">remove the coding that is triggering the mass assign once the student is no longer being served in the program.  When you adjust coding, make sure you do in the term in which they should no longer count.  </w:t>
      </w:r>
      <w:r w:rsidRPr="00352547">
        <w:rPr>
          <w:rFonts w:cs="Times New Roman"/>
        </w:rPr>
        <w:t xml:space="preserve">When the State Board </w:t>
      </w:r>
      <w:r w:rsidRPr="00064020">
        <w:rPr>
          <w:rFonts w:cs="Times New Roman"/>
        </w:rPr>
        <w:t>snapshots</w:t>
      </w:r>
      <w:r w:rsidRPr="00352547">
        <w:rPr>
          <w:rFonts w:cs="Times New Roman"/>
        </w:rPr>
        <w:t xml:space="preserve"> data at the end of </w:t>
      </w:r>
      <w:r>
        <w:rPr>
          <w:rFonts w:cs="Times New Roman"/>
        </w:rPr>
        <w:t>the term</w:t>
      </w:r>
      <w:r w:rsidRPr="00352547">
        <w:rPr>
          <w:rFonts w:cs="Times New Roman"/>
        </w:rPr>
        <w:t xml:space="preserve">, </w:t>
      </w:r>
      <w:r>
        <w:rPr>
          <w:rFonts w:cs="Times New Roman"/>
        </w:rPr>
        <w:t>we</w:t>
      </w:r>
      <w:r w:rsidRPr="00352547">
        <w:rPr>
          <w:rFonts w:cs="Times New Roman"/>
        </w:rPr>
        <w:t xml:space="preserve"> look for </w:t>
      </w:r>
      <w:r w:rsidRPr="00513695">
        <w:rPr>
          <w:rFonts w:cs="Times New Roman"/>
          <w:u w:val="single"/>
        </w:rPr>
        <w:t>active student groups that are dated less than or equal to your college’s term end date</w:t>
      </w:r>
      <w:r>
        <w:rPr>
          <w:rFonts w:cs="Times New Roman"/>
        </w:rPr>
        <w:t xml:space="preserve">.  </w:t>
      </w:r>
      <w:r w:rsidRPr="00352547">
        <w:rPr>
          <w:rFonts w:cs="Times New Roman"/>
        </w:rPr>
        <w:t xml:space="preserve">For example, if a student becomes eligible for </w:t>
      </w:r>
      <w:r>
        <w:rPr>
          <w:rFonts w:cs="Times New Roman"/>
        </w:rPr>
        <w:t>Worker Retraining</w:t>
      </w:r>
      <w:r w:rsidRPr="00352547">
        <w:rPr>
          <w:rFonts w:cs="Times New Roman"/>
        </w:rPr>
        <w:t xml:space="preserve"> </w:t>
      </w:r>
      <w:r>
        <w:rPr>
          <w:rFonts w:cs="Times New Roman"/>
        </w:rPr>
        <w:t xml:space="preserve">mid fall term and the attribute is assigned correctly to assign the student group, the </w:t>
      </w:r>
      <w:r w:rsidRPr="00352547">
        <w:rPr>
          <w:rFonts w:cs="Times New Roman"/>
        </w:rPr>
        <w:t xml:space="preserve">student would be counted as </w:t>
      </w:r>
      <w:r>
        <w:rPr>
          <w:rFonts w:cs="Times New Roman"/>
        </w:rPr>
        <w:t>Worker Retraining</w:t>
      </w:r>
      <w:r w:rsidRPr="00352547">
        <w:rPr>
          <w:rFonts w:cs="Times New Roman"/>
        </w:rPr>
        <w:t xml:space="preserve"> for fall quarter.</w:t>
      </w:r>
      <w:r>
        <w:rPr>
          <w:rFonts w:cs="Times New Roman"/>
        </w:rPr>
        <w:t xml:space="preserve">  </w:t>
      </w:r>
      <w:r w:rsidRPr="00352547">
        <w:rPr>
          <w:rFonts w:cs="Times New Roman"/>
        </w:rPr>
        <w:t xml:space="preserve">If the student becomes ineligible for </w:t>
      </w:r>
      <w:r>
        <w:rPr>
          <w:rFonts w:cs="Times New Roman"/>
        </w:rPr>
        <w:t>Worker Retraining</w:t>
      </w:r>
      <w:r w:rsidRPr="00352547">
        <w:rPr>
          <w:rFonts w:cs="Times New Roman"/>
        </w:rPr>
        <w:t xml:space="preserve"> for winter quarter, </w:t>
      </w:r>
      <w:r>
        <w:rPr>
          <w:rFonts w:cs="Times New Roman"/>
        </w:rPr>
        <w:t>the</w:t>
      </w:r>
      <w:r w:rsidRPr="00352547">
        <w:rPr>
          <w:rFonts w:cs="Times New Roman"/>
        </w:rPr>
        <w:t xml:space="preserve"> student </w:t>
      </w:r>
      <w:r>
        <w:rPr>
          <w:rFonts w:cs="Times New Roman"/>
        </w:rPr>
        <w:t xml:space="preserve">attribute would need to be removed with an effective date </w:t>
      </w:r>
      <w:r w:rsidRPr="00352547">
        <w:rPr>
          <w:rFonts w:cs="Times New Roman"/>
        </w:rPr>
        <w:t xml:space="preserve">after </w:t>
      </w:r>
      <w:r>
        <w:rPr>
          <w:rFonts w:cs="Times New Roman"/>
        </w:rPr>
        <w:t xml:space="preserve">your </w:t>
      </w:r>
      <w:r w:rsidRPr="00352547">
        <w:rPr>
          <w:rFonts w:cs="Times New Roman"/>
        </w:rPr>
        <w:t>fall term end date</w:t>
      </w:r>
      <w:r>
        <w:rPr>
          <w:rFonts w:cs="Times New Roman"/>
        </w:rPr>
        <w:t xml:space="preserve"> and before your winter term begin date</w:t>
      </w:r>
      <w:r w:rsidRPr="00352547">
        <w:rPr>
          <w:rFonts w:cs="Times New Roman"/>
        </w:rPr>
        <w:t>.</w:t>
      </w:r>
      <w:r>
        <w:rPr>
          <w:rFonts w:cs="Times New Roman"/>
        </w:rPr>
        <w:t xml:space="preserve">  This allows the student to be captured in the student group for fall term only.</w:t>
      </w:r>
    </w:p>
    <w:bookmarkEnd w:id="24"/>
    <w:p w14:paraId="71D856BA" w14:textId="77777777" w:rsidR="003D4281" w:rsidRPr="007E3475" w:rsidRDefault="003D4281" w:rsidP="003D4281">
      <w:pPr>
        <w:ind w:left="720"/>
        <w:rPr>
          <w:rFonts w:cs="Times New Roman"/>
          <w:b/>
          <w:color w:val="C00000"/>
        </w:rPr>
      </w:pPr>
      <w:r w:rsidRPr="00352547">
        <w:rPr>
          <w:rFonts w:cs="Times New Roman"/>
          <w:color w:val="C00000"/>
        </w:rPr>
        <w:t>Because these codes are for the purpose of state-level reporting, use caution if using them for local operational purposes as the criteria or effective dating application may differ by purpose</w:t>
      </w:r>
      <w:r w:rsidRPr="00352547">
        <w:rPr>
          <w:rFonts w:cs="Times New Roman"/>
          <w:b/>
          <w:color w:val="C00000"/>
        </w:rPr>
        <w:t>.</w:t>
      </w:r>
    </w:p>
    <w:tbl>
      <w:tblPr>
        <w:tblStyle w:val="TableGrid"/>
        <w:tblW w:w="0" w:type="auto"/>
        <w:tblInd w:w="715" w:type="dxa"/>
        <w:tblLook w:val="04A0" w:firstRow="1" w:lastRow="0" w:firstColumn="1" w:lastColumn="0" w:noHBand="0" w:noVBand="1"/>
        <w:tblCaption w:val="Student Groups with descriptions, assignment, and criteria"/>
        <w:tblDescription w:val="List of Student Groups with descriptions, assignment, and criteria"/>
      </w:tblPr>
      <w:tblGrid>
        <w:gridCol w:w="1530"/>
        <w:gridCol w:w="2880"/>
        <w:gridCol w:w="3960"/>
      </w:tblGrid>
      <w:tr w:rsidR="003D4281" w:rsidRPr="00352547" w14:paraId="475E8C59" w14:textId="77777777" w:rsidTr="00A63A60">
        <w:trPr>
          <w:tblHeader/>
        </w:trPr>
        <w:tc>
          <w:tcPr>
            <w:tcW w:w="1530" w:type="dxa"/>
          </w:tcPr>
          <w:p w14:paraId="138412B0" w14:textId="77777777" w:rsidR="003D4281" w:rsidRPr="00352547" w:rsidRDefault="003D4281" w:rsidP="00A63A60">
            <w:pPr>
              <w:jc w:val="center"/>
              <w:rPr>
                <w:rFonts w:cs="Times New Roman"/>
                <w:b/>
                <w:szCs w:val="22"/>
              </w:rPr>
            </w:pPr>
            <w:bookmarkStart w:id="25" w:name="_Hlk152309760"/>
            <w:r w:rsidRPr="00352547">
              <w:rPr>
                <w:rFonts w:cs="Times New Roman"/>
                <w:b/>
                <w:szCs w:val="22"/>
              </w:rPr>
              <w:lastRenderedPageBreak/>
              <w:t>Student Group</w:t>
            </w:r>
          </w:p>
        </w:tc>
        <w:tc>
          <w:tcPr>
            <w:tcW w:w="2880" w:type="dxa"/>
          </w:tcPr>
          <w:p w14:paraId="4CCD99D1" w14:textId="77777777" w:rsidR="003D4281" w:rsidRPr="00352547" w:rsidRDefault="003D4281" w:rsidP="00A63A60">
            <w:pPr>
              <w:jc w:val="center"/>
              <w:rPr>
                <w:rFonts w:cs="Times New Roman"/>
                <w:b/>
                <w:szCs w:val="22"/>
              </w:rPr>
            </w:pPr>
            <w:r w:rsidRPr="00352547">
              <w:rPr>
                <w:rFonts w:cs="Times New Roman"/>
                <w:b/>
                <w:szCs w:val="22"/>
              </w:rPr>
              <w:t>Description</w:t>
            </w:r>
          </w:p>
        </w:tc>
        <w:tc>
          <w:tcPr>
            <w:tcW w:w="3960" w:type="dxa"/>
          </w:tcPr>
          <w:p w14:paraId="0692C364" w14:textId="77777777" w:rsidR="003D4281" w:rsidRPr="00352547" w:rsidRDefault="003D4281" w:rsidP="00A63A60">
            <w:pPr>
              <w:jc w:val="center"/>
              <w:rPr>
                <w:rFonts w:cs="Times New Roman"/>
                <w:b/>
                <w:szCs w:val="22"/>
              </w:rPr>
            </w:pPr>
            <w:r w:rsidRPr="00352547">
              <w:rPr>
                <w:rFonts w:cs="Times New Roman"/>
                <w:b/>
                <w:szCs w:val="22"/>
              </w:rPr>
              <w:t>Criteria</w:t>
            </w:r>
            <w:r>
              <w:rPr>
                <w:rFonts w:cs="Times New Roman"/>
                <w:b/>
                <w:szCs w:val="22"/>
              </w:rPr>
              <w:t xml:space="preserve"> for Mass Assignment</w:t>
            </w:r>
          </w:p>
        </w:tc>
      </w:tr>
      <w:bookmarkEnd w:id="25"/>
      <w:tr w:rsidR="003D4281" w:rsidRPr="00352547" w14:paraId="67FB802E" w14:textId="77777777" w:rsidTr="00A63A60">
        <w:tc>
          <w:tcPr>
            <w:tcW w:w="1530" w:type="dxa"/>
            <w:vAlign w:val="center"/>
          </w:tcPr>
          <w:p w14:paraId="113B14F1" w14:textId="77777777" w:rsidR="003D4281" w:rsidRDefault="003D4281" w:rsidP="00A63A60">
            <w:pPr>
              <w:rPr>
                <w:rFonts w:cs="Times New Roman"/>
                <w:color w:val="000000"/>
                <w:szCs w:val="22"/>
              </w:rPr>
            </w:pPr>
            <w:r>
              <w:rPr>
                <w:rFonts w:cs="Times New Roman"/>
                <w:color w:val="000000"/>
                <w:szCs w:val="22"/>
              </w:rPr>
              <w:t>SAPA</w:t>
            </w:r>
          </w:p>
        </w:tc>
        <w:tc>
          <w:tcPr>
            <w:tcW w:w="2880" w:type="dxa"/>
            <w:vAlign w:val="center"/>
          </w:tcPr>
          <w:p w14:paraId="229F1687" w14:textId="77777777" w:rsidR="003D4281" w:rsidRDefault="003D4281" w:rsidP="00A63A60">
            <w:pPr>
              <w:rPr>
                <w:rFonts w:cs="Times New Roman"/>
                <w:color w:val="000000"/>
                <w:szCs w:val="22"/>
              </w:rPr>
            </w:pPr>
            <w:r>
              <w:rPr>
                <w:rFonts w:cs="Times New Roman"/>
                <w:color w:val="000000"/>
                <w:szCs w:val="22"/>
              </w:rPr>
              <w:t>Aerospace Apprenticeship</w:t>
            </w:r>
          </w:p>
        </w:tc>
        <w:tc>
          <w:tcPr>
            <w:tcW w:w="3960" w:type="dxa"/>
            <w:vAlign w:val="center"/>
          </w:tcPr>
          <w:p w14:paraId="4C2FFCA1" w14:textId="77777777" w:rsidR="003D4281" w:rsidRDefault="003D4281" w:rsidP="00A63A60">
            <w:r>
              <w:t>Plan Code Attribute = Apprenticeship and Value = Aerospace</w:t>
            </w:r>
          </w:p>
        </w:tc>
      </w:tr>
      <w:tr w:rsidR="003D4281" w:rsidRPr="00352547" w14:paraId="6CB3C904" w14:textId="77777777" w:rsidTr="00A63A60">
        <w:tc>
          <w:tcPr>
            <w:tcW w:w="1530" w:type="dxa"/>
            <w:vAlign w:val="center"/>
          </w:tcPr>
          <w:p w14:paraId="367160CB" w14:textId="77777777" w:rsidR="003D4281" w:rsidRDefault="003D4281" w:rsidP="00A63A60">
            <w:pPr>
              <w:rPr>
                <w:rFonts w:cs="Times New Roman"/>
                <w:color w:val="000000"/>
                <w:szCs w:val="22"/>
              </w:rPr>
            </w:pPr>
            <w:r>
              <w:rPr>
                <w:rFonts w:cs="Times New Roman"/>
                <w:color w:val="000000"/>
                <w:szCs w:val="22"/>
              </w:rPr>
              <w:t>SAPP</w:t>
            </w:r>
          </w:p>
        </w:tc>
        <w:tc>
          <w:tcPr>
            <w:tcW w:w="2880" w:type="dxa"/>
            <w:vAlign w:val="center"/>
          </w:tcPr>
          <w:p w14:paraId="369B1DCB" w14:textId="77777777" w:rsidR="003D4281" w:rsidRDefault="003D4281" w:rsidP="00A63A60">
            <w:pPr>
              <w:rPr>
                <w:rFonts w:cs="Times New Roman"/>
                <w:color w:val="000000"/>
                <w:szCs w:val="22"/>
              </w:rPr>
            </w:pPr>
            <w:r>
              <w:rPr>
                <w:rFonts w:cs="Times New Roman"/>
                <w:color w:val="000000"/>
                <w:szCs w:val="22"/>
              </w:rPr>
              <w:t>Pre-Apprenticeship</w:t>
            </w:r>
          </w:p>
        </w:tc>
        <w:tc>
          <w:tcPr>
            <w:tcW w:w="3960" w:type="dxa"/>
            <w:vAlign w:val="center"/>
          </w:tcPr>
          <w:p w14:paraId="77D2CA9C" w14:textId="77777777" w:rsidR="003D4281" w:rsidRDefault="003D4281" w:rsidP="00A63A60">
            <w:r>
              <w:t>Plan Code Attribute = Apprenticeship and Value = Pre-Apprenticeship</w:t>
            </w:r>
          </w:p>
        </w:tc>
      </w:tr>
      <w:tr w:rsidR="003D4281" w:rsidRPr="00352547" w14:paraId="11D27449" w14:textId="77777777" w:rsidTr="00A63A60">
        <w:tc>
          <w:tcPr>
            <w:tcW w:w="1530" w:type="dxa"/>
            <w:vAlign w:val="center"/>
          </w:tcPr>
          <w:p w14:paraId="48339284" w14:textId="77777777" w:rsidR="003D4281" w:rsidRDefault="003D4281" w:rsidP="00A63A60">
            <w:pPr>
              <w:rPr>
                <w:rFonts w:cs="Times New Roman"/>
                <w:color w:val="000000"/>
                <w:szCs w:val="22"/>
              </w:rPr>
            </w:pPr>
            <w:r w:rsidRPr="00352547">
              <w:rPr>
                <w:rFonts w:cs="Times New Roman"/>
                <w:color w:val="000000"/>
                <w:szCs w:val="22"/>
              </w:rPr>
              <w:t>SAPR</w:t>
            </w:r>
          </w:p>
        </w:tc>
        <w:tc>
          <w:tcPr>
            <w:tcW w:w="2880" w:type="dxa"/>
            <w:vAlign w:val="center"/>
          </w:tcPr>
          <w:p w14:paraId="7D88B9BA" w14:textId="77777777" w:rsidR="003D4281" w:rsidRDefault="003D4281" w:rsidP="00A63A60">
            <w:pPr>
              <w:rPr>
                <w:rFonts w:cs="Times New Roman"/>
                <w:color w:val="000000"/>
                <w:szCs w:val="22"/>
              </w:rPr>
            </w:pPr>
            <w:r w:rsidRPr="00352547">
              <w:rPr>
                <w:rFonts w:cs="Times New Roman"/>
                <w:color w:val="000000"/>
                <w:szCs w:val="22"/>
              </w:rPr>
              <w:t>Apprenticeship</w:t>
            </w:r>
          </w:p>
        </w:tc>
        <w:tc>
          <w:tcPr>
            <w:tcW w:w="3960" w:type="dxa"/>
            <w:vAlign w:val="center"/>
          </w:tcPr>
          <w:p w14:paraId="014A045E" w14:textId="77777777" w:rsidR="003D4281" w:rsidRDefault="008A159D" w:rsidP="00A63A60">
            <w:pPr>
              <w:rPr>
                <w:rFonts w:cs="Times New Roman"/>
                <w:szCs w:val="22"/>
              </w:rPr>
            </w:pPr>
            <w:hyperlink w:anchor="Apprenticeships" w:history="1">
              <w:r w:rsidR="003D4281" w:rsidRPr="00352547">
                <w:rPr>
                  <w:rStyle w:val="Hyperlink"/>
                  <w:rFonts w:cs="Times New Roman"/>
                  <w:color w:val="1F3864" w:themeColor="accent1" w:themeShade="80"/>
                  <w:szCs w:val="22"/>
                </w:rPr>
                <w:t>SAPR Student Attribute Values</w:t>
              </w:r>
            </w:hyperlink>
            <w:r w:rsidR="003D4281" w:rsidRPr="00352547">
              <w:rPr>
                <w:rFonts w:cs="Times New Roman"/>
                <w:szCs w:val="22"/>
              </w:rPr>
              <w:t xml:space="preserve"> </w:t>
            </w:r>
            <w:r w:rsidR="003D4281">
              <w:rPr>
                <w:rFonts w:cs="Times New Roman"/>
                <w:szCs w:val="22"/>
              </w:rPr>
              <w:t xml:space="preserve">OR </w:t>
            </w:r>
          </w:p>
          <w:p w14:paraId="0F963DED" w14:textId="77777777" w:rsidR="003D4281" w:rsidRDefault="003D4281" w:rsidP="00A63A60">
            <w:r>
              <w:rPr>
                <w:rFonts w:cs="Times New Roman"/>
                <w:szCs w:val="22"/>
              </w:rPr>
              <w:t>Plan Code Attribute = Apprenticeship excluding where the value = Pre-Apprenticeship</w:t>
            </w:r>
          </w:p>
        </w:tc>
      </w:tr>
      <w:tr w:rsidR="003D4281" w:rsidRPr="00352547" w14:paraId="06A35F9A" w14:textId="77777777" w:rsidTr="00A63A60">
        <w:tc>
          <w:tcPr>
            <w:tcW w:w="1530" w:type="dxa"/>
            <w:vAlign w:val="center"/>
          </w:tcPr>
          <w:p w14:paraId="7651FBAE" w14:textId="77777777" w:rsidR="003D4281" w:rsidRPr="00352547" w:rsidRDefault="003D4281" w:rsidP="00A63A60">
            <w:pPr>
              <w:rPr>
                <w:rFonts w:cs="Times New Roman"/>
                <w:color w:val="000000"/>
                <w:szCs w:val="22"/>
              </w:rPr>
            </w:pPr>
            <w:r w:rsidRPr="00CE63E5">
              <w:rPr>
                <w:rFonts w:cs="Times New Roman"/>
                <w:color w:val="000000"/>
                <w:szCs w:val="22"/>
              </w:rPr>
              <w:t>SBST</w:t>
            </w:r>
          </w:p>
        </w:tc>
        <w:tc>
          <w:tcPr>
            <w:tcW w:w="2880" w:type="dxa"/>
            <w:vAlign w:val="center"/>
          </w:tcPr>
          <w:p w14:paraId="42314569" w14:textId="77777777" w:rsidR="003D4281" w:rsidRPr="00352547" w:rsidRDefault="003D4281" w:rsidP="00A63A60">
            <w:pPr>
              <w:rPr>
                <w:rFonts w:cs="Times New Roman"/>
                <w:color w:val="000000"/>
                <w:szCs w:val="22"/>
              </w:rPr>
            </w:pPr>
            <w:r w:rsidRPr="00CE63E5">
              <w:rPr>
                <w:rFonts w:cs="Times New Roman"/>
                <w:color w:val="000000"/>
                <w:szCs w:val="22"/>
              </w:rPr>
              <w:t>I-BEST</w:t>
            </w:r>
          </w:p>
        </w:tc>
        <w:tc>
          <w:tcPr>
            <w:tcW w:w="3960" w:type="dxa"/>
            <w:vAlign w:val="center"/>
          </w:tcPr>
          <w:p w14:paraId="7740A914" w14:textId="77777777" w:rsidR="003D4281" w:rsidRDefault="008A159D" w:rsidP="00A63A60">
            <w:hyperlink w:anchor="IBEST" w:history="1">
              <w:r w:rsidR="003D4281" w:rsidRPr="00CE63E5">
                <w:rPr>
                  <w:rStyle w:val="Hyperlink"/>
                  <w:rFonts w:cs="Times New Roman"/>
                  <w:szCs w:val="22"/>
                </w:rPr>
                <w:t>SBST Course Attribute Values</w:t>
              </w:r>
            </w:hyperlink>
          </w:p>
        </w:tc>
      </w:tr>
      <w:tr w:rsidR="003D4281" w:rsidRPr="00352547" w14:paraId="70267733" w14:textId="77777777" w:rsidTr="00A63A60">
        <w:tc>
          <w:tcPr>
            <w:tcW w:w="1530" w:type="dxa"/>
            <w:vAlign w:val="center"/>
          </w:tcPr>
          <w:p w14:paraId="1F4D30C3" w14:textId="77777777" w:rsidR="003D4281" w:rsidRPr="00352547" w:rsidRDefault="003D4281" w:rsidP="00A63A60">
            <w:pPr>
              <w:rPr>
                <w:rFonts w:cs="Times New Roman"/>
                <w:color w:val="000000"/>
                <w:szCs w:val="22"/>
              </w:rPr>
            </w:pPr>
            <w:r w:rsidRPr="00352547">
              <w:rPr>
                <w:rFonts w:cs="Times New Roman"/>
                <w:color w:val="000000"/>
                <w:szCs w:val="22"/>
              </w:rPr>
              <w:t>SDIS</w:t>
            </w:r>
          </w:p>
        </w:tc>
        <w:tc>
          <w:tcPr>
            <w:tcW w:w="2880" w:type="dxa"/>
            <w:vAlign w:val="center"/>
          </w:tcPr>
          <w:p w14:paraId="6F5477F6" w14:textId="77777777" w:rsidR="003D4281" w:rsidRPr="00352547" w:rsidRDefault="003D4281" w:rsidP="00A63A60">
            <w:pPr>
              <w:rPr>
                <w:rFonts w:cs="Times New Roman"/>
                <w:color w:val="000000"/>
                <w:szCs w:val="22"/>
              </w:rPr>
            </w:pPr>
            <w:r w:rsidRPr="00352547">
              <w:rPr>
                <w:rFonts w:cs="Times New Roman"/>
                <w:color w:val="000000"/>
                <w:szCs w:val="22"/>
              </w:rPr>
              <w:t>Self-Reported Disabled</w:t>
            </w:r>
          </w:p>
        </w:tc>
        <w:tc>
          <w:tcPr>
            <w:tcW w:w="3960" w:type="dxa"/>
            <w:vAlign w:val="center"/>
          </w:tcPr>
          <w:p w14:paraId="168B1161" w14:textId="77777777" w:rsidR="003D4281" w:rsidRPr="00352547" w:rsidRDefault="003D4281" w:rsidP="00A63A60">
            <w:pPr>
              <w:rPr>
                <w:rFonts w:cs="Times New Roman"/>
                <w:szCs w:val="22"/>
              </w:rPr>
            </w:pPr>
            <w:r>
              <w:rPr>
                <w:rFonts w:cs="Times New Roman"/>
                <w:szCs w:val="22"/>
              </w:rPr>
              <w:t>Not currently being mass assigned; working on new source for assignment</w:t>
            </w:r>
          </w:p>
        </w:tc>
      </w:tr>
      <w:tr w:rsidR="003D4281" w:rsidRPr="00352547" w14:paraId="643D804C" w14:textId="77777777" w:rsidTr="00A63A60">
        <w:tc>
          <w:tcPr>
            <w:tcW w:w="1530" w:type="dxa"/>
            <w:vAlign w:val="center"/>
          </w:tcPr>
          <w:p w14:paraId="0EB7CBE1" w14:textId="77777777" w:rsidR="003D4281" w:rsidRPr="00CE63E5" w:rsidRDefault="003D4281" w:rsidP="00A63A60">
            <w:pPr>
              <w:rPr>
                <w:rFonts w:cs="Times New Roman"/>
                <w:color w:val="000000"/>
                <w:szCs w:val="22"/>
              </w:rPr>
            </w:pPr>
            <w:r w:rsidRPr="00352547">
              <w:rPr>
                <w:rFonts w:cs="Times New Roman"/>
                <w:color w:val="000000"/>
                <w:szCs w:val="22"/>
              </w:rPr>
              <w:t>SDOC</w:t>
            </w:r>
          </w:p>
        </w:tc>
        <w:tc>
          <w:tcPr>
            <w:tcW w:w="2880" w:type="dxa"/>
            <w:vAlign w:val="center"/>
          </w:tcPr>
          <w:p w14:paraId="3C151D07" w14:textId="77777777" w:rsidR="003D4281" w:rsidRPr="00CE63E5" w:rsidRDefault="003D4281" w:rsidP="00A63A60">
            <w:pPr>
              <w:rPr>
                <w:rFonts w:cs="Times New Roman"/>
                <w:color w:val="000000"/>
                <w:szCs w:val="22"/>
              </w:rPr>
            </w:pPr>
            <w:r w:rsidRPr="00352547">
              <w:rPr>
                <w:rFonts w:cs="Times New Roman"/>
                <w:color w:val="000000"/>
                <w:szCs w:val="22"/>
              </w:rPr>
              <w:t>Corrections</w:t>
            </w:r>
          </w:p>
        </w:tc>
        <w:tc>
          <w:tcPr>
            <w:tcW w:w="3960" w:type="dxa"/>
            <w:vAlign w:val="center"/>
          </w:tcPr>
          <w:p w14:paraId="1107686B" w14:textId="77777777" w:rsidR="003D4281" w:rsidRPr="00CE63E5" w:rsidRDefault="008A159D" w:rsidP="00A63A60">
            <w:pPr>
              <w:rPr>
                <w:rFonts w:cs="Times New Roman"/>
                <w:szCs w:val="22"/>
              </w:rPr>
            </w:pPr>
            <w:hyperlink w:anchor="Corrections" w:history="1">
              <w:r w:rsidR="003D4281" w:rsidRPr="00352547">
                <w:rPr>
                  <w:rStyle w:val="Hyperlink"/>
                  <w:rFonts w:cs="Times New Roman"/>
                  <w:szCs w:val="22"/>
                </w:rPr>
                <w:t>Location code of the courses</w:t>
              </w:r>
            </w:hyperlink>
            <w:r w:rsidR="003D4281" w:rsidRPr="00352547">
              <w:rPr>
                <w:rFonts w:cs="Times New Roman"/>
                <w:szCs w:val="22"/>
              </w:rPr>
              <w:t>, but staff are also required to record the DOC# as an External System ID</w:t>
            </w:r>
          </w:p>
        </w:tc>
      </w:tr>
      <w:tr w:rsidR="003D4281" w:rsidRPr="00352547" w14:paraId="607FBC6E" w14:textId="77777777" w:rsidTr="00A63A60">
        <w:tc>
          <w:tcPr>
            <w:tcW w:w="1530" w:type="dxa"/>
            <w:vAlign w:val="center"/>
          </w:tcPr>
          <w:p w14:paraId="266FE2FD" w14:textId="77777777" w:rsidR="003D4281" w:rsidRPr="00352547" w:rsidRDefault="003D4281" w:rsidP="00A63A60">
            <w:pPr>
              <w:rPr>
                <w:rFonts w:cs="Times New Roman"/>
                <w:color w:val="000000"/>
                <w:szCs w:val="22"/>
              </w:rPr>
            </w:pPr>
            <w:r w:rsidRPr="00352547">
              <w:rPr>
                <w:rFonts w:cs="Times New Roman"/>
                <w:color w:val="000000"/>
                <w:szCs w:val="22"/>
              </w:rPr>
              <w:t>SDRF</w:t>
            </w:r>
          </w:p>
        </w:tc>
        <w:tc>
          <w:tcPr>
            <w:tcW w:w="2880" w:type="dxa"/>
            <w:vAlign w:val="center"/>
          </w:tcPr>
          <w:p w14:paraId="2D63D5A9" w14:textId="77777777" w:rsidR="003D4281" w:rsidRPr="00352547" w:rsidRDefault="003D4281" w:rsidP="00A63A60">
            <w:pPr>
              <w:rPr>
                <w:rFonts w:cs="Times New Roman"/>
                <w:color w:val="000000"/>
                <w:szCs w:val="22"/>
              </w:rPr>
            </w:pPr>
            <w:r w:rsidRPr="00352547">
              <w:rPr>
                <w:rFonts w:cs="Times New Roman"/>
                <w:color w:val="000000"/>
                <w:szCs w:val="22"/>
              </w:rPr>
              <w:t>Responsible for Dependent</w:t>
            </w:r>
          </w:p>
        </w:tc>
        <w:tc>
          <w:tcPr>
            <w:tcW w:w="3960" w:type="dxa"/>
            <w:vAlign w:val="center"/>
          </w:tcPr>
          <w:p w14:paraId="6A086E63"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06BE9F51" w14:textId="77777777" w:rsidTr="00A63A60">
        <w:tc>
          <w:tcPr>
            <w:tcW w:w="1530" w:type="dxa"/>
            <w:vAlign w:val="center"/>
          </w:tcPr>
          <w:p w14:paraId="1F6CBA74" w14:textId="77777777" w:rsidR="003D4281" w:rsidRPr="00352547" w:rsidRDefault="003D4281" w:rsidP="00A63A60">
            <w:pPr>
              <w:rPr>
                <w:rFonts w:cs="Times New Roman"/>
                <w:color w:val="000000"/>
                <w:szCs w:val="22"/>
              </w:rPr>
            </w:pPr>
            <w:r>
              <w:rPr>
                <w:rFonts w:cs="Times New Roman"/>
                <w:color w:val="000000"/>
                <w:szCs w:val="22"/>
              </w:rPr>
              <w:t>SEAG</w:t>
            </w:r>
          </w:p>
        </w:tc>
        <w:tc>
          <w:tcPr>
            <w:tcW w:w="2880" w:type="dxa"/>
            <w:vAlign w:val="center"/>
          </w:tcPr>
          <w:p w14:paraId="2939BC99" w14:textId="77777777" w:rsidR="003D4281" w:rsidRPr="00352547" w:rsidRDefault="003D4281" w:rsidP="00A63A60">
            <w:pPr>
              <w:rPr>
                <w:rFonts w:cs="Times New Roman"/>
                <w:color w:val="000000"/>
                <w:szCs w:val="22"/>
              </w:rPr>
            </w:pPr>
            <w:r>
              <w:rPr>
                <w:rFonts w:cs="Times New Roman"/>
                <w:color w:val="000000"/>
                <w:szCs w:val="22"/>
              </w:rPr>
              <w:t>Early Achievers Grant</w:t>
            </w:r>
          </w:p>
        </w:tc>
        <w:tc>
          <w:tcPr>
            <w:tcW w:w="3960" w:type="dxa"/>
            <w:vAlign w:val="center"/>
          </w:tcPr>
          <w:p w14:paraId="270505DC" w14:textId="77777777" w:rsidR="003D4281" w:rsidRPr="00352547" w:rsidRDefault="008A159D" w:rsidP="00A63A60">
            <w:pPr>
              <w:rPr>
                <w:rFonts w:cs="Times New Roman"/>
                <w:szCs w:val="22"/>
              </w:rPr>
            </w:pPr>
            <w:hyperlink w:anchor="_Early_Achievers_Grant" w:history="1">
              <w:r w:rsidR="003D4281" w:rsidRPr="004763B5">
                <w:rPr>
                  <w:rStyle w:val="Hyperlink"/>
                  <w:rFonts w:cs="Times New Roman"/>
                  <w:szCs w:val="22"/>
                </w:rPr>
                <w:t>SEAG Student Attribute Values</w:t>
              </w:r>
            </w:hyperlink>
          </w:p>
        </w:tc>
      </w:tr>
      <w:tr w:rsidR="003D4281" w:rsidRPr="00352547" w14:paraId="266CF1ED" w14:textId="77777777" w:rsidTr="00A63A60">
        <w:trPr>
          <w:trHeight w:val="512"/>
        </w:trPr>
        <w:tc>
          <w:tcPr>
            <w:tcW w:w="1530" w:type="dxa"/>
            <w:vAlign w:val="center"/>
          </w:tcPr>
          <w:p w14:paraId="59F2AA76" w14:textId="77777777" w:rsidR="003D4281" w:rsidRPr="00352547" w:rsidRDefault="003D4281" w:rsidP="00A63A60">
            <w:pPr>
              <w:rPr>
                <w:rFonts w:cs="Times New Roman"/>
                <w:color w:val="000000"/>
                <w:szCs w:val="22"/>
              </w:rPr>
            </w:pPr>
            <w:r w:rsidRPr="00352547">
              <w:rPr>
                <w:rFonts w:cs="Times New Roman"/>
                <w:color w:val="000000"/>
                <w:szCs w:val="22"/>
              </w:rPr>
              <w:t>SFCY</w:t>
            </w:r>
          </w:p>
        </w:tc>
        <w:tc>
          <w:tcPr>
            <w:tcW w:w="2880" w:type="dxa"/>
            <w:vAlign w:val="center"/>
          </w:tcPr>
          <w:p w14:paraId="4D824802" w14:textId="77777777" w:rsidR="003D4281" w:rsidRPr="00352547" w:rsidRDefault="003D4281" w:rsidP="00A63A60">
            <w:pPr>
              <w:rPr>
                <w:rFonts w:cs="Times New Roman"/>
                <w:color w:val="000000"/>
                <w:szCs w:val="22"/>
              </w:rPr>
            </w:pPr>
            <w:r w:rsidRPr="00352547">
              <w:rPr>
                <w:rFonts w:cs="Times New Roman"/>
                <w:color w:val="000000"/>
                <w:szCs w:val="22"/>
              </w:rPr>
              <w:t>Foster Care Youth</w:t>
            </w:r>
          </w:p>
        </w:tc>
        <w:tc>
          <w:tcPr>
            <w:tcW w:w="3960" w:type="dxa"/>
            <w:vAlign w:val="center"/>
          </w:tcPr>
          <w:p w14:paraId="1A115816" w14:textId="77777777" w:rsidR="003D4281" w:rsidRDefault="003D4281" w:rsidP="00A63A60">
            <w:pPr>
              <w:rPr>
                <w:rFonts w:cs="Times New Roman"/>
                <w:szCs w:val="22"/>
              </w:rPr>
            </w:pPr>
            <w:r w:rsidRPr="00352547">
              <w:rPr>
                <w:rFonts w:cs="Times New Roman"/>
                <w:szCs w:val="22"/>
              </w:rPr>
              <w:t>Collected on online admissions form</w:t>
            </w:r>
          </w:p>
        </w:tc>
      </w:tr>
      <w:tr w:rsidR="003D4281" w:rsidRPr="00352547" w14:paraId="575D5E5C" w14:textId="77777777" w:rsidTr="00A63A60">
        <w:trPr>
          <w:trHeight w:val="512"/>
        </w:trPr>
        <w:tc>
          <w:tcPr>
            <w:tcW w:w="1530" w:type="dxa"/>
            <w:vAlign w:val="center"/>
          </w:tcPr>
          <w:p w14:paraId="3C89D1D6" w14:textId="77777777" w:rsidR="003D4281" w:rsidRPr="00352547" w:rsidRDefault="003D4281" w:rsidP="00A63A60">
            <w:pPr>
              <w:rPr>
                <w:rFonts w:cs="Times New Roman"/>
                <w:color w:val="000000"/>
                <w:szCs w:val="22"/>
              </w:rPr>
            </w:pPr>
            <w:r w:rsidRPr="00352547">
              <w:rPr>
                <w:rFonts w:cs="Times New Roman"/>
                <w:color w:val="000000"/>
                <w:szCs w:val="22"/>
              </w:rPr>
              <w:t>SFGA</w:t>
            </w:r>
          </w:p>
        </w:tc>
        <w:tc>
          <w:tcPr>
            <w:tcW w:w="2880" w:type="dxa"/>
            <w:vAlign w:val="center"/>
          </w:tcPr>
          <w:p w14:paraId="0E43D630" w14:textId="77777777" w:rsidR="003D4281" w:rsidRPr="00352547" w:rsidRDefault="003D4281" w:rsidP="00A63A60">
            <w:pPr>
              <w:rPr>
                <w:rFonts w:cs="Times New Roman"/>
                <w:color w:val="000000"/>
                <w:szCs w:val="22"/>
              </w:rPr>
            </w:pPr>
            <w:r w:rsidRPr="00352547">
              <w:rPr>
                <w:rFonts w:cs="Times New Roman"/>
                <w:color w:val="000000"/>
                <w:szCs w:val="22"/>
              </w:rPr>
              <w:t>Parent less th</w:t>
            </w:r>
            <w:r>
              <w:rPr>
                <w:rFonts w:cs="Times New Roman"/>
                <w:color w:val="000000"/>
                <w:szCs w:val="22"/>
              </w:rPr>
              <w:t>a</w:t>
            </w:r>
            <w:r w:rsidRPr="00352547">
              <w:rPr>
                <w:rFonts w:cs="Times New Roman"/>
                <w:color w:val="000000"/>
                <w:szCs w:val="22"/>
              </w:rPr>
              <w:t>n HS grad</w:t>
            </w:r>
          </w:p>
        </w:tc>
        <w:tc>
          <w:tcPr>
            <w:tcW w:w="3960" w:type="dxa"/>
            <w:vAlign w:val="center"/>
          </w:tcPr>
          <w:p w14:paraId="5B7CA1F0"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0F3D39DB" w14:textId="77777777" w:rsidTr="00A63A60">
        <w:tc>
          <w:tcPr>
            <w:tcW w:w="1530" w:type="dxa"/>
            <w:vAlign w:val="center"/>
          </w:tcPr>
          <w:p w14:paraId="33F9D806" w14:textId="77777777" w:rsidR="003D4281" w:rsidRPr="00352547" w:rsidRDefault="003D4281" w:rsidP="00A63A60">
            <w:pPr>
              <w:rPr>
                <w:rFonts w:cs="Times New Roman"/>
                <w:color w:val="000000"/>
                <w:szCs w:val="22"/>
              </w:rPr>
            </w:pPr>
            <w:r w:rsidRPr="00352547">
              <w:rPr>
                <w:rFonts w:cs="Times New Roman"/>
                <w:color w:val="000000"/>
                <w:szCs w:val="22"/>
              </w:rPr>
              <w:t>SFGB</w:t>
            </w:r>
          </w:p>
        </w:tc>
        <w:tc>
          <w:tcPr>
            <w:tcW w:w="2880" w:type="dxa"/>
            <w:vAlign w:val="center"/>
          </w:tcPr>
          <w:p w14:paraId="12E1278A" w14:textId="77777777" w:rsidR="003D4281" w:rsidRPr="00352547" w:rsidRDefault="003D4281" w:rsidP="00A63A60">
            <w:pPr>
              <w:rPr>
                <w:rFonts w:cs="Times New Roman"/>
                <w:color w:val="000000"/>
                <w:szCs w:val="22"/>
              </w:rPr>
            </w:pPr>
            <w:r w:rsidRPr="00352547">
              <w:rPr>
                <w:rFonts w:cs="Times New Roman"/>
                <w:color w:val="000000"/>
                <w:szCs w:val="22"/>
              </w:rPr>
              <w:t>Parent HS grad</w:t>
            </w:r>
          </w:p>
        </w:tc>
        <w:tc>
          <w:tcPr>
            <w:tcW w:w="3960" w:type="dxa"/>
            <w:vAlign w:val="center"/>
          </w:tcPr>
          <w:p w14:paraId="62B685F0"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52196EE7" w14:textId="77777777" w:rsidTr="00A63A60">
        <w:tc>
          <w:tcPr>
            <w:tcW w:w="1530" w:type="dxa"/>
            <w:vAlign w:val="center"/>
          </w:tcPr>
          <w:p w14:paraId="3AE14F17" w14:textId="77777777" w:rsidR="003D4281" w:rsidRPr="00352547" w:rsidRDefault="003D4281" w:rsidP="00A63A60">
            <w:pPr>
              <w:rPr>
                <w:rFonts w:cs="Times New Roman"/>
                <w:color w:val="000000"/>
                <w:szCs w:val="22"/>
              </w:rPr>
            </w:pPr>
            <w:r w:rsidRPr="00352547">
              <w:rPr>
                <w:rFonts w:cs="Times New Roman"/>
                <w:color w:val="000000"/>
                <w:szCs w:val="22"/>
              </w:rPr>
              <w:t>SFGC</w:t>
            </w:r>
          </w:p>
        </w:tc>
        <w:tc>
          <w:tcPr>
            <w:tcW w:w="2880" w:type="dxa"/>
            <w:vAlign w:val="center"/>
          </w:tcPr>
          <w:p w14:paraId="70A3F899" w14:textId="77777777" w:rsidR="003D4281" w:rsidRPr="00352547" w:rsidRDefault="003D4281" w:rsidP="00A63A60">
            <w:pPr>
              <w:rPr>
                <w:rFonts w:cs="Times New Roman"/>
                <w:color w:val="000000"/>
                <w:szCs w:val="22"/>
              </w:rPr>
            </w:pPr>
            <w:r w:rsidRPr="00352547">
              <w:rPr>
                <w:rFonts w:cs="Times New Roman"/>
                <w:color w:val="000000"/>
                <w:szCs w:val="22"/>
              </w:rPr>
              <w:t>Parent BA or higher</w:t>
            </w:r>
          </w:p>
        </w:tc>
        <w:tc>
          <w:tcPr>
            <w:tcW w:w="3960" w:type="dxa"/>
            <w:vAlign w:val="center"/>
          </w:tcPr>
          <w:p w14:paraId="5D84FE37"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16493547" w14:textId="77777777" w:rsidTr="00A63A60">
        <w:tc>
          <w:tcPr>
            <w:tcW w:w="1530" w:type="dxa"/>
            <w:vAlign w:val="center"/>
          </w:tcPr>
          <w:p w14:paraId="34C0757A" w14:textId="77777777" w:rsidR="003D4281" w:rsidRPr="00352547" w:rsidRDefault="003D4281" w:rsidP="00A63A60">
            <w:pPr>
              <w:rPr>
                <w:rFonts w:cs="Times New Roman"/>
                <w:color w:val="000000"/>
                <w:szCs w:val="22"/>
              </w:rPr>
            </w:pPr>
            <w:r w:rsidRPr="00352547">
              <w:rPr>
                <w:rFonts w:cs="Times New Roman"/>
                <w:color w:val="000000"/>
                <w:szCs w:val="22"/>
              </w:rPr>
              <w:t>SINT</w:t>
            </w:r>
          </w:p>
        </w:tc>
        <w:tc>
          <w:tcPr>
            <w:tcW w:w="2880" w:type="dxa"/>
            <w:vAlign w:val="center"/>
          </w:tcPr>
          <w:p w14:paraId="56678FD4" w14:textId="77777777" w:rsidR="003D4281" w:rsidRPr="00352547" w:rsidRDefault="003D4281" w:rsidP="00A63A60">
            <w:pPr>
              <w:rPr>
                <w:rFonts w:cs="Times New Roman"/>
                <w:color w:val="000000"/>
                <w:szCs w:val="22"/>
              </w:rPr>
            </w:pPr>
            <w:r w:rsidRPr="00352547">
              <w:rPr>
                <w:rFonts w:cs="Times New Roman"/>
                <w:color w:val="000000"/>
                <w:szCs w:val="22"/>
              </w:rPr>
              <w:t>International Student</w:t>
            </w:r>
          </w:p>
        </w:tc>
        <w:tc>
          <w:tcPr>
            <w:tcW w:w="3960" w:type="dxa"/>
            <w:vAlign w:val="center"/>
          </w:tcPr>
          <w:p w14:paraId="5E058EEE" w14:textId="77777777" w:rsidR="003D4281" w:rsidRPr="00352547" w:rsidRDefault="003D4281" w:rsidP="00A63A60">
            <w:pPr>
              <w:rPr>
                <w:rFonts w:cs="Times New Roman"/>
                <w:szCs w:val="22"/>
              </w:rPr>
            </w:pPr>
            <w:r w:rsidRPr="00352547">
              <w:rPr>
                <w:rFonts w:cs="Times New Roman"/>
                <w:szCs w:val="22"/>
              </w:rPr>
              <w:t>Student has Visa code A1, A2, A3, B1, B2, C1, C2, C3, D, E1, E2, E3, F1, F2, G1, G2, G3, G4, G5, H1, H2, H3, H4, I, J1, J2, K1, K2, L1, L2, M1, M2, O1, O2, O3, Q1, R, R2, U1, U2, or U3</w:t>
            </w:r>
          </w:p>
        </w:tc>
      </w:tr>
      <w:tr w:rsidR="003D4281" w:rsidRPr="00352547" w14:paraId="35E69F67" w14:textId="77777777" w:rsidTr="00A63A60">
        <w:tc>
          <w:tcPr>
            <w:tcW w:w="1530" w:type="dxa"/>
          </w:tcPr>
          <w:p w14:paraId="118D9F17" w14:textId="77777777" w:rsidR="003D4281" w:rsidRPr="00352547" w:rsidRDefault="003D4281" w:rsidP="00A63A60">
            <w:pPr>
              <w:rPr>
                <w:rFonts w:cs="Times New Roman"/>
                <w:color w:val="000000"/>
                <w:szCs w:val="22"/>
              </w:rPr>
            </w:pPr>
            <w:r w:rsidRPr="00352547">
              <w:rPr>
                <w:rFonts w:cs="Times New Roman"/>
                <w:color w:val="000000"/>
                <w:szCs w:val="22"/>
              </w:rPr>
              <w:t>SVET</w:t>
            </w:r>
          </w:p>
        </w:tc>
        <w:tc>
          <w:tcPr>
            <w:tcW w:w="2880" w:type="dxa"/>
          </w:tcPr>
          <w:p w14:paraId="011CF4F9" w14:textId="77777777" w:rsidR="003D4281" w:rsidRPr="00352547" w:rsidRDefault="003D4281" w:rsidP="00A63A60">
            <w:pPr>
              <w:rPr>
                <w:rFonts w:cs="Times New Roman"/>
                <w:color w:val="000000"/>
                <w:szCs w:val="22"/>
              </w:rPr>
            </w:pPr>
            <w:r w:rsidRPr="00352547">
              <w:rPr>
                <w:rFonts w:cs="Times New Roman"/>
                <w:color w:val="000000"/>
                <w:szCs w:val="22"/>
              </w:rPr>
              <w:t>Veteran Information</w:t>
            </w:r>
          </w:p>
        </w:tc>
        <w:tc>
          <w:tcPr>
            <w:tcW w:w="3960" w:type="dxa"/>
          </w:tcPr>
          <w:p w14:paraId="4EEEB019" w14:textId="77777777" w:rsidR="003D4281" w:rsidRPr="00352547" w:rsidRDefault="003D4281" w:rsidP="00A63A60">
            <w:pPr>
              <w:rPr>
                <w:rFonts w:cs="Times New Roman"/>
                <w:szCs w:val="22"/>
              </w:rPr>
            </w:pPr>
            <w:r w:rsidRPr="00352547">
              <w:rPr>
                <w:rFonts w:cs="Times New Roman"/>
                <w:szCs w:val="22"/>
              </w:rPr>
              <w:t>Collected on online admissions form</w:t>
            </w:r>
            <w:r>
              <w:rPr>
                <w:rFonts w:cs="Times New Roman"/>
                <w:szCs w:val="22"/>
              </w:rPr>
              <w:t xml:space="preserve"> </w:t>
            </w:r>
            <w:r>
              <w:t>(student requested information about veterans’ educational benefits)</w:t>
            </w:r>
          </w:p>
        </w:tc>
      </w:tr>
      <w:tr w:rsidR="003D4281" w:rsidRPr="00352547" w14:paraId="533F1CD5" w14:textId="77777777" w:rsidTr="00A63A60">
        <w:tc>
          <w:tcPr>
            <w:tcW w:w="1530" w:type="dxa"/>
          </w:tcPr>
          <w:p w14:paraId="6B7DFC12" w14:textId="77777777" w:rsidR="003D4281" w:rsidRPr="00352547" w:rsidRDefault="003D4281" w:rsidP="00A63A60">
            <w:pPr>
              <w:rPr>
                <w:rFonts w:cs="Times New Roman"/>
                <w:color w:val="000000"/>
                <w:szCs w:val="22"/>
              </w:rPr>
            </w:pPr>
            <w:r w:rsidRPr="00352547">
              <w:rPr>
                <w:rFonts w:cs="Times New Roman"/>
                <w:color w:val="000000"/>
                <w:szCs w:val="22"/>
              </w:rPr>
              <w:t>SWBR</w:t>
            </w:r>
          </w:p>
        </w:tc>
        <w:tc>
          <w:tcPr>
            <w:tcW w:w="2880" w:type="dxa"/>
          </w:tcPr>
          <w:p w14:paraId="5B3C2D95" w14:textId="77777777" w:rsidR="003D4281" w:rsidRPr="00352547" w:rsidRDefault="003D4281" w:rsidP="00A63A60">
            <w:pPr>
              <w:rPr>
                <w:rFonts w:cs="Times New Roman"/>
                <w:color w:val="000000"/>
                <w:szCs w:val="22"/>
              </w:rPr>
            </w:pPr>
            <w:r w:rsidRPr="00352547">
              <w:rPr>
                <w:rFonts w:cs="Times New Roman"/>
                <w:color w:val="000000"/>
                <w:szCs w:val="22"/>
              </w:rPr>
              <w:t>Wabers</w:t>
            </w:r>
          </w:p>
        </w:tc>
        <w:tc>
          <w:tcPr>
            <w:tcW w:w="3960" w:type="dxa"/>
          </w:tcPr>
          <w:p w14:paraId="2EAD8E76" w14:textId="77777777" w:rsidR="003D4281" w:rsidRPr="00352547" w:rsidRDefault="008A159D" w:rsidP="00A63A60">
            <w:pPr>
              <w:rPr>
                <w:rFonts w:cs="Times New Roman"/>
                <w:szCs w:val="22"/>
              </w:rPr>
            </w:pPr>
            <w:hyperlink w:anchor="WABERS_Courses" w:history="1">
              <w:r w:rsidR="003D4281" w:rsidRPr="00352547">
                <w:rPr>
                  <w:rStyle w:val="Hyperlink"/>
                  <w:rFonts w:cs="Times New Roman"/>
                  <w:szCs w:val="22"/>
                </w:rPr>
                <w:t>Basic skills CIP Code AND SBST Course Attribute Values</w:t>
              </w:r>
            </w:hyperlink>
          </w:p>
        </w:tc>
      </w:tr>
      <w:tr w:rsidR="003D4281" w:rsidRPr="00352547" w14:paraId="7FA22B50" w14:textId="77777777" w:rsidTr="00A63A60">
        <w:tc>
          <w:tcPr>
            <w:tcW w:w="1530" w:type="dxa"/>
          </w:tcPr>
          <w:p w14:paraId="3741FAA9" w14:textId="77777777" w:rsidR="003D4281" w:rsidRPr="00352547" w:rsidRDefault="003D4281" w:rsidP="00A63A60">
            <w:pPr>
              <w:rPr>
                <w:rFonts w:cs="Times New Roman"/>
                <w:color w:val="000000"/>
                <w:szCs w:val="22"/>
              </w:rPr>
            </w:pPr>
            <w:r w:rsidRPr="00352547">
              <w:rPr>
                <w:rFonts w:cs="Times New Roman"/>
                <w:color w:val="000000"/>
                <w:szCs w:val="22"/>
              </w:rPr>
              <w:t>SWRF</w:t>
            </w:r>
          </w:p>
        </w:tc>
        <w:tc>
          <w:tcPr>
            <w:tcW w:w="2880" w:type="dxa"/>
          </w:tcPr>
          <w:p w14:paraId="7939F2B8" w14:textId="77777777" w:rsidR="003D4281" w:rsidRPr="00352547" w:rsidRDefault="003D4281" w:rsidP="00A63A60">
            <w:pPr>
              <w:rPr>
                <w:rFonts w:cs="Times New Roman"/>
                <w:color w:val="000000"/>
                <w:szCs w:val="22"/>
              </w:rPr>
            </w:pPr>
            <w:r w:rsidRPr="00352547">
              <w:rPr>
                <w:rFonts w:cs="Times New Roman"/>
                <w:color w:val="000000"/>
                <w:szCs w:val="22"/>
              </w:rPr>
              <w:t>WorkFirst</w:t>
            </w:r>
          </w:p>
        </w:tc>
        <w:tc>
          <w:tcPr>
            <w:tcW w:w="3960" w:type="dxa"/>
          </w:tcPr>
          <w:p w14:paraId="3F216811" w14:textId="77777777" w:rsidR="003D4281" w:rsidRPr="00352547" w:rsidRDefault="008A159D" w:rsidP="00A63A60">
            <w:pPr>
              <w:rPr>
                <w:rFonts w:cs="Times New Roman"/>
                <w:szCs w:val="22"/>
              </w:rPr>
            </w:pPr>
            <w:hyperlink w:anchor="WorkFirst" w:history="1">
              <w:r w:rsidR="003D4281" w:rsidRPr="00352547">
                <w:rPr>
                  <w:rStyle w:val="Hyperlink"/>
                  <w:rFonts w:cs="Times New Roman"/>
                  <w:szCs w:val="22"/>
                </w:rPr>
                <w:t>SWRF Student Attribute Values</w:t>
              </w:r>
            </w:hyperlink>
          </w:p>
        </w:tc>
      </w:tr>
      <w:tr w:rsidR="003D4281" w:rsidRPr="00352547" w14:paraId="24AE0677" w14:textId="77777777" w:rsidTr="00A63A60">
        <w:tc>
          <w:tcPr>
            <w:tcW w:w="1530" w:type="dxa"/>
            <w:vAlign w:val="center"/>
          </w:tcPr>
          <w:p w14:paraId="0B64A5C9" w14:textId="77777777" w:rsidR="003D4281" w:rsidRPr="00352547" w:rsidRDefault="003D4281" w:rsidP="00A63A60">
            <w:pPr>
              <w:rPr>
                <w:rFonts w:cs="Times New Roman"/>
                <w:color w:val="000000"/>
                <w:szCs w:val="22"/>
              </w:rPr>
            </w:pPr>
            <w:r w:rsidRPr="00352547">
              <w:rPr>
                <w:rFonts w:cs="Times New Roman"/>
                <w:color w:val="000000"/>
                <w:szCs w:val="22"/>
              </w:rPr>
              <w:t>SWRT</w:t>
            </w:r>
          </w:p>
        </w:tc>
        <w:tc>
          <w:tcPr>
            <w:tcW w:w="2880" w:type="dxa"/>
            <w:vAlign w:val="center"/>
          </w:tcPr>
          <w:p w14:paraId="2F38BE1A" w14:textId="77777777" w:rsidR="003D4281" w:rsidRPr="00352547" w:rsidRDefault="003D4281" w:rsidP="00A63A60">
            <w:pPr>
              <w:rPr>
                <w:rFonts w:cs="Times New Roman"/>
                <w:color w:val="000000"/>
                <w:szCs w:val="22"/>
              </w:rPr>
            </w:pPr>
            <w:r w:rsidRPr="00352547">
              <w:rPr>
                <w:rFonts w:cs="Times New Roman"/>
                <w:color w:val="000000"/>
                <w:szCs w:val="22"/>
              </w:rPr>
              <w:t>Worker Retraining</w:t>
            </w:r>
          </w:p>
        </w:tc>
        <w:tc>
          <w:tcPr>
            <w:tcW w:w="3960" w:type="dxa"/>
            <w:vAlign w:val="center"/>
          </w:tcPr>
          <w:p w14:paraId="2EE1BA1F" w14:textId="77777777" w:rsidR="003D4281" w:rsidRPr="00352547" w:rsidRDefault="008A159D" w:rsidP="00A63A60">
            <w:pPr>
              <w:rPr>
                <w:rFonts w:cs="Times New Roman"/>
                <w:szCs w:val="22"/>
              </w:rPr>
            </w:pPr>
            <w:hyperlink w:anchor="Worker_Retraining" w:history="1">
              <w:r w:rsidR="003D4281" w:rsidRPr="00352547">
                <w:rPr>
                  <w:rStyle w:val="Hyperlink"/>
                  <w:rFonts w:cs="Times New Roman"/>
                  <w:szCs w:val="22"/>
                </w:rPr>
                <w:t>SWRT Student Attribute Values</w:t>
              </w:r>
            </w:hyperlink>
          </w:p>
        </w:tc>
      </w:tr>
      <w:tr w:rsidR="003D4281" w:rsidRPr="00352547" w14:paraId="0E5A4488" w14:textId="77777777" w:rsidTr="00A63A60">
        <w:tc>
          <w:tcPr>
            <w:tcW w:w="1530" w:type="dxa"/>
            <w:vAlign w:val="center"/>
          </w:tcPr>
          <w:p w14:paraId="433AB67B" w14:textId="77777777" w:rsidR="003D4281" w:rsidRPr="00352547" w:rsidRDefault="003D4281" w:rsidP="00A63A60">
            <w:pPr>
              <w:rPr>
                <w:rFonts w:cs="Times New Roman"/>
                <w:color w:val="000000"/>
                <w:szCs w:val="22"/>
              </w:rPr>
            </w:pPr>
            <w:r w:rsidRPr="00352547">
              <w:rPr>
                <w:rFonts w:cs="Times New Roman"/>
                <w:color w:val="000000"/>
                <w:szCs w:val="22"/>
              </w:rPr>
              <w:lastRenderedPageBreak/>
              <w:t>SWSA</w:t>
            </w:r>
          </w:p>
        </w:tc>
        <w:tc>
          <w:tcPr>
            <w:tcW w:w="2880" w:type="dxa"/>
            <w:vAlign w:val="center"/>
          </w:tcPr>
          <w:p w14:paraId="3E776FD0" w14:textId="77777777" w:rsidR="003D4281" w:rsidRPr="00352547" w:rsidRDefault="003D4281" w:rsidP="00A63A60">
            <w:pPr>
              <w:rPr>
                <w:rFonts w:cs="Times New Roman"/>
                <w:color w:val="000000"/>
                <w:szCs w:val="22"/>
              </w:rPr>
            </w:pPr>
            <w:r w:rsidRPr="00352547">
              <w:rPr>
                <w:rFonts w:cs="Times New Roman"/>
                <w:color w:val="000000"/>
                <w:szCs w:val="22"/>
              </w:rPr>
              <w:t>Employed FT</w:t>
            </w:r>
          </w:p>
        </w:tc>
        <w:tc>
          <w:tcPr>
            <w:tcW w:w="3960" w:type="dxa"/>
            <w:vAlign w:val="center"/>
          </w:tcPr>
          <w:p w14:paraId="07096452"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7273FE7B" w14:textId="77777777" w:rsidTr="00A63A60">
        <w:tc>
          <w:tcPr>
            <w:tcW w:w="1530" w:type="dxa"/>
            <w:vAlign w:val="center"/>
          </w:tcPr>
          <w:p w14:paraId="3803C55C" w14:textId="77777777" w:rsidR="003D4281" w:rsidRPr="00352547" w:rsidRDefault="003D4281" w:rsidP="00A63A60">
            <w:pPr>
              <w:rPr>
                <w:rFonts w:cs="Times New Roman"/>
                <w:color w:val="000000"/>
                <w:szCs w:val="22"/>
              </w:rPr>
            </w:pPr>
            <w:r w:rsidRPr="00352547">
              <w:rPr>
                <w:rFonts w:cs="Times New Roman"/>
                <w:color w:val="000000"/>
                <w:szCs w:val="22"/>
              </w:rPr>
              <w:t>SWSB</w:t>
            </w:r>
          </w:p>
        </w:tc>
        <w:tc>
          <w:tcPr>
            <w:tcW w:w="2880" w:type="dxa"/>
            <w:vAlign w:val="center"/>
          </w:tcPr>
          <w:p w14:paraId="03B73DDB" w14:textId="77777777" w:rsidR="003D4281" w:rsidRPr="00352547" w:rsidRDefault="003D4281" w:rsidP="00A63A60">
            <w:pPr>
              <w:rPr>
                <w:rFonts w:cs="Times New Roman"/>
                <w:color w:val="000000"/>
                <w:szCs w:val="22"/>
              </w:rPr>
            </w:pPr>
            <w:r w:rsidRPr="00352547">
              <w:rPr>
                <w:rFonts w:cs="Times New Roman"/>
                <w:color w:val="000000"/>
                <w:szCs w:val="22"/>
              </w:rPr>
              <w:t>Employed PT</w:t>
            </w:r>
          </w:p>
        </w:tc>
        <w:tc>
          <w:tcPr>
            <w:tcW w:w="3960" w:type="dxa"/>
            <w:vAlign w:val="center"/>
          </w:tcPr>
          <w:p w14:paraId="27CCAF76"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785CA68E" w14:textId="77777777" w:rsidTr="00A63A60">
        <w:tc>
          <w:tcPr>
            <w:tcW w:w="1530" w:type="dxa"/>
            <w:vAlign w:val="center"/>
          </w:tcPr>
          <w:p w14:paraId="66F6B2DC" w14:textId="77777777" w:rsidR="003D4281" w:rsidRPr="00352547" w:rsidRDefault="003D4281" w:rsidP="00A63A60">
            <w:pPr>
              <w:rPr>
                <w:rFonts w:cs="Times New Roman"/>
                <w:color w:val="000000"/>
                <w:szCs w:val="22"/>
              </w:rPr>
            </w:pPr>
            <w:r w:rsidRPr="00352547">
              <w:rPr>
                <w:rFonts w:cs="Times New Roman"/>
                <w:color w:val="000000"/>
                <w:szCs w:val="22"/>
              </w:rPr>
              <w:t>SWSC</w:t>
            </w:r>
          </w:p>
        </w:tc>
        <w:tc>
          <w:tcPr>
            <w:tcW w:w="2880" w:type="dxa"/>
            <w:vAlign w:val="center"/>
          </w:tcPr>
          <w:p w14:paraId="21389DA1" w14:textId="77777777" w:rsidR="003D4281" w:rsidRPr="00352547" w:rsidRDefault="003D4281" w:rsidP="00A63A60">
            <w:pPr>
              <w:rPr>
                <w:rFonts w:cs="Times New Roman"/>
                <w:color w:val="000000"/>
                <w:szCs w:val="22"/>
              </w:rPr>
            </w:pPr>
            <w:r w:rsidRPr="00352547">
              <w:rPr>
                <w:rFonts w:cs="Times New Roman"/>
                <w:color w:val="000000"/>
                <w:szCs w:val="22"/>
              </w:rPr>
              <w:t>Unemployed seeking</w:t>
            </w:r>
          </w:p>
        </w:tc>
        <w:tc>
          <w:tcPr>
            <w:tcW w:w="3960" w:type="dxa"/>
            <w:vAlign w:val="center"/>
          </w:tcPr>
          <w:p w14:paraId="1403FF0F" w14:textId="77777777" w:rsidR="003D4281" w:rsidRPr="00352547" w:rsidRDefault="003D4281" w:rsidP="00A63A60">
            <w:pPr>
              <w:rPr>
                <w:rFonts w:cs="Times New Roman"/>
                <w:szCs w:val="22"/>
              </w:rPr>
            </w:pPr>
            <w:r w:rsidRPr="00352547">
              <w:rPr>
                <w:rFonts w:cs="Times New Roman"/>
                <w:szCs w:val="22"/>
              </w:rPr>
              <w:t>Collected on online admissions form</w:t>
            </w:r>
          </w:p>
        </w:tc>
      </w:tr>
      <w:tr w:rsidR="003D4281" w:rsidRPr="00352547" w14:paraId="4FD7D41A" w14:textId="77777777" w:rsidTr="00A63A60">
        <w:tc>
          <w:tcPr>
            <w:tcW w:w="1530" w:type="dxa"/>
            <w:vAlign w:val="center"/>
          </w:tcPr>
          <w:p w14:paraId="156E9A10" w14:textId="77777777" w:rsidR="003D4281" w:rsidRPr="00352547" w:rsidRDefault="003D4281" w:rsidP="00A63A60">
            <w:pPr>
              <w:rPr>
                <w:rFonts w:cs="Times New Roman"/>
                <w:color w:val="000000"/>
                <w:szCs w:val="22"/>
              </w:rPr>
            </w:pPr>
            <w:r w:rsidRPr="00352547">
              <w:rPr>
                <w:rFonts w:cs="Times New Roman"/>
                <w:color w:val="000000"/>
                <w:szCs w:val="22"/>
              </w:rPr>
              <w:t>SWSD</w:t>
            </w:r>
          </w:p>
        </w:tc>
        <w:tc>
          <w:tcPr>
            <w:tcW w:w="2880" w:type="dxa"/>
            <w:vAlign w:val="center"/>
          </w:tcPr>
          <w:p w14:paraId="4F1910AF" w14:textId="77777777" w:rsidR="003D4281" w:rsidRPr="00352547" w:rsidRDefault="003D4281" w:rsidP="00A63A60">
            <w:pPr>
              <w:rPr>
                <w:rFonts w:cs="Times New Roman"/>
                <w:color w:val="000000"/>
                <w:szCs w:val="22"/>
              </w:rPr>
            </w:pPr>
            <w:r w:rsidRPr="00352547">
              <w:rPr>
                <w:rFonts w:cs="Times New Roman"/>
                <w:color w:val="000000"/>
                <w:szCs w:val="22"/>
              </w:rPr>
              <w:t>Unemployed not seeking</w:t>
            </w:r>
          </w:p>
        </w:tc>
        <w:tc>
          <w:tcPr>
            <w:tcW w:w="3960" w:type="dxa"/>
            <w:vAlign w:val="center"/>
          </w:tcPr>
          <w:p w14:paraId="0FA1DE3F" w14:textId="77777777" w:rsidR="003D4281" w:rsidRPr="00352547" w:rsidRDefault="003D4281" w:rsidP="00A63A60">
            <w:pPr>
              <w:rPr>
                <w:rFonts w:cs="Times New Roman"/>
                <w:szCs w:val="22"/>
              </w:rPr>
            </w:pPr>
            <w:r w:rsidRPr="00352547">
              <w:rPr>
                <w:rFonts w:cs="Times New Roman"/>
                <w:szCs w:val="22"/>
              </w:rPr>
              <w:t>Collected on online admissions form</w:t>
            </w:r>
          </w:p>
        </w:tc>
      </w:tr>
    </w:tbl>
    <w:p w14:paraId="25F0D2A6" w14:textId="77777777" w:rsidR="003D4281" w:rsidRDefault="003D4281" w:rsidP="003D4281">
      <w:pPr>
        <w:pStyle w:val="Heading4"/>
      </w:pPr>
      <w:bookmarkStart w:id="26" w:name="_Manually_Assigned_Student"/>
      <w:bookmarkStart w:id="27" w:name="Student_Group_Note"/>
      <w:bookmarkStart w:id="28" w:name="_Hlk65489859"/>
      <w:bookmarkStart w:id="29" w:name="_Hlk151473043"/>
      <w:bookmarkEnd w:id="26"/>
      <w:r>
        <w:t>Manually Assigned Student Groups</w:t>
      </w:r>
    </w:p>
    <w:p w14:paraId="22CDDEAF" w14:textId="77777777" w:rsidR="003D4281" w:rsidRDefault="003D4281" w:rsidP="003D4281">
      <w:pPr>
        <w:ind w:left="720"/>
        <w:rPr>
          <w:rFonts w:cs="Times New Roman"/>
        </w:rPr>
      </w:pPr>
      <w:r>
        <w:rPr>
          <w:rFonts w:cs="Times New Roman"/>
        </w:rPr>
        <w:t xml:space="preserve">Student groups that are manually assigned remain active until they are set to inactive.  For student groups that are based on student eligibility or participation, the student groups will need to be inactivated once the student is no longer eligible or no longer participating   For more information on adding and removing student groups, please see the </w:t>
      </w:r>
      <w:hyperlink r:id="rId19" w:history="1">
        <w:r w:rsidRPr="00280EFA">
          <w:rPr>
            <w:rStyle w:val="Hyperlink"/>
            <w:rFonts w:cs="Times New Roman"/>
          </w:rPr>
          <w:t>Add, Inactivate and View Student Groups QRG</w:t>
        </w:r>
      </w:hyperlink>
      <w:r>
        <w:rPr>
          <w:rFonts w:cs="Times New Roman"/>
        </w:rPr>
        <w:t>.</w:t>
      </w:r>
    </w:p>
    <w:p w14:paraId="4EE491C7" w14:textId="77777777" w:rsidR="003D4281" w:rsidRPr="00FF0F9D" w:rsidRDefault="003D4281" w:rsidP="003D4281">
      <w:pPr>
        <w:ind w:left="720"/>
        <w:rPr>
          <w:rFonts w:cs="Times New Roman"/>
        </w:rPr>
      </w:pPr>
      <w:r w:rsidRPr="00352547">
        <w:rPr>
          <w:rFonts w:cs="Times New Roman"/>
          <w:b/>
        </w:rPr>
        <w:t>NOTE</w:t>
      </w:r>
      <w:r w:rsidRPr="00352547">
        <w:rPr>
          <w:rFonts w:cs="Times New Roman"/>
        </w:rPr>
        <w:t xml:space="preserve">:  Student Groups are not associated with a specific </w:t>
      </w:r>
      <w:r>
        <w:rPr>
          <w:rFonts w:cs="Times New Roman"/>
        </w:rPr>
        <w:t>term</w:t>
      </w:r>
      <w:r w:rsidRPr="00352547">
        <w:rPr>
          <w:rFonts w:cs="Times New Roman"/>
        </w:rPr>
        <w:t xml:space="preserve">, so you will need to </w:t>
      </w:r>
      <w:r>
        <w:rPr>
          <w:rFonts w:cs="Times New Roman"/>
        </w:rPr>
        <w:t>in</w:t>
      </w:r>
      <w:r w:rsidRPr="00352547">
        <w:rPr>
          <w:rFonts w:cs="Times New Roman"/>
        </w:rPr>
        <w:t>activate students</w:t>
      </w:r>
      <w:r>
        <w:rPr>
          <w:rFonts w:cs="Times New Roman"/>
        </w:rPr>
        <w:t xml:space="preserve"> from the student group</w:t>
      </w:r>
      <w:r w:rsidRPr="00352547">
        <w:rPr>
          <w:rFonts w:cs="Times New Roman"/>
        </w:rPr>
        <w:t xml:space="preserve"> once they are no longer </w:t>
      </w:r>
      <w:r>
        <w:rPr>
          <w:rFonts w:cs="Times New Roman"/>
        </w:rPr>
        <w:t xml:space="preserve">being served </w:t>
      </w:r>
      <w:r w:rsidRPr="00352547">
        <w:rPr>
          <w:rFonts w:cs="Times New Roman"/>
        </w:rPr>
        <w:t xml:space="preserve">in the program.  When you </w:t>
      </w:r>
      <w:r>
        <w:rPr>
          <w:rFonts w:cs="Times New Roman"/>
        </w:rPr>
        <w:t>in</w:t>
      </w:r>
      <w:r w:rsidRPr="00352547">
        <w:rPr>
          <w:rFonts w:cs="Times New Roman"/>
        </w:rPr>
        <w:t xml:space="preserve">activate a student, make sure you do so in the </w:t>
      </w:r>
      <w:r>
        <w:rPr>
          <w:rFonts w:cs="Times New Roman"/>
        </w:rPr>
        <w:t>term</w:t>
      </w:r>
      <w:r w:rsidRPr="00352547">
        <w:rPr>
          <w:rFonts w:cs="Times New Roman"/>
        </w:rPr>
        <w:t xml:space="preserve"> in which they should no longer count.  When the State Board </w:t>
      </w:r>
      <w:r w:rsidRPr="00064020">
        <w:rPr>
          <w:rFonts w:cs="Times New Roman"/>
        </w:rPr>
        <w:t>snapshots</w:t>
      </w:r>
      <w:r w:rsidRPr="00352547">
        <w:rPr>
          <w:rFonts w:cs="Times New Roman"/>
        </w:rPr>
        <w:t xml:space="preserve"> data at the end of </w:t>
      </w:r>
      <w:r>
        <w:rPr>
          <w:rFonts w:cs="Times New Roman"/>
        </w:rPr>
        <w:t>the term</w:t>
      </w:r>
      <w:r w:rsidRPr="00352547">
        <w:rPr>
          <w:rFonts w:cs="Times New Roman"/>
        </w:rPr>
        <w:t xml:space="preserve">, </w:t>
      </w:r>
      <w:r>
        <w:rPr>
          <w:rFonts w:cs="Times New Roman"/>
        </w:rPr>
        <w:t>we</w:t>
      </w:r>
      <w:r w:rsidRPr="00352547">
        <w:rPr>
          <w:rFonts w:cs="Times New Roman"/>
        </w:rPr>
        <w:t xml:space="preserve"> look for </w:t>
      </w:r>
      <w:r w:rsidRPr="00513695">
        <w:rPr>
          <w:rFonts w:cs="Times New Roman"/>
          <w:u w:val="single"/>
        </w:rPr>
        <w:t>active student groups that are dated less than or equal to your college’s term end date</w:t>
      </w:r>
      <w:r>
        <w:rPr>
          <w:rFonts w:cs="Times New Roman"/>
        </w:rPr>
        <w:t xml:space="preserve">.  </w:t>
      </w:r>
      <w:r w:rsidRPr="00352547">
        <w:rPr>
          <w:rFonts w:cs="Times New Roman"/>
        </w:rPr>
        <w:t xml:space="preserve">For example, if a student becomes eligible for BFET on </w:t>
      </w:r>
      <w:r>
        <w:rPr>
          <w:rFonts w:cs="Times New Roman"/>
        </w:rPr>
        <w:t>10</w:t>
      </w:r>
      <w:r w:rsidRPr="00352547">
        <w:rPr>
          <w:rFonts w:cs="Times New Roman"/>
        </w:rPr>
        <w:t>/1/20</w:t>
      </w:r>
      <w:r>
        <w:rPr>
          <w:rFonts w:cs="Times New Roman"/>
        </w:rPr>
        <w:t>23</w:t>
      </w:r>
      <w:r w:rsidRPr="00352547">
        <w:rPr>
          <w:rFonts w:cs="Times New Roman"/>
        </w:rPr>
        <w:t xml:space="preserve"> and </w:t>
      </w:r>
      <w:r>
        <w:rPr>
          <w:rFonts w:cs="Times New Roman"/>
        </w:rPr>
        <w:t xml:space="preserve">the </w:t>
      </w:r>
      <w:r w:rsidRPr="00352547">
        <w:rPr>
          <w:rFonts w:cs="Times New Roman"/>
        </w:rPr>
        <w:t xml:space="preserve">student group </w:t>
      </w:r>
      <w:r>
        <w:rPr>
          <w:rFonts w:cs="Times New Roman"/>
        </w:rPr>
        <w:t xml:space="preserve">is assigned with this </w:t>
      </w:r>
      <w:r w:rsidRPr="00352547">
        <w:rPr>
          <w:rFonts w:cs="Times New Roman"/>
        </w:rPr>
        <w:t>effective date</w:t>
      </w:r>
      <w:r>
        <w:rPr>
          <w:rFonts w:cs="Times New Roman"/>
        </w:rPr>
        <w:t xml:space="preserve">, the </w:t>
      </w:r>
      <w:r w:rsidRPr="00352547">
        <w:rPr>
          <w:rFonts w:cs="Times New Roman"/>
        </w:rPr>
        <w:t>student would be counted as BFET for fall quarter.</w:t>
      </w:r>
      <w:r>
        <w:rPr>
          <w:rFonts w:cs="Times New Roman"/>
        </w:rPr>
        <w:t xml:space="preserve">  </w:t>
      </w:r>
      <w:r w:rsidRPr="00352547">
        <w:rPr>
          <w:rFonts w:cs="Times New Roman"/>
        </w:rPr>
        <w:t xml:space="preserve">If the student becomes ineligible for BFET for winter quarter, </w:t>
      </w:r>
      <w:r>
        <w:rPr>
          <w:rFonts w:cs="Times New Roman"/>
        </w:rPr>
        <w:t>the</w:t>
      </w:r>
      <w:r w:rsidRPr="00352547">
        <w:rPr>
          <w:rFonts w:cs="Times New Roman"/>
        </w:rPr>
        <w:t xml:space="preserve"> student group</w:t>
      </w:r>
      <w:r>
        <w:rPr>
          <w:rFonts w:cs="Times New Roman"/>
        </w:rPr>
        <w:t xml:space="preserve"> would need to be inactivated</w:t>
      </w:r>
      <w:r w:rsidRPr="00352547">
        <w:rPr>
          <w:rFonts w:cs="Times New Roman"/>
        </w:rPr>
        <w:t xml:space="preserve"> </w:t>
      </w:r>
      <w:r>
        <w:rPr>
          <w:rFonts w:cs="Times New Roman"/>
        </w:rPr>
        <w:t xml:space="preserve">with an effective date </w:t>
      </w:r>
      <w:r w:rsidRPr="00352547">
        <w:rPr>
          <w:rFonts w:cs="Times New Roman"/>
        </w:rPr>
        <w:t xml:space="preserve">after </w:t>
      </w:r>
      <w:r>
        <w:rPr>
          <w:rFonts w:cs="Times New Roman"/>
        </w:rPr>
        <w:t xml:space="preserve">your </w:t>
      </w:r>
      <w:r w:rsidRPr="00352547">
        <w:rPr>
          <w:rFonts w:cs="Times New Roman"/>
        </w:rPr>
        <w:t>fall term end date</w:t>
      </w:r>
      <w:r>
        <w:rPr>
          <w:rFonts w:cs="Times New Roman"/>
        </w:rPr>
        <w:t xml:space="preserve"> and before your winter term begin date</w:t>
      </w:r>
      <w:r w:rsidRPr="00352547">
        <w:rPr>
          <w:rFonts w:cs="Times New Roman"/>
        </w:rPr>
        <w:t>.</w:t>
      </w:r>
      <w:r>
        <w:rPr>
          <w:rFonts w:cs="Times New Roman"/>
        </w:rPr>
        <w:t xml:space="preserve">  This allows the student to be captured in the student group for fall term only.</w:t>
      </w:r>
    </w:p>
    <w:tbl>
      <w:tblPr>
        <w:tblStyle w:val="TableGrid"/>
        <w:tblW w:w="8460" w:type="dxa"/>
        <w:tblInd w:w="715" w:type="dxa"/>
        <w:tblLook w:val="04A0" w:firstRow="1" w:lastRow="0" w:firstColumn="1" w:lastColumn="0" w:noHBand="0" w:noVBand="1"/>
      </w:tblPr>
      <w:tblGrid>
        <w:gridCol w:w="1530"/>
        <w:gridCol w:w="2610"/>
        <w:gridCol w:w="4320"/>
      </w:tblGrid>
      <w:tr w:rsidR="003D4281" w:rsidRPr="00352547" w14:paraId="2F8C4A0A" w14:textId="77777777" w:rsidTr="00A63A60">
        <w:trPr>
          <w:tblHeader/>
        </w:trPr>
        <w:tc>
          <w:tcPr>
            <w:tcW w:w="1530" w:type="dxa"/>
          </w:tcPr>
          <w:p w14:paraId="31B94D98" w14:textId="77777777" w:rsidR="003D4281" w:rsidRPr="00352547" w:rsidRDefault="003D4281" w:rsidP="00A63A60">
            <w:pPr>
              <w:jc w:val="center"/>
              <w:rPr>
                <w:rFonts w:cs="Times New Roman"/>
                <w:b/>
                <w:szCs w:val="22"/>
              </w:rPr>
            </w:pPr>
            <w:r w:rsidRPr="00352547">
              <w:rPr>
                <w:rFonts w:cs="Times New Roman"/>
                <w:b/>
                <w:szCs w:val="22"/>
              </w:rPr>
              <w:t>Student Group</w:t>
            </w:r>
          </w:p>
        </w:tc>
        <w:tc>
          <w:tcPr>
            <w:tcW w:w="2610" w:type="dxa"/>
          </w:tcPr>
          <w:p w14:paraId="2CE292F1" w14:textId="77777777" w:rsidR="003D4281" w:rsidRPr="00352547" w:rsidRDefault="003D4281" w:rsidP="00A63A60">
            <w:pPr>
              <w:jc w:val="center"/>
              <w:rPr>
                <w:rFonts w:cs="Times New Roman"/>
                <w:b/>
                <w:szCs w:val="22"/>
              </w:rPr>
            </w:pPr>
            <w:r w:rsidRPr="00352547">
              <w:rPr>
                <w:rFonts w:cs="Times New Roman"/>
                <w:b/>
                <w:szCs w:val="22"/>
              </w:rPr>
              <w:t>Description</w:t>
            </w:r>
          </w:p>
        </w:tc>
        <w:tc>
          <w:tcPr>
            <w:tcW w:w="4320" w:type="dxa"/>
          </w:tcPr>
          <w:p w14:paraId="0B2BEF69" w14:textId="77777777" w:rsidR="003D4281" w:rsidRPr="00352547" w:rsidRDefault="003D4281" w:rsidP="00A63A60">
            <w:pPr>
              <w:jc w:val="center"/>
              <w:rPr>
                <w:rFonts w:cs="Times New Roman"/>
                <w:b/>
                <w:szCs w:val="22"/>
              </w:rPr>
            </w:pPr>
            <w:r w:rsidRPr="00352547">
              <w:rPr>
                <w:rFonts w:cs="Times New Roman"/>
                <w:b/>
                <w:szCs w:val="22"/>
              </w:rPr>
              <w:t>Criteria</w:t>
            </w:r>
            <w:r>
              <w:rPr>
                <w:rFonts w:cs="Times New Roman"/>
                <w:b/>
                <w:szCs w:val="22"/>
              </w:rPr>
              <w:t xml:space="preserve"> for Manual Assignment</w:t>
            </w:r>
          </w:p>
        </w:tc>
      </w:tr>
      <w:tr w:rsidR="003D4281" w14:paraId="7C37F509" w14:textId="77777777" w:rsidTr="00A63A60">
        <w:tc>
          <w:tcPr>
            <w:tcW w:w="1530" w:type="dxa"/>
            <w:vAlign w:val="center"/>
          </w:tcPr>
          <w:p w14:paraId="340132A2" w14:textId="77777777" w:rsidR="003D4281" w:rsidRDefault="003D4281" w:rsidP="00A63A60">
            <w:pPr>
              <w:rPr>
                <w:rFonts w:cs="Times New Roman"/>
                <w:color w:val="000000"/>
                <w:szCs w:val="22"/>
              </w:rPr>
            </w:pPr>
            <w:r>
              <w:rPr>
                <w:rFonts w:cs="Times New Roman"/>
                <w:color w:val="000000"/>
                <w:szCs w:val="22"/>
              </w:rPr>
              <w:t>SABC</w:t>
            </w:r>
          </w:p>
        </w:tc>
        <w:tc>
          <w:tcPr>
            <w:tcW w:w="2610" w:type="dxa"/>
            <w:vAlign w:val="center"/>
          </w:tcPr>
          <w:p w14:paraId="2D0031E4" w14:textId="77777777" w:rsidR="003D4281" w:rsidRDefault="003D4281" w:rsidP="00A63A60">
            <w:pPr>
              <w:rPr>
                <w:rFonts w:cs="Times New Roman"/>
                <w:color w:val="000000"/>
                <w:szCs w:val="22"/>
              </w:rPr>
            </w:pPr>
            <w:r>
              <w:rPr>
                <w:rFonts w:cs="Times New Roman"/>
                <w:color w:val="000000"/>
                <w:szCs w:val="22"/>
              </w:rPr>
              <w:t>Ability to Benefit</w:t>
            </w:r>
          </w:p>
        </w:tc>
        <w:tc>
          <w:tcPr>
            <w:tcW w:w="4320" w:type="dxa"/>
            <w:vAlign w:val="center"/>
          </w:tcPr>
          <w:p w14:paraId="7B86C4C7" w14:textId="77777777" w:rsidR="003D4281" w:rsidRDefault="003D4281" w:rsidP="00A63A60">
            <w:r>
              <w:t>Students receiving financial aid based on ATB eligibility using 6-credit/equiv.</w:t>
            </w:r>
          </w:p>
        </w:tc>
      </w:tr>
      <w:tr w:rsidR="003D4281" w14:paraId="7889BAB3" w14:textId="77777777" w:rsidTr="00A63A60">
        <w:tc>
          <w:tcPr>
            <w:tcW w:w="1530" w:type="dxa"/>
            <w:vAlign w:val="center"/>
          </w:tcPr>
          <w:p w14:paraId="09C04618" w14:textId="77777777" w:rsidR="003D4281" w:rsidRDefault="003D4281" w:rsidP="00A63A60">
            <w:pPr>
              <w:rPr>
                <w:rFonts w:cs="Times New Roman"/>
                <w:color w:val="000000"/>
                <w:szCs w:val="22"/>
              </w:rPr>
            </w:pPr>
            <w:r>
              <w:rPr>
                <w:rFonts w:cs="Times New Roman"/>
                <w:color w:val="000000"/>
                <w:szCs w:val="22"/>
              </w:rPr>
              <w:t>SABS</w:t>
            </w:r>
          </w:p>
        </w:tc>
        <w:tc>
          <w:tcPr>
            <w:tcW w:w="2610" w:type="dxa"/>
            <w:vAlign w:val="center"/>
          </w:tcPr>
          <w:p w14:paraId="304DC8E2" w14:textId="77777777" w:rsidR="003D4281" w:rsidRDefault="003D4281" w:rsidP="00A63A60">
            <w:pPr>
              <w:rPr>
                <w:rFonts w:cs="Times New Roman"/>
                <w:color w:val="000000"/>
                <w:szCs w:val="22"/>
              </w:rPr>
            </w:pPr>
            <w:r>
              <w:rPr>
                <w:rFonts w:cs="Times New Roman"/>
                <w:color w:val="000000"/>
                <w:szCs w:val="22"/>
              </w:rPr>
              <w:t>Ability to Benefit</w:t>
            </w:r>
          </w:p>
        </w:tc>
        <w:tc>
          <w:tcPr>
            <w:tcW w:w="4320" w:type="dxa"/>
            <w:vAlign w:val="center"/>
          </w:tcPr>
          <w:p w14:paraId="3320487D" w14:textId="77777777" w:rsidR="003D4281" w:rsidRDefault="003D4281" w:rsidP="00A63A60">
            <w:r>
              <w:t>Students receiving financial aid based on ATB eligibility using state option</w:t>
            </w:r>
          </w:p>
        </w:tc>
      </w:tr>
      <w:tr w:rsidR="003D4281" w14:paraId="5A8FF58D" w14:textId="77777777" w:rsidTr="00A63A60">
        <w:tc>
          <w:tcPr>
            <w:tcW w:w="1530" w:type="dxa"/>
            <w:vAlign w:val="center"/>
          </w:tcPr>
          <w:p w14:paraId="56CC5651" w14:textId="77777777" w:rsidR="003D4281" w:rsidRDefault="003D4281" w:rsidP="00A63A60">
            <w:pPr>
              <w:rPr>
                <w:rFonts w:cs="Times New Roman"/>
                <w:color w:val="000000"/>
                <w:szCs w:val="22"/>
              </w:rPr>
            </w:pPr>
            <w:r>
              <w:rPr>
                <w:rFonts w:cs="Times New Roman"/>
                <w:color w:val="000000"/>
                <w:szCs w:val="22"/>
              </w:rPr>
              <w:t>SABT</w:t>
            </w:r>
          </w:p>
        </w:tc>
        <w:tc>
          <w:tcPr>
            <w:tcW w:w="2610" w:type="dxa"/>
            <w:vAlign w:val="center"/>
          </w:tcPr>
          <w:p w14:paraId="781853D7" w14:textId="77777777" w:rsidR="003D4281" w:rsidRDefault="003D4281" w:rsidP="00A63A60">
            <w:pPr>
              <w:rPr>
                <w:rFonts w:cs="Times New Roman"/>
                <w:color w:val="000000"/>
                <w:szCs w:val="22"/>
              </w:rPr>
            </w:pPr>
            <w:r>
              <w:rPr>
                <w:rFonts w:cs="Times New Roman"/>
                <w:color w:val="000000"/>
                <w:szCs w:val="22"/>
              </w:rPr>
              <w:t>Ability to Benefit</w:t>
            </w:r>
          </w:p>
        </w:tc>
        <w:tc>
          <w:tcPr>
            <w:tcW w:w="4320" w:type="dxa"/>
            <w:vAlign w:val="center"/>
          </w:tcPr>
          <w:p w14:paraId="585546F4" w14:textId="77777777" w:rsidR="003D4281" w:rsidRDefault="003D4281" w:rsidP="00A63A60">
            <w:r>
              <w:t>Students receiving financial aid based on ATB eligibility using a test</w:t>
            </w:r>
          </w:p>
        </w:tc>
      </w:tr>
      <w:tr w:rsidR="003D4281" w14:paraId="5083F349" w14:textId="77777777" w:rsidTr="00A63A60">
        <w:tc>
          <w:tcPr>
            <w:tcW w:w="1530" w:type="dxa"/>
            <w:vAlign w:val="center"/>
          </w:tcPr>
          <w:p w14:paraId="5FCC062D" w14:textId="77777777" w:rsidR="003D4281" w:rsidRPr="00352547" w:rsidRDefault="003D4281" w:rsidP="00A63A60">
            <w:pPr>
              <w:rPr>
                <w:rFonts w:cs="Times New Roman"/>
                <w:color w:val="000000"/>
                <w:szCs w:val="22"/>
              </w:rPr>
            </w:pPr>
            <w:r w:rsidRPr="00352547">
              <w:rPr>
                <w:rFonts w:cs="Times New Roman"/>
                <w:color w:val="000000"/>
                <w:szCs w:val="22"/>
              </w:rPr>
              <w:t>SBFT</w:t>
            </w:r>
          </w:p>
        </w:tc>
        <w:tc>
          <w:tcPr>
            <w:tcW w:w="2610" w:type="dxa"/>
            <w:vAlign w:val="center"/>
          </w:tcPr>
          <w:p w14:paraId="3115D207" w14:textId="77777777" w:rsidR="003D4281" w:rsidRPr="00352547" w:rsidRDefault="003D4281" w:rsidP="00A63A60">
            <w:pPr>
              <w:rPr>
                <w:rFonts w:cs="Times New Roman"/>
                <w:color w:val="000000"/>
                <w:szCs w:val="22"/>
              </w:rPr>
            </w:pPr>
            <w:r w:rsidRPr="00352547">
              <w:rPr>
                <w:rFonts w:cs="Times New Roman"/>
                <w:color w:val="000000"/>
                <w:szCs w:val="22"/>
              </w:rPr>
              <w:t>BFET</w:t>
            </w:r>
          </w:p>
        </w:tc>
        <w:tc>
          <w:tcPr>
            <w:tcW w:w="4320" w:type="dxa"/>
            <w:vAlign w:val="center"/>
          </w:tcPr>
          <w:p w14:paraId="2D271CAD" w14:textId="77777777" w:rsidR="003D4281" w:rsidRDefault="003D4281" w:rsidP="00A63A60">
            <w:r w:rsidRPr="00352547">
              <w:rPr>
                <w:rFonts w:cs="Times New Roman"/>
                <w:szCs w:val="22"/>
              </w:rPr>
              <w:t xml:space="preserve">Participation in the </w:t>
            </w:r>
            <w:hyperlink w:anchor="BFET" w:history="1">
              <w:r w:rsidRPr="00352547">
                <w:rPr>
                  <w:rStyle w:val="Hyperlink"/>
                  <w:rFonts w:cs="Times New Roman"/>
                  <w:szCs w:val="22"/>
                </w:rPr>
                <w:t>Basic Food Employment and Training</w:t>
              </w:r>
            </w:hyperlink>
            <w:r w:rsidRPr="00352547">
              <w:rPr>
                <w:rFonts w:cs="Times New Roman"/>
                <w:szCs w:val="22"/>
              </w:rPr>
              <w:t xml:space="preserve"> program, and participation must be </w:t>
            </w:r>
            <w:r w:rsidRPr="00352547">
              <w:rPr>
                <w:rFonts w:cs="Times New Roman"/>
                <w:szCs w:val="22"/>
                <w:u w:val="single"/>
              </w:rPr>
              <w:t>reviewed quarterly</w:t>
            </w:r>
          </w:p>
        </w:tc>
      </w:tr>
      <w:tr w:rsidR="003D4281" w14:paraId="55BBDB48" w14:textId="77777777" w:rsidTr="00A63A60">
        <w:tc>
          <w:tcPr>
            <w:tcW w:w="1530" w:type="dxa"/>
            <w:vAlign w:val="center"/>
          </w:tcPr>
          <w:p w14:paraId="71191A92" w14:textId="77777777" w:rsidR="003D4281" w:rsidRPr="00352547" w:rsidRDefault="003D4281" w:rsidP="00A63A60">
            <w:pPr>
              <w:rPr>
                <w:rFonts w:cs="Times New Roman"/>
                <w:color w:val="000000"/>
                <w:szCs w:val="22"/>
              </w:rPr>
            </w:pPr>
            <w:r w:rsidRPr="00352547">
              <w:rPr>
                <w:rFonts w:cs="Times New Roman"/>
                <w:color w:val="000000"/>
                <w:szCs w:val="22"/>
              </w:rPr>
              <w:t>SCLD</w:t>
            </w:r>
          </w:p>
        </w:tc>
        <w:tc>
          <w:tcPr>
            <w:tcW w:w="2610" w:type="dxa"/>
            <w:vAlign w:val="center"/>
          </w:tcPr>
          <w:p w14:paraId="6B1D582F" w14:textId="77777777" w:rsidR="003D4281" w:rsidRPr="00352547" w:rsidRDefault="003D4281" w:rsidP="00A63A60">
            <w:pPr>
              <w:rPr>
                <w:rFonts w:cs="Times New Roman"/>
                <w:color w:val="000000"/>
                <w:szCs w:val="22"/>
              </w:rPr>
            </w:pPr>
            <w:r w:rsidRPr="00352547">
              <w:rPr>
                <w:rFonts w:cs="Times New Roman"/>
                <w:color w:val="000000"/>
                <w:szCs w:val="22"/>
              </w:rPr>
              <w:t>Child Care Center</w:t>
            </w:r>
          </w:p>
        </w:tc>
        <w:tc>
          <w:tcPr>
            <w:tcW w:w="4320" w:type="dxa"/>
            <w:vAlign w:val="center"/>
          </w:tcPr>
          <w:p w14:paraId="5FCCFABC" w14:textId="77777777" w:rsidR="003D4281" w:rsidRDefault="003D4281" w:rsidP="00A63A60">
            <w:r w:rsidRPr="00352547">
              <w:rPr>
                <w:rFonts w:cs="Times New Roman"/>
                <w:szCs w:val="22"/>
              </w:rPr>
              <w:t xml:space="preserve">Students with </w:t>
            </w:r>
            <w:hyperlink w:anchor="Childcare_for_Student_Parents" w:history="1">
              <w:r w:rsidRPr="00352547">
                <w:rPr>
                  <w:rStyle w:val="Hyperlink"/>
                  <w:rFonts w:cs="Times New Roman"/>
                  <w:szCs w:val="22"/>
                </w:rPr>
                <w:t>children in college-sponsored child care centers</w:t>
              </w:r>
            </w:hyperlink>
          </w:p>
        </w:tc>
      </w:tr>
      <w:tr w:rsidR="003D4281" w:rsidRPr="00352547" w14:paraId="26E92DC6" w14:textId="77777777" w:rsidTr="00A63A60">
        <w:tc>
          <w:tcPr>
            <w:tcW w:w="1530" w:type="dxa"/>
            <w:vAlign w:val="center"/>
          </w:tcPr>
          <w:p w14:paraId="22D842F5" w14:textId="77777777" w:rsidR="003D4281" w:rsidRPr="00352547" w:rsidRDefault="003D4281" w:rsidP="00A63A60">
            <w:pPr>
              <w:rPr>
                <w:rFonts w:cs="Times New Roman"/>
                <w:color w:val="000000"/>
                <w:szCs w:val="22"/>
              </w:rPr>
            </w:pPr>
            <w:r>
              <w:rPr>
                <w:rFonts w:cs="Times New Roman"/>
                <w:color w:val="000000"/>
                <w:szCs w:val="22"/>
              </w:rPr>
              <w:t>SEAP</w:t>
            </w:r>
          </w:p>
        </w:tc>
        <w:tc>
          <w:tcPr>
            <w:tcW w:w="2610" w:type="dxa"/>
            <w:vAlign w:val="center"/>
          </w:tcPr>
          <w:p w14:paraId="5D8D76C3" w14:textId="77777777" w:rsidR="003D4281" w:rsidRPr="00352547" w:rsidRDefault="003D4281" w:rsidP="00A63A60">
            <w:pPr>
              <w:rPr>
                <w:rFonts w:cs="Times New Roman"/>
                <w:color w:val="000000"/>
                <w:szCs w:val="22"/>
              </w:rPr>
            </w:pPr>
            <w:r>
              <w:rPr>
                <w:rFonts w:cs="Times New Roman"/>
                <w:color w:val="000000"/>
                <w:szCs w:val="22"/>
              </w:rPr>
              <w:t>Student Emergency Assistance</w:t>
            </w:r>
          </w:p>
        </w:tc>
        <w:tc>
          <w:tcPr>
            <w:tcW w:w="4320" w:type="dxa"/>
            <w:vAlign w:val="center"/>
          </w:tcPr>
          <w:p w14:paraId="1711F4CE" w14:textId="77777777" w:rsidR="003D4281" w:rsidRPr="00352547" w:rsidRDefault="003D4281" w:rsidP="00A63A60">
            <w:pPr>
              <w:rPr>
                <w:rFonts w:cs="Times New Roman"/>
                <w:szCs w:val="22"/>
              </w:rPr>
            </w:pPr>
            <w:r>
              <w:rPr>
                <w:rFonts w:cs="Times New Roman"/>
                <w:szCs w:val="22"/>
              </w:rPr>
              <w:t>Staff assigned for eligible students</w:t>
            </w:r>
          </w:p>
        </w:tc>
      </w:tr>
      <w:tr w:rsidR="003D4281" w:rsidRPr="00352547" w14:paraId="37F3EDF2" w14:textId="77777777" w:rsidTr="00A63A60">
        <w:tc>
          <w:tcPr>
            <w:tcW w:w="1530" w:type="dxa"/>
            <w:vAlign w:val="center"/>
          </w:tcPr>
          <w:p w14:paraId="5A8DBB7A" w14:textId="77777777" w:rsidR="003D4281" w:rsidRDefault="003D4281" w:rsidP="00A63A60">
            <w:pPr>
              <w:rPr>
                <w:rFonts w:cs="Times New Roman"/>
                <w:color w:val="000000"/>
                <w:szCs w:val="22"/>
              </w:rPr>
            </w:pPr>
            <w:r w:rsidRPr="00352547">
              <w:rPr>
                <w:rFonts w:cs="Times New Roman"/>
                <w:color w:val="000000"/>
                <w:szCs w:val="22"/>
              </w:rPr>
              <w:lastRenderedPageBreak/>
              <w:t>SHEE</w:t>
            </w:r>
          </w:p>
        </w:tc>
        <w:tc>
          <w:tcPr>
            <w:tcW w:w="2610" w:type="dxa"/>
            <w:vAlign w:val="center"/>
          </w:tcPr>
          <w:p w14:paraId="0A5E1A28" w14:textId="77777777" w:rsidR="003D4281" w:rsidRDefault="003D4281" w:rsidP="00A63A60">
            <w:pPr>
              <w:rPr>
                <w:rFonts w:cs="Times New Roman"/>
                <w:color w:val="000000"/>
                <w:szCs w:val="22"/>
              </w:rPr>
            </w:pPr>
            <w:r w:rsidRPr="00352547">
              <w:rPr>
                <w:rFonts w:cs="Times New Roman"/>
                <w:color w:val="000000"/>
                <w:szCs w:val="22"/>
              </w:rPr>
              <w:t>HEET</w:t>
            </w:r>
          </w:p>
        </w:tc>
        <w:tc>
          <w:tcPr>
            <w:tcW w:w="4320" w:type="dxa"/>
            <w:vAlign w:val="center"/>
          </w:tcPr>
          <w:p w14:paraId="571E140C" w14:textId="77777777" w:rsidR="003D4281" w:rsidRDefault="003D4281" w:rsidP="00A63A60">
            <w:pPr>
              <w:rPr>
                <w:rFonts w:cs="Times New Roman"/>
                <w:szCs w:val="22"/>
              </w:rPr>
            </w:pPr>
            <w:r w:rsidRPr="00352547">
              <w:rPr>
                <w:rFonts w:cs="Times New Roman"/>
                <w:szCs w:val="22"/>
              </w:rPr>
              <w:t xml:space="preserve">Participation in the </w:t>
            </w:r>
            <w:hyperlink w:anchor="HEET" w:history="1">
              <w:r w:rsidRPr="00352547">
                <w:rPr>
                  <w:rStyle w:val="Hyperlink"/>
                  <w:rFonts w:cs="Times New Roman"/>
                  <w:szCs w:val="22"/>
                </w:rPr>
                <w:t>Hospital Employee Education and Training</w:t>
              </w:r>
            </w:hyperlink>
            <w:r w:rsidRPr="00352547">
              <w:rPr>
                <w:rFonts w:cs="Times New Roman"/>
                <w:szCs w:val="22"/>
              </w:rPr>
              <w:t xml:space="preserve"> program, and participation must be </w:t>
            </w:r>
            <w:r w:rsidRPr="00352547">
              <w:rPr>
                <w:rFonts w:cs="Times New Roman"/>
                <w:szCs w:val="22"/>
                <w:u w:val="single"/>
              </w:rPr>
              <w:t>reviewed quarterly</w:t>
            </w:r>
          </w:p>
        </w:tc>
      </w:tr>
      <w:tr w:rsidR="003D4281" w:rsidRPr="00352547" w14:paraId="64FB17C8" w14:textId="77777777" w:rsidTr="00A63A60">
        <w:tc>
          <w:tcPr>
            <w:tcW w:w="1530" w:type="dxa"/>
            <w:vAlign w:val="center"/>
          </w:tcPr>
          <w:p w14:paraId="23FC31BC" w14:textId="77777777" w:rsidR="003D4281" w:rsidRPr="00352547" w:rsidRDefault="003D4281" w:rsidP="00A63A60">
            <w:pPr>
              <w:rPr>
                <w:rFonts w:cs="Times New Roman"/>
                <w:color w:val="000000"/>
                <w:szCs w:val="22"/>
              </w:rPr>
            </w:pPr>
            <w:r w:rsidRPr="00352547">
              <w:rPr>
                <w:rFonts w:cs="Times New Roman"/>
                <w:color w:val="000000"/>
                <w:szCs w:val="22"/>
              </w:rPr>
              <w:t>SHS1</w:t>
            </w:r>
          </w:p>
        </w:tc>
        <w:tc>
          <w:tcPr>
            <w:tcW w:w="2610" w:type="dxa"/>
            <w:vAlign w:val="center"/>
          </w:tcPr>
          <w:p w14:paraId="1D0CC474" w14:textId="77777777" w:rsidR="003D4281" w:rsidRPr="00352547" w:rsidRDefault="003D4281" w:rsidP="00A63A60">
            <w:pPr>
              <w:rPr>
                <w:rFonts w:cs="Times New Roman"/>
                <w:color w:val="000000"/>
                <w:szCs w:val="22"/>
              </w:rPr>
            </w:pPr>
            <w:r w:rsidRPr="00352547">
              <w:rPr>
                <w:rFonts w:cs="Times New Roman"/>
                <w:color w:val="000000"/>
                <w:szCs w:val="22"/>
              </w:rPr>
              <w:t>Open Doors</w:t>
            </w:r>
          </w:p>
        </w:tc>
        <w:tc>
          <w:tcPr>
            <w:tcW w:w="4320" w:type="dxa"/>
            <w:vAlign w:val="center"/>
          </w:tcPr>
          <w:p w14:paraId="0DD950BD" w14:textId="77777777" w:rsidR="003D4281" w:rsidRPr="00352547" w:rsidRDefault="003D4281" w:rsidP="00A63A60">
            <w:pPr>
              <w:rPr>
                <w:rFonts w:cs="Times New Roman"/>
                <w:szCs w:val="22"/>
              </w:rPr>
            </w:pPr>
            <w:r w:rsidRPr="00352547">
              <w:rPr>
                <w:rFonts w:cs="Times New Roman"/>
                <w:szCs w:val="22"/>
              </w:rPr>
              <w:t xml:space="preserve">Participation in </w:t>
            </w:r>
            <w:hyperlink w:anchor="HS_Reengagement" w:history="1">
              <w:r w:rsidRPr="00352547">
                <w:rPr>
                  <w:rStyle w:val="Hyperlink"/>
                  <w:rFonts w:cs="Times New Roman"/>
                  <w:szCs w:val="22"/>
                </w:rPr>
                <w:t>Open Doors</w:t>
              </w:r>
            </w:hyperlink>
          </w:p>
        </w:tc>
      </w:tr>
      <w:tr w:rsidR="003D4281" w:rsidRPr="00352547" w14:paraId="46EBF864" w14:textId="77777777" w:rsidTr="00A63A60">
        <w:tc>
          <w:tcPr>
            <w:tcW w:w="1530" w:type="dxa"/>
            <w:vAlign w:val="center"/>
          </w:tcPr>
          <w:p w14:paraId="0FCC4B8B" w14:textId="77777777" w:rsidR="003D4281" w:rsidRPr="00352547" w:rsidRDefault="003D4281" w:rsidP="00A63A60">
            <w:pPr>
              <w:rPr>
                <w:rFonts w:cs="Times New Roman"/>
                <w:color w:val="000000"/>
                <w:szCs w:val="22"/>
              </w:rPr>
            </w:pPr>
            <w:r w:rsidRPr="00352547">
              <w:rPr>
                <w:rFonts w:cs="Times New Roman"/>
                <w:color w:val="000000"/>
                <w:szCs w:val="22"/>
              </w:rPr>
              <w:t>SHS2</w:t>
            </w:r>
          </w:p>
        </w:tc>
        <w:tc>
          <w:tcPr>
            <w:tcW w:w="2610" w:type="dxa"/>
            <w:vAlign w:val="center"/>
          </w:tcPr>
          <w:p w14:paraId="2B7ADEF3" w14:textId="77777777" w:rsidR="003D4281" w:rsidRPr="00352547" w:rsidRDefault="003D4281" w:rsidP="00A63A60">
            <w:pPr>
              <w:rPr>
                <w:rFonts w:cs="Times New Roman"/>
                <w:color w:val="000000"/>
                <w:szCs w:val="22"/>
              </w:rPr>
            </w:pPr>
            <w:r w:rsidRPr="00352547">
              <w:rPr>
                <w:rFonts w:cs="Times New Roman"/>
                <w:color w:val="000000"/>
                <w:szCs w:val="22"/>
              </w:rPr>
              <w:t>Gateway to College</w:t>
            </w:r>
          </w:p>
        </w:tc>
        <w:tc>
          <w:tcPr>
            <w:tcW w:w="4320" w:type="dxa"/>
            <w:vAlign w:val="center"/>
          </w:tcPr>
          <w:p w14:paraId="23C7E6BF" w14:textId="77777777" w:rsidR="003D4281" w:rsidRPr="00352547" w:rsidRDefault="003D4281" w:rsidP="00A63A60">
            <w:pPr>
              <w:rPr>
                <w:rFonts w:cs="Times New Roman"/>
                <w:szCs w:val="22"/>
              </w:rPr>
            </w:pPr>
            <w:r w:rsidRPr="00352547">
              <w:rPr>
                <w:rFonts w:cs="Times New Roman"/>
                <w:szCs w:val="22"/>
              </w:rPr>
              <w:t xml:space="preserve">Participation in </w:t>
            </w:r>
            <w:hyperlink w:anchor="HS_Reengagement" w:history="1">
              <w:r w:rsidRPr="00352547">
                <w:rPr>
                  <w:rStyle w:val="Hyperlink"/>
                  <w:rFonts w:cs="Times New Roman"/>
                  <w:szCs w:val="22"/>
                </w:rPr>
                <w:t>Gateway to College</w:t>
              </w:r>
            </w:hyperlink>
          </w:p>
        </w:tc>
      </w:tr>
      <w:tr w:rsidR="003D4281" w:rsidRPr="00352547" w14:paraId="51C7F7FD" w14:textId="77777777" w:rsidTr="00A63A60">
        <w:tc>
          <w:tcPr>
            <w:tcW w:w="1530" w:type="dxa"/>
            <w:vAlign w:val="center"/>
          </w:tcPr>
          <w:p w14:paraId="65A4E759" w14:textId="77777777" w:rsidR="003D4281" w:rsidRPr="00352547" w:rsidRDefault="003D4281" w:rsidP="00A63A60">
            <w:pPr>
              <w:rPr>
                <w:rFonts w:cs="Times New Roman"/>
                <w:color w:val="000000"/>
                <w:szCs w:val="22"/>
              </w:rPr>
            </w:pPr>
            <w:r w:rsidRPr="00352547">
              <w:rPr>
                <w:rFonts w:cs="Times New Roman"/>
                <w:color w:val="000000"/>
                <w:szCs w:val="22"/>
              </w:rPr>
              <w:t>SHS3</w:t>
            </w:r>
          </w:p>
        </w:tc>
        <w:tc>
          <w:tcPr>
            <w:tcW w:w="2610" w:type="dxa"/>
            <w:vAlign w:val="center"/>
          </w:tcPr>
          <w:p w14:paraId="024C2511" w14:textId="77777777" w:rsidR="003D4281" w:rsidRPr="00352547" w:rsidRDefault="003D4281" w:rsidP="00A63A60">
            <w:pPr>
              <w:rPr>
                <w:rFonts w:cs="Times New Roman"/>
                <w:color w:val="000000"/>
                <w:szCs w:val="22"/>
              </w:rPr>
            </w:pPr>
            <w:r>
              <w:rPr>
                <w:rFonts w:cs="Times New Roman"/>
                <w:color w:val="000000"/>
                <w:szCs w:val="22"/>
              </w:rPr>
              <w:t>HS Reengagement</w:t>
            </w:r>
          </w:p>
        </w:tc>
        <w:tc>
          <w:tcPr>
            <w:tcW w:w="4320" w:type="dxa"/>
            <w:vAlign w:val="center"/>
          </w:tcPr>
          <w:p w14:paraId="3E36A796" w14:textId="77777777" w:rsidR="003D4281" w:rsidRPr="00352547" w:rsidRDefault="003D4281" w:rsidP="00A63A60">
            <w:pPr>
              <w:rPr>
                <w:rFonts w:cs="Times New Roman"/>
                <w:szCs w:val="22"/>
              </w:rPr>
            </w:pPr>
            <w:r w:rsidRPr="00352547">
              <w:rPr>
                <w:rFonts w:cs="Times New Roman"/>
                <w:szCs w:val="22"/>
              </w:rPr>
              <w:t xml:space="preserve">Participation in a </w:t>
            </w:r>
            <w:hyperlink w:anchor="HS_Reengagement" w:history="1">
              <w:r w:rsidRPr="00352547">
                <w:rPr>
                  <w:rStyle w:val="Hyperlink"/>
                  <w:rFonts w:cs="Times New Roman"/>
                  <w:szCs w:val="22"/>
                </w:rPr>
                <w:t>high school reengagement</w:t>
              </w:r>
            </w:hyperlink>
            <w:r w:rsidRPr="00352547">
              <w:rPr>
                <w:rFonts w:cs="Times New Roman"/>
                <w:szCs w:val="22"/>
              </w:rPr>
              <w:t xml:space="preserve"> program that is not Open Doors</w:t>
            </w:r>
          </w:p>
        </w:tc>
      </w:tr>
      <w:tr w:rsidR="003D4281" w:rsidRPr="00352547" w14:paraId="546E71EC" w14:textId="77777777" w:rsidTr="00A63A60">
        <w:tc>
          <w:tcPr>
            <w:tcW w:w="1530" w:type="dxa"/>
            <w:vAlign w:val="center"/>
          </w:tcPr>
          <w:p w14:paraId="7F819539" w14:textId="77777777" w:rsidR="003D4281" w:rsidRPr="00352547" w:rsidRDefault="003D4281" w:rsidP="00A63A60">
            <w:pPr>
              <w:rPr>
                <w:rFonts w:cs="Times New Roman"/>
                <w:color w:val="000000"/>
                <w:szCs w:val="22"/>
              </w:rPr>
            </w:pPr>
            <w:r>
              <w:rPr>
                <w:rFonts w:cs="Times New Roman"/>
                <w:color w:val="000000"/>
                <w:szCs w:val="22"/>
              </w:rPr>
              <w:t>SHS4</w:t>
            </w:r>
          </w:p>
        </w:tc>
        <w:tc>
          <w:tcPr>
            <w:tcW w:w="2610" w:type="dxa"/>
            <w:vAlign w:val="center"/>
          </w:tcPr>
          <w:p w14:paraId="2946B6A0" w14:textId="77777777" w:rsidR="003D4281" w:rsidRPr="00352547" w:rsidRDefault="003D4281" w:rsidP="00A63A60">
            <w:pPr>
              <w:rPr>
                <w:rFonts w:cs="Times New Roman"/>
                <w:color w:val="000000"/>
                <w:szCs w:val="22"/>
              </w:rPr>
            </w:pPr>
            <w:r>
              <w:rPr>
                <w:rFonts w:cs="Times New Roman"/>
                <w:color w:val="000000"/>
                <w:szCs w:val="22"/>
              </w:rPr>
              <w:t>Direct Funded High School</w:t>
            </w:r>
          </w:p>
        </w:tc>
        <w:tc>
          <w:tcPr>
            <w:tcW w:w="4320" w:type="dxa"/>
            <w:vAlign w:val="center"/>
          </w:tcPr>
          <w:p w14:paraId="18D8E8FA" w14:textId="77777777" w:rsidR="003D4281" w:rsidRPr="00352547" w:rsidRDefault="003D4281" w:rsidP="00A63A60">
            <w:pPr>
              <w:rPr>
                <w:rFonts w:cs="Times New Roman"/>
                <w:szCs w:val="22"/>
              </w:rPr>
            </w:pPr>
            <w:r>
              <w:rPr>
                <w:rFonts w:cs="Times New Roman"/>
                <w:szCs w:val="22"/>
              </w:rPr>
              <w:t>Participation in a direct funded technical high school program</w:t>
            </w:r>
          </w:p>
        </w:tc>
      </w:tr>
      <w:tr w:rsidR="003D4281" w:rsidRPr="00352547" w14:paraId="6CD7FDE6" w14:textId="77777777" w:rsidTr="00A63A60">
        <w:tc>
          <w:tcPr>
            <w:tcW w:w="1530" w:type="dxa"/>
            <w:vAlign w:val="center"/>
          </w:tcPr>
          <w:p w14:paraId="2C153FEE" w14:textId="77777777" w:rsidR="003D4281" w:rsidRDefault="003D4281" w:rsidP="00A63A60">
            <w:pPr>
              <w:rPr>
                <w:rFonts w:cs="Times New Roman"/>
                <w:color w:val="000000"/>
                <w:szCs w:val="22"/>
              </w:rPr>
            </w:pPr>
            <w:r w:rsidRPr="00352547">
              <w:rPr>
                <w:rFonts w:cs="Times New Roman"/>
                <w:color w:val="000000"/>
                <w:szCs w:val="22"/>
              </w:rPr>
              <w:t>SINC</w:t>
            </w:r>
          </w:p>
        </w:tc>
        <w:tc>
          <w:tcPr>
            <w:tcW w:w="2610" w:type="dxa"/>
            <w:vAlign w:val="center"/>
          </w:tcPr>
          <w:p w14:paraId="46425518" w14:textId="77777777" w:rsidR="003D4281" w:rsidRDefault="003D4281" w:rsidP="00A63A60">
            <w:pPr>
              <w:rPr>
                <w:rFonts w:cs="Times New Roman"/>
                <w:color w:val="000000"/>
                <w:szCs w:val="22"/>
              </w:rPr>
            </w:pPr>
            <w:r w:rsidRPr="00352547">
              <w:rPr>
                <w:rFonts w:cs="Times New Roman"/>
                <w:color w:val="000000"/>
                <w:szCs w:val="22"/>
              </w:rPr>
              <w:t>International Contract Student</w:t>
            </w:r>
          </w:p>
        </w:tc>
        <w:tc>
          <w:tcPr>
            <w:tcW w:w="4320" w:type="dxa"/>
            <w:vAlign w:val="center"/>
          </w:tcPr>
          <w:p w14:paraId="79C74611" w14:textId="77777777" w:rsidR="003D4281" w:rsidRDefault="003D4281" w:rsidP="00A63A60">
            <w:pPr>
              <w:rPr>
                <w:rFonts w:cs="Times New Roman"/>
                <w:szCs w:val="22"/>
              </w:rPr>
            </w:pPr>
            <w:r w:rsidRPr="00352547">
              <w:rPr>
                <w:rFonts w:cs="Times New Roman"/>
                <w:szCs w:val="22"/>
              </w:rPr>
              <w:t xml:space="preserve">Participation in a </w:t>
            </w:r>
            <w:hyperlink w:anchor="International_Contract" w:history="1">
              <w:r w:rsidRPr="00352547">
                <w:rPr>
                  <w:rStyle w:val="Hyperlink"/>
                  <w:rFonts w:cs="Times New Roman"/>
                  <w:szCs w:val="22"/>
                </w:rPr>
                <w:t>contract-funded international program</w:t>
              </w:r>
            </w:hyperlink>
          </w:p>
        </w:tc>
      </w:tr>
      <w:tr w:rsidR="003D4281" w:rsidRPr="00352547" w14:paraId="236B5388" w14:textId="77777777" w:rsidTr="00A63A60">
        <w:tc>
          <w:tcPr>
            <w:tcW w:w="1530" w:type="dxa"/>
            <w:vAlign w:val="center"/>
          </w:tcPr>
          <w:p w14:paraId="353446FC" w14:textId="77777777" w:rsidR="003D4281" w:rsidRDefault="003D4281" w:rsidP="00A63A60">
            <w:pPr>
              <w:rPr>
                <w:rFonts w:cs="Times New Roman"/>
                <w:color w:val="000000"/>
                <w:szCs w:val="22"/>
              </w:rPr>
            </w:pPr>
            <w:r>
              <w:rPr>
                <w:rFonts w:cs="Times New Roman"/>
                <w:color w:val="000000"/>
                <w:szCs w:val="22"/>
              </w:rPr>
              <w:t>SLPN</w:t>
            </w:r>
          </w:p>
        </w:tc>
        <w:tc>
          <w:tcPr>
            <w:tcW w:w="2610" w:type="dxa"/>
            <w:vAlign w:val="center"/>
          </w:tcPr>
          <w:p w14:paraId="3193F0B6" w14:textId="77777777" w:rsidR="003D4281" w:rsidRDefault="003D4281" w:rsidP="00A63A60">
            <w:pPr>
              <w:rPr>
                <w:rFonts w:cs="Times New Roman"/>
                <w:color w:val="000000"/>
                <w:szCs w:val="22"/>
              </w:rPr>
            </w:pPr>
            <w:r>
              <w:rPr>
                <w:rFonts w:cs="Times New Roman"/>
                <w:color w:val="000000"/>
                <w:szCs w:val="22"/>
              </w:rPr>
              <w:t>Entry with LPN credential</w:t>
            </w:r>
          </w:p>
        </w:tc>
        <w:tc>
          <w:tcPr>
            <w:tcW w:w="4320" w:type="dxa"/>
            <w:vAlign w:val="center"/>
          </w:tcPr>
          <w:p w14:paraId="138654AE" w14:textId="77777777" w:rsidR="003D4281" w:rsidRDefault="003D4281" w:rsidP="00A63A60">
            <w:pPr>
              <w:rPr>
                <w:rFonts w:cs="Times New Roman"/>
                <w:szCs w:val="22"/>
              </w:rPr>
            </w:pPr>
            <w:r>
              <w:rPr>
                <w:rFonts w:cs="Times New Roman"/>
                <w:szCs w:val="22"/>
              </w:rPr>
              <w:t>Student with an LPN credential upon entry into RENDTAA or RENNUBS</w:t>
            </w:r>
          </w:p>
        </w:tc>
      </w:tr>
      <w:tr w:rsidR="003D4281" w:rsidRPr="00352547" w14:paraId="721C5DED" w14:textId="77777777" w:rsidTr="00A63A60">
        <w:tc>
          <w:tcPr>
            <w:tcW w:w="1530" w:type="dxa"/>
            <w:vAlign w:val="center"/>
          </w:tcPr>
          <w:p w14:paraId="67704459" w14:textId="77777777" w:rsidR="003D4281" w:rsidRDefault="003D4281" w:rsidP="00A63A60">
            <w:pPr>
              <w:rPr>
                <w:rFonts w:cs="Times New Roman"/>
                <w:color w:val="000000"/>
                <w:szCs w:val="22"/>
              </w:rPr>
            </w:pPr>
            <w:r w:rsidRPr="00352547">
              <w:rPr>
                <w:rFonts w:cs="Times New Roman"/>
                <w:color w:val="000000"/>
                <w:szCs w:val="22"/>
              </w:rPr>
              <w:t>SMSA</w:t>
            </w:r>
          </w:p>
        </w:tc>
        <w:tc>
          <w:tcPr>
            <w:tcW w:w="2610" w:type="dxa"/>
            <w:vAlign w:val="center"/>
          </w:tcPr>
          <w:p w14:paraId="58FAF029" w14:textId="77777777" w:rsidR="003D4281" w:rsidRDefault="003D4281" w:rsidP="00A63A60">
            <w:pPr>
              <w:rPr>
                <w:rFonts w:cs="Times New Roman"/>
                <w:color w:val="000000"/>
                <w:szCs w:val="22"/>
              </w:rPr>
            </w:pPr>
            <w:r w:rsidRPr="00352547">
              <w:rPr>
                <w:rFonts w:cs="Times New Roman"/>
                <w:color w:val="000000"/>
                <w:szCs w:val="22"/>
              </w:rPr>
              <w:t>MESA Program</w:t>
            </w:r>
          </w:p>
        </w:tc>
        <w:tc>
          <w:tcPr>
            <w:tcW w:w="4320" w:type="dxa"/>
            <w:vAlign w:val="center"/>
          </w:tcPr>
          <w:p w14:paraId="2DDC28F7" w14:textId="77777777" w:rsidR="003D4281" w:rsidRDefault="003D4281" w:rsidP="00A63A60">
            <w:pPr>
              <w:rPr>
                <w:rFonts w:cs="Times New Roman"/>
                <w:szCs w:val="22"/>
              </w:rPr>
            </w:pPr>
            <w:r w:rsidRPr="00352547">
              <w:rPr>
                <w:rFonts w:cs="Times New Roman"/>
                <w:szCs w:val="22"/>
              </w:rPr>
              <w:t xml:space="preserve">Participation in the </w:t>
            </w:r>
            <w:hyperlink w:anchor="MESA" w:history="1">
              <w:r w:rsidRPr="00352547">
                <w:rPr>
                  <w:rStyle w:val="Hyperlink"/>
                  <w:rFonts w:cs="Times New Roman"/>
                  <w:szCs w:val="22"/>
                </w:rPr>
                <w:t>Mathematics Engineering Science Achievement</w:t>
              </w:r>
            </w:hyperlink>
            <w:r w:rsidRPr="00352547">
              <w:rPr>
                <w:rFonts w:cs="Times New Roman"/>
                <w:szCs w:val="22"/>
              </w:rPr>
              <w:t xml:space="preserve"> program</w:t>
            </w:r>
          </w:p>
        </w:tc>
      </w:tr>
      <w:tr w:rsidR="003D4281" w:rsidRPr="00352547" w14:paraId="3D8B2942" w14:textId="77777777" w:rsidTr="00A63A60">
        <w:tc>
          <w:tcPr>
            <w:tcW w:w="1530" w:type="dxa"/>
            <w:vAlign w:val="center"/>
          </w:tcPr>
          <w:p w14:paraId="454C30E7" w14:textId="77777777" w:rsidR="003D4281" w:rsidRDefault="003D4281" w:rsidP="00A63A60">
            <w:pPr>
              <w:rPr>
                <w:rFonts w:cs="Times New Roman"/>
                <w:color w:val="000000"/>
                <w:szCs w:val="22"/>
              </w:rPr>
            </w:pPr>
            <w:r>
              <w:rPr>
                <w:rFonts w:cs="Times New Roman"/>
                <w:color w:val="000000"/>
                <w:szCs w:val="22"/>
              </w:rPr>
              <w:t>SOPG</w:t>
            </w:r>
          </w:p>
        </w:tc>
        <w:tc>
          <w:tcPr>
            <w:tcW w:w="2610" w:type="dxa"/>
            <w:vAlign w:val="center"/>
          </w:tcPr>
          <w:p w14:paraId="16FCE5A9" w14:textId="77777777" w:rsidR="003D4281" w:rsidRDefault="003D4281" w:rsidP="00A63A60">
            <w:pPr>
              <w:rPr>
                <w:rFonts w:cs="Times New Roman"/>
                <w:color w:val="000000"/>
                <w:szCs w:val="22"/>
              </w:rPr>
            </w:pPr>
            <w:r>
              <w:rPr>
                <w:rFonts w:cs="Times New Roman"/>
                <w:color w:val="000000"/>
                <w:szCs w:val="22"/>
              </w:rPr>
              <w:t>Opportunity Grant</w:t>
            </w:r>
          </w:p>
        </w:tc>
        <w:tc>
          <w:tcPr>
            <w:tcW w:w="4320" w:type="dxa"/>
            <w:vAlign w:val="center"/>
          </w:tcPr>
          <w:p w14:paraId="7F0352C4" w14:textId="77777777" w:rsidR="003D4281" w:rsidRDefault="003D4281" w:rsidP="00A63A60">
            <w:pPr>
              <w:rPr>
                <w:rFonts w:cs="Times New Roman"/>
                <w:szCs w:val="22"/>
              </w:rPr>
            </w:pPr>
            <w:r>
              <w:rPr>
                <w:rFonts w:cs="Times New Roman"/>
                <w:szCs w:val="22"/>
              </w:rPr>
              <w:t>Staff assigned for eligible students</w:t>
            </w:r>
          </w:p>
        </w:tc>
      </w:tr>
      <w:tr w:rsidR="003D4281" w:rsidRPr="00352547" w14:paraId="73A49624" w14:textId="77777777" w:rsidTr="00A63A60">
        <w:tc>
          <w:tcPr>
            <w:tcW w:w="1530" w:type="dxa"/>
            <w:vAlign w:val="center"/>
          </w:tcPr>
          <w:p w14:paraId="1EBA8CCA" w14:textId="77777777" w:rsidR="003D4281" w:rsidRDefault="003D4281" w:rsidP="00A63A60">
            <w:pPr>
              <w:rPr>
                <w:rFonts w:cs="Times New Roman"/>
                <w:color w:val="000000"/>
                <w:szCs w:val="22"/>
              </w:rPr>
            </w:pPr>
            <w:r w:rsidRPr="00352547">
              <w:rPr>
                <w:rFonts w:cs="Times New Roman"/>
                <w:color w:val="000000"/>
                <w:szCs w:val="22"/>
              </w:rPr>
              <w:t>SRSL</w:t>
            </w:r>
          </w:p>
        </w:tc>
        <w:tc>
          <w:tcPr>
            <w:tcW w:w="2610" w:type="dxa"/>
            <w:vAlign w:val="center"/>
          </w:tcPr>
          <w:p w14:paraId="75B7E39E" w14:textId="77777777" w:rsidR="003D4281" w:rsidRDefault="003D4281" w:rsidP="00A63A60">
            <w:pPr>
              <w:rPr>
                <w:rFonts w:cs="Times New Roman"/>
                <w:color w:val="000000"/>
                <w:szCs w:val="22"/>
              </w:rPr>
            </w:pPr>
            <w:r w:rsidRPr="00352547">
              <w:rPr>
                <w:rFonts w:cs="Times New Roman"/>
                <w:color w:val="000000"/>
                <w:szCs w:val="22"/>
              </w:rPr>
              <w:t>Running Start Waiver</w:t>
            </w:r>
          </w:p>
        </w:tc>
        <w:tc>
          <w:tcPr>
            <w:tcW w:w="4320" w:type="dxa"/>
            <w:vAlign w:val="center"/>
          </w:tcPr>
          <w:p w14:paraId="2AA4141E" w14:textId="77777777" w:rsidR="003D4281" w:rsidRDefault="003D4281" w:rsidP="00A63A60">
            <w:pPr>
              <w:rPr>
                <w:rFonts w:cs="Times New Roman"/>
                <w:szCs w:val="22"/>
              </w:rPr>
            </w:pPr>
            <w:r w:rsidRPr="00352547">
              <w:rPr>
                <w:rFonts w:cs="Times New Roman"/>
                <w:szCs w:val="22"/>
              </w:rPr>
              <w:t xml:space="preserve">Staff assigned for </w:t>
            </w:r>
            <w:hyperlink w:anchor="Running_Start" w:history="1">
              <w:r w:rsidRPr="00352547">
                <w:rPr>
                  <w:rStyle w:val="Hyperlink"/>
                  <w:rFonts w:cs="Times New Roman"/>
                  <w:szCs w:val="22"/>
                </w:rPr>
                <w:t>eligible students</w:t>
              </w:r>
            </w:hyperlink>
          </w:p>
        </w:tc>
      </w:tr>
      <w:tr w:rsidR="003D4281" w:rsidRPr="00352547" w14:paraId="082B1B50" w14:textId="77777777" w:rsidTr="00A63A60">
        <w:tc>
          <w:tcPr>
            <w:tcW w:w="1530" w:type="dxa"/>
            <w:vAlign w:val="center"/>
          </w:tcPr>
          <w:p w14:paraId="0C20DBB7" w14:textId="77777777" w:rsidR="003D4281" w:rsidRDefault="003D4281" w:rsidP="00A63A60">
            <w:pPr>
              <w:rPr>
                <w:rFonts w:cs="Times New Roman"/>
                <w:color w:val="000000"/>
                <w:szCs w:val="22"/>
              </w:rPr>
            </w:pPr>
            <w:r w:rsidRPr="00352547">
              <w:rPr>
                <w:rFonts w:cs="Times New Roman"/>
                <w:color w:val="000000"/>
                <w:szCs w:val="22"/>
              </w:rPr>
              <w:t>SRSR</w:t>
            </w:r>
          </w:p>
        </w:tc>
        <w:tc>
          <w:tcPr>
            <w:tcW w:w="2610" w:type="dxa"/>
            <w:vAlign w:val="center"/>
          </w:tcPr>
          <w:p w14:paraId="6399C00A" w14:textId="77777777" w:rsidR="003D4281" w:rsidRDefault="003D4281" w:rsidP="00A63A60">
            <w:pPr>
              <w:rPr>
                <w:rFonts w:cs="Times New Roman"/>
                <w:color w:val="000000"/>
                <w:szCs w:val="22"/>
              </w:rPr>
            </w:pPr>
            <w:r w:rsidRPr="00352547">
              <w:rPr>
                <w:rFonts w:cs="Times New Roman"/>
                <w:color w:val="000000"/>
                <w:szCs w:val="22"/>
              </w:rPr>
              <w:t>Running Start</w:t>
            </w:r>
          </w:p>
        </w:tc>
        <w:tc>
          <w:tcPr>
            <w:tcW w:w="4320" w:type="dxa"/>
            <w:vAlign w:val="center"/>
          </w:tcPr>
          <w:p w14:paraId="1C692131" w14:textId="77777777" w:rsidR="003D4281" w:rsidRDefault="003D4281" w:rsidP="00A63A60">
            <w:pPr>
              <w:rPr>
                <w:rFonts w:cs="Times New Roman"/>
                <w:szCs w:val="22"/>
              </w:rPr>
            </w:pPr>
            <w:r w:rsidRPr="00352547">
              <w:rPr>
                <w:rFonts w:cs="Times New Roman"/>
                <w:szCs w:val="22"/>
              </w:rPr>
              <w:t xml:space="preserve">Participation in </w:t>
            </w:r>
            <w:hyperlink w:anchor="Running_Start" w:history="1">
              <w:r w:rsidRPr="00352547">
                <w:rPr>
                  <w:rStyle w:val="Hyperlink"/>
                  <w:rFonts w:cs="Times New Roman"/>
                  <w:szCs w:val="22"/>
                </w:rPr>
                <w:t>Running Start</w:t>
              </w:r>
            </w:hyperlink>
          </w:p>
        </w:tc>
      </w:tr>
      <w:tr w:rsidR="003D4281" w:rsidRPr="00352547" w14:paraId="03C33156" w14:textId="77777777" w:rsidTr="00A63A60">
        <w:tc>
          <w:tcPr>
            <w:tcW w:w="1530" w:type="dxa"/>
            <w:vAlign w:val="center"/>
          </w:tcPr>
          <w:p w14:paraId="78C37C9D" w14:textId="77777777" w:rsidR="003D4281" w:rsidRDefault="003D4281" w:rsidP="00A63A60">
            <w:pPr>
              <w:rPr>
                <w:rFonts w:cs="Times New Roman"/>
                <w:color w:val="000000"/>
                <w:szCs w:val="22"/>
              </w:rPr>
            </w:pPr>
            <w:r>
              <w:rPr>
                <w:rFonts w:cs="Times New Roman"/>
                <w:color w:val="000000"/>
                <w:szCs w:val="22"/>
              </w:rPr>
              <w:t>SSEH</w:t>
            </w:r>
          </w:p>
        </w:tc>
        <w:tc>
          <w:tcPr>
            <w:tcW w:w="2610" w:type="dxa"/>
            <w:vAlign w:val="center"/>
          </w:tcPr>
          <w:p w14:paraId="7E9087D8" w14:textId="77777777" w:rsidR="003D4281" w:rsidRDefault="003D4281" w:rsidP="00A63A60">
            <w:pPr>
              <w:rPr>
                <w:rFonts w:cs="Times New Roman"/>
                <w:color w:val="000000"/>
                <w:szCs w:val="22"/>
              </w:rPr>
            </w:pPr>
            <w:r>
              <w:rPr>
                <w:rFonts w:cs="Times New Roman"/>
                <w:color w:val="000000"/>
                <w:szCs w:val="22"/>
              </w:rPr>
              <w:t>Students Experiencing Homelessness</w:t>
            </w:r>
          </w:p>
        </w:tc>
        <w:tc>
          <w:tcPr>
            <w:tcW w:w="4320" w:type="dxa"/>
            <w:vAlign w:val="center"/>
          </w:tcPr>
          <w:p w14:paraId="09B87091" w14:textId="77777777" w:rsidR="003D4281" w:rsidRDefault="003D4281" w:rsidP="00A63A60">
            <w:pPr>
              <w:rPr>
                <w:rFonts w:cs="Times New Roman"/>
                <w:szCs w:val="22"/>
              </w:rPr>
            </w:pPr>
            <w:r>
              <w:t>Staff assigned for eligible students</w:t>
            </w:r>
          </w:p>
        </w:tc>
      </w:tr>
      <w:tr w:rsidR="003D4281" w:rsidRPr="00352547" w14:paraId="54FBDBDF" w14:textId="77777777" w:rsidTr="00A63A60">
        <w:tc>
          <w:tcPr>
            <w:tcW w:w="1530" w:type="dxa"/>
            <w:vAlign w:val="center"/>
          </w:tcPr>
          <w:p w14:paraId="72486EBB" w14:textId="77777777" w:rsidR="003D4281" w:rsidRDefault="003D4281" w:rsidP="00A63A60">
            <w:pPr>
              <w:rPr>
                <w:rFonts w:cs="Times New Roman"/>
                <w:color w:val="000000"/>
                <w:szCs w:val="22"/>
              </w:rPr>
            </w:pPr>
            <w:r w:rsidRPr="00352547">
              <w:rPr>
                <w:rFonts w:cs="Times New Roman"/>
                <w:color w:val="000000"/>
                <w:szCs w:val="22"/>
              </w:rPr>
              <w:t>SVBA</w:t>
            </w:r>
          </w:p>
        </w:tc>
        <w:tc>
          <w:tcPr>
            <w:tcW w:w="2610" w:type="dxa"/>
            <w:vAlign w:val="center"/>
          </w:tcPr>
          <w:p w14:paraId="5FCCE881" w14:textId="77777777" w:rsidR="003D4281" w:rsidRDefault="003D4281" w:rsidP="00A63A60">
            <w:pPr>
              <w:rPr>
                <w:rFonts w:cs="Times New Roman"/>
                <w:color w:val="000000"/>
                <w:szCs w:val="22"/>
              </w:rPr>
            </w:pPr>
            <w:r w:rsidRPr="00352547">
              <w:rPr>
                <w:rFonts w:cs="Times New Roman"/>
                <w:color w:val="000000"/>
                <w:szCs w:val="22"/>
              </w:rPr>
              <w:t>Chapter 30 MGIB</w:t>
            </w:r>
          </w:p>
        </w:tc>
        <w:tc>
          <w:tcPr>
            <w:tcW w:w="4320" w:type="dxa"/>
            <w:vAlign w:val="center"/>
          </w:tcPr>
          <w:p w14:paraId="53007E58" w14:textId="77777777" w:rsidR="003D4281" w:rsidRDefault="008A159D" w:rsidP="00A63A60">
            <w:pPr>
              <w:rPr>
                <w:rFonts w:cs="Times New Roman"/>
                <w:szCs w:val="22"/>
              </w:rPr>
            </w:pPr>
            <w:hyperlink w:anchor="Veterans" w:history="1">
              <w:r w:rsidR="003D4281" w:rsidRPr="00352547">
                <w:rPr>
                  <w:rStyle w:val="Hyperlink"/>
                  <w:rFonts w:cs="Times New Roman"/>
                  <w:szCs w:val="22"/>
                </w:rPr>
                <w:t>Montgomery GI Bill</w:t>
              </w:r>
            </w:hyperlink>
          </w:p>
        </w:tc>
      </w:tr>
      <w:tr w:rsidR="003D4281" w:rsidRPr="00352547" w14:paraId="470CB21A" w14:textId="77777777" w:rsidTr="00A63A60">
        <w:tc>
          <w:tcPr>
            <w:tcW w:w="1530" w:type="dxa"/>
            <w:vAlign w:val="center"/>
          </w:tcPr>
          <w:p w14:paraId="5D2ED50C" w14:textId="77777777" w:rsidR="003D4281" w:rsidRDefault="003D4281" w:rsidP="00A63A60">
            <w:pPr>
              <w:rPr>
                <w:rFonts w:cs="Times New Roman"/>
                <w:color w:val="000000"/>
                <w:szCs w:val="22"/>
              </w:rPr>
            </w:pPr>
            <w:r w:rsidRPr="00352547">
              <w:rPr>
                <w:rFonts w:cs="Times New Roman"/>
                <w:color w:val="000000"/>
                <w:szCs w:val="22"/>
              </w:rPr>
              <w:t>SVBB</w:t>
            </w:r>
          </w:p>
        </w:tc>
        <w:tc>
          <w:tcPr>
            <w:tcW w:w="2610" w:type="dxa"/>
            <w:vAlign w:val="center"/>
          </w:tcPr>
          <w:p w14:paraId="68B021CC" w14:textId="77777777" w:rsidR="003D4281" w:rsidRDefault="003D4281" w:rsidP="00A63A60">
            <w:pPr>
              <w:rPr>
                <w:rFonts w:cs="Times New Roman"/>
                <w:color w:val="000000"/>
                <w:szCs w:val="22"/>
              </w:rPr>
            </w:pPr>
            <w:r w:rsidRPr="00352547">
              <w:rPr>
                <w:rFonts w:cs="Times New Roman"/>
                <w:color w:val="000000"/>
                <w:szCs w:val="22"/>
              </w:rPr>
              <w:t>Chapter 31 VR&amp;E</w:t>
            </w:r>
          </w:p>
        </w:tc>
        <w:tc>
          <w:tcPr>
            <w:tcW w:w="4320" w:type="dxa"/>
            <w:vAlign w:val="center"/>
          </w:tcPr>
          <w:p w14:paraId="480D734A" w14:textId="77777777" w:rsidR="003D4281" w:rsidRDefault="003D4281" w:rsidP="00A63A60">
            <w:pPr>
              <w:rPr>
                <w:rFonts w:cs="Times New Roman"/>
                <w:szCs w:val="22"/>
              </w:rPr>
            </w:pPr>
            <w:r w:rsidRPr="00352547">
              <w:rPr>
                <w:rFonts w:cs="Times New Roman"/>
                <w:szCs w:val="22"/>
              </w:rPr>
              <w:t xml:space="preserve">Participation in </w:t>
            </w:r>
            <w:hyperlink w:anchor="Veterans" w:history="1">
              <w:r w:rsidRPr="00352547">
                <w:rPr>
                  <w:rStyle w:val="Hyperlink"/>
                  <w:rFonts w:cs="Times New Roman"/>
                  <w:szCs w:val="22"/>
                </w:rPr>
                <w:t>Vocational Rehabilitation and Employment Program</w:t>
              </w:r>
            </w:hyperlink>
          </w:p>
        </w:tc>
      </w:tr>
      <w:tr w:rsidR="003D4281" w:rsidRPr="00352547" w14:paraId="7A22A30E" w14:textId="77777777" w:rsidTr="00A63A60">
        <w:tc>
          <w:tcPr>
            <w:tcW w:w="1530" w:type="dxa"/>
            <w:vAlign w:val="center"/>
          </w:tcPr>
          <w:p w14:paraId="4D196F94" w14:textId="77777777" w:rsidR="003D4281" w:rsidRDefault="003D4281" w:rsidP="00A63A60">
            <w:pPr>
              <w:rPr>
                <w:rFonts w:cs="Times New Roman"/>
                <w:color w:val="000000"/>
                <w:szCs w:val="22"/>
              </w:rPr>
            </w:pPr>
            <w:r w:rsidRPr="00352547">
              <w:rPr>
                <w:rFonts w:cs="Times New Roman"/>
                <w:color w:val="000000"/>
                <w:szCs w:val="22"/>
              </w:rPr>
              <w:t>SVBC</w:t>
            </w:r>
          </w:p>
        </w:tc>
        <w:tc>
          <w:tcPr>
            <w:tcW w:w="2610" w:type="dxa"/>
            <w:vAlign w:val="center"/>
          </w:tcPr>
          <w:p w14:paraId="63DA5C53" w14:textId="77777777" w:rsidR="003D4281" w:rsidRDefault="003D4281" w:rsidP="00A63A60">
            <w:pPr>
              <w:rPr>
                <w:rFonts w:cs="Times New Roman"/>
                <w:color w:val="000000"/>
                <w:szCs w:val="22"/>
              </w:rPr>
            </w:pPr>
            <w:r w:rsidRPr="00352547">
              <w:rPr>
                <w:rFonts w:cs="Times New Roman"/>
                <w:color w:val="000000"/>
                <w:szCs w:val="22"/>
              </w:rPr>
              <w:t>Chapter 32 VEAP</w:t>
            </w:r>
          </w:p>
        </w:tc>
        <w:tc>
          <w:tcPr>
            <w:tcW w:w="4320" w:type="dxa"/>
            <w:vAlign w:val="center"/>
          </w:tcPr>
          <w:p w14:paraId="4B14DB01" w14:textId="77777777" w:rsidR="003D4281" w:rsidRDefault="003D4281" w:rsidP="00A63A60">
            <w:pPr>
              <w:rPr>
                <w:rFonts w:cs="Times New Roman"/>
                <w:szCs w:val="22"/>
              </w:rPr>
            </w:pPr>
            <w:r w:rsidRPr="00352547">
              <w:rPr>
                <w:rFonts w:cs="Times New Roman"/>
                <w:szCs w:val="22"/>
              </w:rPr>
              <w:t xml:space="preserve">Participation in </w:t>
            </w:r>
            <w:hyperlink w:anchor="Veterans" w:history="1">
              <w:r w:rsidRPr="00352547">
                <w:rPr>
                  <w:rStyle w:val="Hyperlink"/>
                  <w:rFonts w:cs="Times New Roman"/>
                  <w:szCs w:val="22"/>
                </w:rPr>
                <w:t>Veterans Educational Assistance Program</w:t>
              </w:r>
            </w:hyperlink>
          </w:p>
        </w:tc>
      </w:tr>
      <w:tr w:rsidR="003D4281" w:rsidRPr="00352547" w14:paraId="696E7ED3" w14:textId="77777777" w:rsidTr="00A63A60">
        <w:tc>
          <w:tcPr>
            <w:tcW w:w="1530" w:type="dxa"/>
            <w:vAlign w:val="center"/>
          </w:tcPr>
          <w:p w14:paraId="1DD64D4B" w14:textId="77777777" w:rsidR="003D4281" w:rsidRDefault="003D4281" w:rsidP="00A63A60">
            <w:pPr>
              <w:rPr>
                <w:rFonts w:cs="Times New Roman"/>
                <w:color w:val="000000"/>
                <w:szCs w:val="22"/>
              </w:rPr>
            </w:pPr>
            <w:r w:rsidRPr="00352547">
              <w:rPr>
                <w:rFonts w:cs="Times New Roman"/>
                <w:color w:val="000000"/>
                <w:szCs w:val="22"/>
              </w:rPr>
              <w:t>SVBD</w:t>
            </w:r>
          </w:p>
        </w:tc>
        <w:tc>
          <w:tcPr>
            <w:tcW w:w="2610" w:type="dxa"/>
            <w:vAlign w:val="center"/>
          </w:tcPr>
          <w:p w14:paraId="415FFDCE" w14:textId="77777777" w:rsidR="003D4281" w:rsidRDefault="003D4281" w:rsidP="00A63A60">
            <w:pPr>
              <w:rPr>
                <w:rFonts w:cs="Times New Roman"/>
                <w:color w:val="000000"/>
                <w:szCs w:val="22"/>
              </w:rPr>
            </w:pPr>
            <w:r w:rsidRPr="00352547">
              <w:rPr>
                <w:rFonts w:cs="Times New Roman"/>
                <w:color w:val="000000"/>
                <w:szCs w:val="22"/>
              </w:rPr>
              <w:t>Chapter 33 Post 9/11 Veterans</w:t>
            </w:r>
          </w:p>
        </w:tc>
        <w:tc>
          <w:tcPr>
            <w:tcW w:w="4320" w:type="dxa"/>
            <w:vAlign w:val="center"/>
          </w:tcPr>
          <w:p w14:paraId="1A988D39" w14:textId="77777777" w:rsidR="003D4281" w:rsidRDefault="008A159D" w:rsidP="00A63A60">
            <w:pPr>
              <w:rPr>
                <w:rFonts w:cs="Times New Roman"/>
                <w:szCs w:val="22"/>
              </w:rPr>
            </w:pPr>
            <w:hyperlink w:anchor="Veterans" w:history="1">
              <w:r w:rsidR="003D4281" w:rsidRPr="00352547">
                <w:rPr>
                  <w:rStyle w:val="Hyperlink"/>
                  <w:rFonts w:cs="Times New Roman"/>
                  <w:szCs w:val="22"/>
                </w:rPr>
                <w:t>Post 9/11 veterans</w:t>
              </w:r>
            </w:hyperlink>
          </w:p>
        </w:tc>
      </w:tr>
      <w:tr w:rsidR="003D4281" w:rsidRPr="00352547" w14:paraId="2EED54DC" w14:textId="77777777" w:rsidTr="00A63A60">
        <w:tc>
          <w:tcPr>
            <w:tcW w:w="1530" w:type="dxa"/>
          </w:tcPr>
          <w:p w14:paraId="4F044A8E" w14:textId="77777777" w:rsidR="003D4281" w:rsidRDefault="003D4281" w:rsidP="00A63A60">
            <w:pPr>
              <w:rPr>
                <w:rFonts w:cs="Times New Roman"/>
                <w:color w:val="000000"/>
                <w:szCs w:val="22"/>
              </w:rPr>
            </w:pPr>
            <w:r w:rsidRPr="00352547">
              <w:rPr>
                <w:rFonts w:cs="Times New Roman"/>
                <w:color w:val="000000"/>
                <w:szCs w:val="22"/>
              </w:rPr>
              <w:t>SVBE</w:t>
            </w:r>
          </w:p>
        </w:tc>
        <w:tc>
          <w:tcPr>
            <w:tcW w:w="2610" w:type="dxa"/>
          </w:tcPr>
          <w:p w14:paraId="72AD049F" w14:textId="77777777" w:rsidR="003D4281" w:rsidRDefault="003D4281" w:rsidP="00A63A60">
            <w:pPr>
              <w:rPr>
                <w:rFonts w:cs="Times New Roman"/>
                <w:color w:val="000000"/>
                <w:szCs w:val="22"/>
              </w:rPr>
            </w:pPr>
            <w:r w:rsidRPr="00352547">
              <w:rPr>
                <w:rFonts w:cs="Times New Roman"/>
                <w:color w:val="000000"/>
                <w:szCs w:val="22"/>
              </w:rPr>
              <w:t>Chapter 33 Post 9/11 TOE</w:t>
            </w:r>
            <w:r>
              <w:rPr>
                <w:rFonts w:cs="Times New Roman"/>
                <w:color w:val="000000"/>
                <w:szCs w:val="22"/>
              </w:rPr>
              <w:t>/Dependent Child</w:t>
            </w:r>
          </w:p>
        </w:tc>
        <w:tc>
          <w:tcPr>
            <w:tcW w:w="4320" w:type="dxa"/>
          </w:tcPr>
          <w:p w14:paraId="72973C33" w14:textId="77777777" w:rsidR="003D4281" w:rsidRDefault="008A159D" w:rsidP="00A63A60">
            <w:pPr>
              <w:rPr>
                <w:rFonts w:cs="Times New Roman"/>
                <w:szCs w:val="22"/>
              </w:rPr>
            </w:pPr>
            <w:hyperlink w:anchor="Veterans" w:history="1">
              <w:r w:rsidR="003D4281" w:rsidRPr="00352547">
                <w:rPr>
                  <w:rStyle w:val="Hyperlink"/>
                  <w:rFonts w:cs="Times New Roman"/>
                  <w:szCs w:val="22"/>
                </w:rPr>
                <w:t>Post 9/11 transfer of benefits</w:t>
              </w:r>
            </w:hyperlink>
            <w:r w:rsidR="003D4281" w:rsidRPr="00352547">
              <w:rPr>
                <w:rFonts w:cs="Times New Roman"/>
                <w:szCs w:val="22"/>
              </w:rPr>
              <w:t xml:space="preserve"> to dependent child</w:t>
            </w:r>
          </w:p>
        </w:tc>
      </w:tr>
      <w:tr w:rsidR="003D4281" w:rsidRPr="00352547" w14:paraId="56FBEF60" w14:textId="77777777" w:rsidTr="00A63A60">
        <w:tc>
          <w:tcPr>
            <w:tcW w:w="1530" w:type="dxa"/>
          </w:tcPr>
          <w:p w14:paraId="61DD37CA" w14:textId="77777777" w:rsidR="003D4281" w:rsidRDefault="003D4281" w:rsidP="00A63A60">
            <w:pPr>
              <w:rPr>
                <w:rFonts w:cs="Times New Roman"/>
                <w:color w:val="000000"/>
                <w:szCs w:val="22"/>
              </w:rPr>
            </w:pPr>
            <w:r w:rsidRPr="00352547">
              <w:rPr>
                <w:rFonts w:cs="Times New Roman"/>
                <w:color w:val="000000"/>
                <w:szCs w:val="22"/>
              </w:rPr>
              <w:t>SVBF</w:t>
            </w:r>
          </w:p>
        </w:tc>
        <w:tc>
          <w:tcPr>
            <w:tcW w:w="2610" w:type="dxa"/>
          </w:tcPr>
          <w:p w14:paraId="7EB21F3D" w14:textId="77777777" w:rsidR="003D4281" w:rsidRDefault="003D4281" w:rsidP="00A63A60">
            <w:pPr>
              <w:rPr>
                <w:rFonts w:cs="Times New Roman"/>
                <w:color w:val="000000"/>
                <w:szCs w:val="22"/>
              </w:rPr>
            </w:pPr>
            <w:r w:rsidRPr="00352547">
              <w:rPr>
                <w:rFonts w:cs="Times New Roman"/>
                <w:color w:val="000000"/>
                <w:szCs w:val="22"/>
              </w:rPr>
              <w:t>Chapter 35</w:t>
            </w:r>
          </w:p>
        </w:tc>
        <w:tc>
          <w:tcPr>
            <w:tcW w:w="4320" w:type="dxa"/>
          </w:tcPr>
          <w:p w14:paraId="126565B8" w14:textId="77777777" w:rsidR="003D4281" w:rsidRDefault="008A159D" w:rsidP="00A63A60">
            <w:pPr>
              <w:rPr>
                <w:rFonts w:cs="Times New Roman"/>
                <w:szCs w:val="22"/>
              </w:rPr>
            </w:pPr>
            <w:hyperlink w:anchor="Veterans" w:history="1">
              <w:r w:rsidR="003D4281" w:rsidRPr="00352547">
                <w:rPr>
                  <w:rStyle w:val="Hyperlink"/>
                  <w:rFonts w:cs="Times New Roman"/>
                  <w:szCs w:val="22"/>
                </w:rPr>
                <w:t>Dependent child of 100% disabled or deceased veterans</w:t>
              </w:r>
            </w:hyperlink>
          </w:p>
        </w:tc>
      </w:tr>
      <w:tr w:rsidR="003D4281" w:rsidRPr="00352547" w14:paraId="09320989" w14:textId="77777777" w:rsidTr="00A63A60">
        <w:tc>
          <w:tcPr>
            <w:tcW w:w="1530" w:type="dxa"/>
          </w:tcPr>
          <w:p w14:paraId="1A1B242C" w14:textId="77777777" w:rsidR="003D4281" w:rsidRDefault="003D4281" w:rsidP="00A63A60">
            <w:pPr>
              <w:rPr>
                <w:rFonts w:cs="Times New Roman"/>
                <w:color w:val="000000"/>
                <w:szCs w:val="22"/>
              </w:rPr>
            </w:pPr>
            <w:r w:rsidRPr="00352547">
              <w:rPr>
                <w:rFonts w:cs="Times New Roman"/>
                <w:color w:val="000000"/>
                <w:szCs w:val="22"/>
              </w:rPr>
              <w:t>SVBG</w:t>
            </w:r>
          </w:p>
        </w:tc>
        <w:tc>
          <w:tcPr>
            <w:tcW w:w="2610" w:type="dxa"/>
          </w:tcPr>
          <w:p w14:paraId="1E476DD9" w14:textId="77777777" w:rsidR="003D4281" w:rsidRDefault="003D4281" w:rsidP="00A63A60">
            <w:pPr>
              <w:rPr>
                <w:rFonts w:cs="Times New Roman"/>
                <w:color w:val="000000"/>
                <w:szCs w:val="22"/>
              </w:rPr>
            </w:pPr>
            <w:r w:rsidRPr="00352547">
              <w:rPr>
                <w:rFonts w:cs="Times New Roman"/>
                <w:color w:val="000000"/>
                <w:szCs w:val="22"/>
              </w:rPr>
              <w:t>Chapter 1606 MGIB</w:t>
            </w:r>
          </w:p>
        </w:tc>
        <w:tc>
          <w:tcPr>
            <w:tcW w:w="4320" w:type="dxa"/>
          </w:tcPr>
          <w:p w14:paraId="354DEAB6" w14:textId="77777777" w:rsidR="003D4281" w:rsidRDefault="008A159D" w:rsidP="00A63A60">
            <w:pPr>
              <w:rPr>
                <w:rFonts w:cs="Times New Roman"/>
                <w:szCs w:val="22"/>
              </w:rPr>
            </w:pPr>
            <w:hyperlink w:anchor="Veterans" w:history="1">
              <w:r w:rsidR="003D4281" w:rsidRPr="00352547">
                <w:rPr>
                  <w:rStyle w:val="Hyperlink"/>
                  <w:rFonts w:cs="Times New Roman"/>
                  <w:szCs w:val="22"/>
                </w:rPr>
                <w:t>MGIB Selected Reserve</w:t>
              </w:r>
            </w:hyperlink>
          </w:p>
        </w:tc>
      </w:tr>
      <w:tr w:rsidR="003D4281" w:rsidRPr="00352547" w14:paraId="0E39586E" w14:textId="77777777" w:rsidTr="00A63A60">
        <w:tc>
          <w:tcPr>
            <w:tcW w:w="1530" w:type="dxa"/>
          </w:tcPr>
          <w:p w14:paraId="5FA46FD6" w14:textId="77777777" w:rsidR="003D4281" w:rsidRDefault="003D4281" w:rsidP="00A63A60">
            <w:pPr>
              <w:rPr>
                <w:rFonts w:cs="Times New Roman"/>
                <w:color w:val="000000"/>
                <w:szCs w:val="22"/>
              </w:rPr>
            </w:pPr>
            <w:r w:rsidRPr="00352547">
              <w:rPr>
                <w:rFonts w:cs="Times New Roman"/>
                <w:color w:val="000000"/>
                <w:szCs w:val="22"/>
              </w:rPr>
              <w:lastRenderedPageBreak/>
              <w:t>SVBH</w:t>
            </w:r>
          </w:p>
        </w:tc>
        <w:tc>
          <w:tcPr>
            <w:tcW w:w="2610" w:type="dxa"/>
          </w:tcPr>
          <w:p w14:paraId="42633EE2" w14:textId="77777777" w:rsidR="003D4281" w:rsidRDefault="003D4281" w:rsidP="00A63A60">
            <w:pPr>
              <w:rPr>
                <w:rFonts w:cs="Times New Roman"/>
                <w:color w:val="000000"/>
                <w:szCs w:val="22"/>
              </w:rPr>
            </w:pPr>
            <w:r w:rsidRPr="00352547">
              <w:rPr>
                <w:rFonts w:cs="Times New Roman"/>
                <w:color w:val="000000"/>
                <w:szCs w:val="22"/>
              </w:rPr>
              <w:t>Chapter 1607 REAP</w:t>
            </w:r>
          </w:p>
        </w:tc>
        <w:tc>
          <w:tcPr>
            <w:tcW w:w="4320" w:type="dxa"/>
          </w:tcPr>
          <w:p w14:paraId="74702B48" w14:textId="77777777" w:rsidR="003D4281" w:rsidRDefault="003D4281" w:rsidP="00A63A60">
            <w:pPr>
              <w:rPr>
                <w:rFonts w:cs="Times New Roman"/>
                <w:szCs w:val="22"/>
              </w:rPr>
            </w:pPr>
            <w:r w:rsidRPr="00352547">
              <w:rPr>
                <w:rFonts w:cs="Times New Roman"/>
                <w:szCs w:val="22"/>
              </w:rPr>
              <w:t xml:space="preserve">Participation in the </w:t>
            </w:r>
            <w:hyperlink w:anchor="Veterans" w:history="1">
              <w:r w:rsidRPr="00352547">
                <w:rPr>
                  <w:rStyle w:val="Hyperlink"/>
                  <w:rFonts w:cs="Times New Roman"/>
                  <w:szCs w:val="22"/>
                </w:rPr>
                <w:t>Reserve Educational Assistance Program</w:t>
              </w:r>
            </w:hyperlink>
          </w:p>
        </w:tc>
      </w:tr>
      <w:tr w:rsidR="003D4281" w:rsidRPr="00352547" w14:paraId="796585B0" w14:textId="77777777" w:rsidTr="00A63A60">
        <w:tc>
          <w:tcPr>
            <w:tcW w:w="1530" w:type="dxa"/>
          </w:tcPr>
          <w:p w14:paraId="49021D65" w14:textId="77777777" w:rsidR="003D4281" w:rsidRDefault="003D4281" w:rsidP="00A63A60">
            <w:pPr>
              <w:rPr>
                <w:rFonts w:cs="Times New Roman"/>
                <w:color w:val="000000"/>
                <w:szCs w:val="22"/>
              </w:rPr>
            </w:pPr>
            <w:r w:rsidRPr="00352547">
              <w:rPr>
                <w:rFonts w:cs="Times New Roman"/>
                <w:color w:val="000000"/>
                <w:szCs w:val="22"/>
              </w:rPr>
              <w:t>SVBJ</w:t>
            </w:r>
          </w:p>
        </w:tc>
        <w:tc>
          <w:tcPr>
            <w:tcW w:w="2610" w:type="dxa"/>
          </w:tcPr>
          <w:p w14:paraId="712E96B0" w14:textId="77777777" w:rsidR="003D4281" w:rsidRDefault="003D4281" w:rsidP="00A63A60">
            <w:pPr>
              <w:rPr>
                <w:rFonts w:cs="Times New Roman"/>
                <w:color w:val="000000"/>
                <w:szCs w:val="22"/>
              </w:rPr>
            </w:pPr>
            <w:r w:rsidRPr="00352547">
              <w:rPr>
                <w:rFonts w:cs="Times New Roman"/>
                <w:color w:val="000000"/>
                <w:szCs w:val="22"/>
              </w:rPr>
              <w:t>Active Duty TA</w:t>
            </w:r>
          </w:p>
        </w:tc>
        <w:tc>
          <w:tcPr>
            <w:tcW w:w="4320" w:type="dxa"/>
          </w:tcPr>
          <w:p w14:paraId="2357C677" w14:textId="77777777" w:rsidR="003D4281" w:rsidRDefault="008A159D" w:rsidP="00A63A60">
            <w:pPr>
              <w:rPr>
                <w:rFonts w:cs="Times New Roman"/>
                <w:szCs w:val="22"/>
              </w:rPr>
            </w:pPr>
            <w:hyperlink w:anchor="Veterans" w:history="1">
              <w:r w:rsidR="003D4281" w:rsidRPr="00352547">
                <w:rPr>
                  <w:rStyle w:val="Hyperlink"/>
                  <w:rFonts w:cs="Times New Roman"/>
                  <w:szCs w:val="22"/>
                </w:rPr>
                <w:t>Active duty</w:t>
              </w:r>
            </w:hyperlink>
            <w:r w:rsidR="003D4281" w:rsidRPr="00352547">
              <w:rPr>
                <w:rFonts w:cs="Times New Roman"/>
                <w:szCs w:val="22"/>
              </w:rPr>
              <w:t xml:space="preserve"> (including national guard/reserves) currently using military tuition assistance</w:t>
            </w:r>
          </w:p>
        </w:tc>
      </w:tr>
      <w:tr w:rsidR="003D4281" w:rsidRPr="00352547" w14:paraId="4242210C" w14:textId="77777777" w:rsidTr="00A63A60">
        <w:tc>
          <w:tcPr>
            <w:tcW w:w="1530" w:type="dxa"/>
          </w:tcPr>
          <w:p w14:paraId="46C6B58F" w14:textId="77777777" w:rsidR="003D4281" w:rsidRDefault="003D4281" w:rsidP="00A63A60">
            <w:pPr>
              <w:rPr>
                <w:rFonts w:cs="Times New Roman"/>
                <w:color w:val="000000"/>
                <w:szCs w:val="22"/>
              </w:rPr>
            </w:pPr>
            <w:r w:rsidRPr="00352547">
              <w:rPr>
                <w:rFonts w:cs="Times New Roman"/>
                <w:color w:val="000000"/>
                <w:szCs w:val="22"/>
              </w:rPr>
              <w:t>SVBK</w:t>
            </w:r>
          </w:p>
        </w:tc>
        <w:tc>
          <w:tcPr>
            <w:tcW w:w="2610" w:type="dxa"/>
          </w:tcPr>
          <w:p w14:paraId="50301C45" w14:textId="77777777" w:rsidR="003D4281" w:rsidRDefault="003D4281" w:rsidP="00A63A60">
            <w:pPr>
              <w:rPr>
                <w:rFonts w:cs="Times New Roman"/>
                <w:color w:val="000000"/>
                <w:szCs w:val="22"/>
              </w:rPr>
            </w:pPr>
            <w:r w:rsidRPr="00352547">
              <w:rPr>
                <w:rFonts w:cs="Times New Roman"/>
                <w:color w:val="000000"/>
                <w:szCs w:val="22"/>
              </w:rPr>
              <w:t>Active Duty Military Benefits</w:t>
            </w:r>
          </w:p>
        </w:tc>
        <w:tc>
          <w:tcPr>
            <w:tcW w:w="4320" w:type="dxa"/>
          </w:tcPr>
          <w:p w14:paraId="60B95D6E" w14:textId="77777777" w:rsidR="003D4281" w:rsidRDefault="008A159D" w:rsidP="00A63A60">
            <w:pPr>
              <w:rPr>
                <w:rFonts w:cs="Times New Roman"/>
                <w:szCs w:val="22"/>
              </w:rPr>
            </w:pPr>
            <w:hyperlink w:anchor="Veterans" w:history="1">
              <w:r w:rsidR="003D4281" w:rsidRPr="00352547">
                <w:rPr>
                  <w:rStyle w:val="Hyperlink"/>
                  <w:rFonts w:cs="Times New Roman"/>
                  <w:szCs w:val="22"/>
                </w:rPr>
                <w:t>Active duty military students</w:t>
              </w:r>
            </w:hyperlink>
            <w:r w:rsidR="003D4281" w:rsidRPr="00352547">
              <w:rPr>
                <w:rFonts w:cs="Times New Roman"/>
                <w:szCs w:val="22"/>
              </w:rPr>
              <w:t xml:space="preserve"> using military benefits</w:t>
            </w:r>
          </w:p>
        </w:tc>
      </w:tr>
      <w:tr w:rsidR="003D4281" w:rsidRPr="00352547" w14:paraId="11B00C01" w14:textId="77777777" w:rsidTr="00A63A60">
        <w:tc>
          <w:tcPr>
            <w:tcW w:w="1530" w:type="dxa"/>
          </w:tcPr>
          <w:p w14:paraId="7DFAAC43" w14:textId="77777777" w:rsidR="003D4281" w:rsidRDefault="003D4281" w:rsidP="00A63A60">
            <w:pPr>
              <w:rPr>
                <w:rFonts w:cs="Times New Roman"/>
                <w:color w:val="000000"/>
                <w:szCs w:val="22"/>
              </w:rPr>
            </w:pPr>
            <w:r w:rsidRPr="00352547">
              <w:rPr>
                <w:rFonts w:cs="Times New Roman"/>
                <w:color w:val="000000"/>
                <w:szCs w:val="22"/>
              </w:rPr>
              <w:t>SVBL</w:t>
            </w:r>
          </w:p>
        </w:tc>
        <w:tc>
          <w:tcPr>
            <w:tcW w:w="2610" w:type="dxa"/>
          </w:tcPr>
          <w:p w14:paraId="14AF7D8E" w14:textId="77777777" w:rsidR="003D4281" w:rsidRDefault="003D4281" w:rsidP="00A63A60">
            <w:pPr>
              <w:rPr>
                <w:rFonts w:cs="Times New Roman"/>
                <w:color w:val="000000"/>
                <w:szCs w:val="22"/>
              </w:rPr>
            </w:pPr>
            <w:r w:rsidRPr="00352547">
              <w:rPr>
                <w:rFonts w:cs="Times New Roman"/>
                <w:color w:val="000000"/>
                <w:szCs w:val="22"/>
              </w:rPr>
              <w:t>Active Duty Dependent Benefits</w:t>
            </w:r>
          </w:p>
        </w:tc>
        <w:tc>
          <w:tcPr>
            <w:tcW w:w="4320" w:type="dxa"/>
          </w:tcPr>
          <w:p w14:paraId="2B7063C3" w14:textId="77777777" w:rsidR="003D4281" w:rsidRDefault="008A159D" w:rsidP="00A63A60">
            <w:pPr>
              <w:rPr>
                <w:rFonts w:cs="Times New Roman"/>
                <w:szCs w:val="22"/>
              </w:rPr>
            </w:pPr>
            <w:hyperlink w:anchor="Veterans" w:history="1">
              <w:r w:rsidR="003D4281" w:rsidRPr="00352547">
                <w:rPr>
                  <w:rStyle w:val="Hyperlink"/>
                  <w:rFonts w:cs="Times New Roman"/>
                  <w:szCs w:val="22"/>
                </w:rPr>
                <w:t>Active duty military dependents</w:t>
              </w:r>
            </w:hyperlink>
            <w:r w:rsidR="003D4281" w:rsidRPr="00352547">
              <w:rPr>
                <w:rFonts w:cs="Times New Roman"/>
                <w:szCs w:val="22"/>
              </w:rPr>
              <w:t xml:space="preserve"> using military benefits</w:t>
            </w:r>
          </w:p>
        </w:tc>
      </w:tr>
      <w:tr w:rsidR="003D4281" w:rsidRPr="00352547" w14:paraId="0F2B4C32" w14:textId="77777777" w:rsidTr="00A63A60">
        <w:tc>
          <w:tcPr>
            <w:tcW w:w="1530" w:type="dxa"/>
          </w:tcPr>
          <w:p w14:paraId="29C945E0" w14:textId="77777777" w:rsidR="003D4281" w:rsidRDefault="003D4281" w:rsidP="00A63A60">
            <w:pPr>
              <w:rPr>
                <w:rFonts w:cs="Times New Roman"/>
                <w:color w:val="000000"/>
                <w:szCs w:val="22"/>
              </w:rPr>
            </w:pPr>
            <w:r w:rsidRPr="00352547">
              <w:rPr>
                <w:rFonts w:cs="Times New Roman"/>
                <w:color w:val="000000"/>
                <w:szCs w:val="22"/>
              </w:rPr>
              <w:t>SVBM</w:t>
            </w:r>
          </w:p>
        </w:tc>
        <w:tc>
          <w:tcPr>
            <w:tcW w:w="2610" w:type="dxa"/>
          </w:tcPr>
          <w:p w14:paraId="298A6F1A" w14:textId="77777777" w:rsidR="003D4281" w:rsidRDefault="003D4281" w:rsidP="00A63A60">
            <w:pPr>
              <w:rPr>
                <w:rFonts w:cs="Times New Roman"/>
                <w:color w:val="000000"/>
                <w:szCs w:val="22"/>
              </w:rPr>
            </w:pPr>
            <w:r w:rsidRPr="00352547">
              <w:rPr>
                <w:rFonts w:cs="Times New Roman"/>
                <w:color w:val="000000"/>
                <w:szCs w:val="22"/>
              </w:rPr>
              <w:t>Chapter 33 Post 9/11 TOE</w:t>
            </w:r>
            <w:r>
              <w:rPr>
                <w:rFonts w:cs="Times New Roman"/>
                <w:color w:val="000000"/>
                <w:szCs w:val="22"/>
              </w:rPr>
              <w:t>/Eligible Spouse</w:t>
            </w:r>
          </w:p>
        </w:tc>
        <w:tc>
          <w:tcPr>
            <w:tcW w:w="4320" w:type="dxa"/>
          </w:tcPr>
          <w:p w14:paraId="3ED51249" w14:textId="77777777" w:rsidR="003D4281" w:rsidRDefault="008A159D" w:rsidP="00A63A60">
            <w:pPr>
              <w:rPr>
                <w:rFonts w:cs="Times New Roman"/>
                <w:szCs w:val="22"/>
              </w:rPr>
            </w:pPr>
            <w:hyperlink w:anchor="Veterans" w:history="1">
              <w:r w:rsidR="003D4281" w:rsidRPr="00352547">
                <w:rPr>
                  <w:rStyle w:val="Hyperlink"/>
                  <w:rFonts w:cs="Times New Roman"/>
                  <w:szCs w:val="22"/>
                </w:rPr>
                <w:t>Post 9/11 transfer of benefits</w:t>
              </w:r>
            </w:hyperlink>
            <w:r w:rsidR="003D4281" w:rsidRPr="00352547">
              <w:rPr>
                <w:rFonts w:cs="Times New Roman"/>
                <w:szCs w:val="22"/>
              </w:rPr>
              <w:t xml:space="preserve"> to eligible spouse</w:t>
            </w:r>
          </w:p>
        </w:tc>
      </w:tr>
      <w:tr w:rsidR="003D4281" w:rsidRPr="00352547" w14:paraId="78A97E95" w14:textId="77777777" w:rsidTr="00A63A60">
        <w:tc>
          <w:tcPr>
            <w:tcW w:w="1530" w:type="dxa"/>
          </w:tcPr>
          <w:p w14:paraId="0B16CD32" w14:textId="77777777" w:rsidR="003D4281" w:rsidRDefault="003D4281" w:rsidP="00A63A60">
            <w:pPr>
              <w:rPr>
                <w:rFonts w:cs="Times New Roman"/>
                <w:color w:val="000000"/>
                <w:szCs w:val="22"/>
              </w:rPr>
            </w:pPr>
            <w:r w:rsidRPr="00352547">
              <w:rPr>
                <w:rFonts w:cs="Times New Roman"/>
                <w:color w:val="000000"/>
                <w:szCs w:val="22"/>
              </w:rPr>
              <w:t>SVBN</w:t>
            </w:r>
          </w:p>
        </w:tc>
        <w:tc>
          <w:tcPr>
            <w:tcW w:w="2610" w:type="dxa"/>
          </w:tcPr>
          <w:p w14:paraId="04CA9F08" w14:textId="77777777" w:rsidR="003D4281" w:rsidRDefault="003D4281" w:rsidP="00A63A60">
            <w:pPr>
              <w:rPr>
                <w:rFonts w:cs="Times New Roman"/>
                <w:color w:val="000000"/>
                <w:szCs w:val="22"/>
              </w:rPr>
            </w:pPr>
            <w:r w:rsidRPr="00352547">
              <w:rPr>
                <w:rFonts w:cs="Times New Roman"/>
                <w:color w:val="000000"/>
                <w:szCs w:val="22"/>
              </w:rPr>
              <w:t>Chapter 35</w:t>
            </w:r>
            <w:r>
              <w:rPr>
                <w:rFonts w:cs="Times New Roman"/>
                <w:color w:val="000000"/>
                <w:szCs w:val="22"/>
              </w:rPr>
              <w:t xml:space="preserve"> Eligible Spouse</w:t>
            </w:r>
          </w:p>
        </w:tc>
        <w:tc>
          <w:tcPr>
            <w:tcW w:w="4320" w:type="dxa"/>
          </w:tcPr>
          <w:p w14:paraId="6C439B4B" w14:textId="77777777" w:rsidR="003D4281" w:rsidRDefault="008A159D" w:rsidP="00A63A60">
            <w:pPr>
              <w:rPr>
                <w:rFonts w:cs="Times New Roman"/>
                <w:szCs w:val="22"/>
              </w:rPr>
            </w:pPr>
            <w:hyperlink w:anchor="Veterans" w:history="1">
              <w:r w:rsidR="003D4281" w:rsidRPr="00352547">
                <w:rPr>
                  <w:rStyle w:val="Hyperlink"/>
                  <w:rFonts w:cs="Times New Roman"/>
                  <w:szCs w:val="22"/>
                </w:rPr>
                <w:t>Eligible spouse of 100% disabled or deceased veterans</w:t>
              </w:r>
            </w:hyperlink>
          </w:p>
        </w:tc>
      </w:tr>
      <w:tr w:rsidR="003D4281" w:rsidRPr="00352547" w14:paraId="14C5A49F" w14:textId="77777777" w:rsidTr="00A63A60">
        <w:tc>
          <w:tcPr>
            <w:tcW w:w="1530" w:type="dxa"/>
          </w:tcPr>
          <w:p w14:paraId="196A2187" w14:textId="77777777" w:rsidR="003D4281" w:rsidRDefault="003D4281" w:rsidP="00A63A60">
            <w:pPr>
              <w:rPr>
                <w:rFonts w:cs="Times New Roman"/>
                <w:color w:val="000000"/>
                <w:szCs w:val="22"/>
              </w:rPr>
            </w:pPr>
            <w:r w:rsidRPr="00352547">
              <w:rPr>
                <w:rFonts w:cs="Times New Roman"/>
                <w:color w:val="000000"/>
                <w:szCs w:val="22"/>
              </w:rPr>
              <w:t>SVBP</w:t>
            </w:r>
          </w:p>
        </w:tc>
        <w:tc>
          <w:tcPr>
            <w:tcW w:w="2610" w:type="dxa"/>
          </w:tcPr>
          <w:p w14:paraId="1794F437" w14:textId="77777777" w:rsidR="003D4281" w:rsidRDefault="003D4281" w:rsidP="00A63A60">
            <w:pPr>
              <w:rPr>
                <w:rFonts w:cs="Times New Roman"/>
                <w:color w:val="000000"/>
                <w:szCs w:val="22"/>
              </w:rPr>
            </w:pPr>
            <w:r w:rsidRPr="00352547">
              <w:rPr>
                <w:rFonts w:cs="Times New Roman"/>
                <w:color w:val="000000"/>
                <w:szCs w:val="22"/>
              </w:rPr>
              <w:t>All Other Veterans w</w:t>
            </w:r>
            <w:r>
              <w:rPr>
                <w:rFonts w:cs="Times New Roman"/>
                <w:color w:val="000000"/>
                <w:szCs w:val="22"/>
              </w:rPr>
              <w:t xml:space="preserve">ith </w:t>
            </w:r>
            <w:r w:rsidRPr="00352547">
              <w:rPr>
                <w:rFonts w:cs="Times New Roman"/>
                <w:color w:val="000000"/>
                <w:szCs w:val="22"/>
              </w:rPr>
              <w:t>Ben</w:t>
            </w:r>
            <w:r>
              <w:rPr>
                <w:rFonts w:cs="Times New Roman"/>
                <w:color w:val="000000"/>
                <w:szCs w:val="22"/>
              </w:rPr>
              <w:t>efits</w:t>
            </w:r>
          </w:p>
        </w:tc>
        <w:tc>
          <w:tcPr>
            <w:tcW w:w="4320" w:type="dxa"/>
          </w:tcPr>
          <w:p w14:paraId="48698FFC" w14:textId="77777777" w:rsidR="003D4281" w:rsidRDefault="008A159D" w:rsidP="00A63A60">
            <w:pPr>
              <w:rPr>
                <w:rFonts w:cs="Times New Roman"/>
                <w:szCs w:val="22"/>
              </w:rPr>
            </w:pPr>
            <w:hyperlink w:anchor="Veterans" w:history="1">
              <w:r w:rsidR="003D4281" w:rsidRPr="00352547">
                <w:rPr>
                  <w:rStyle w:val="Hyperlink"/>
                  <w:rFonts w:cs="Times New Roman"/>
                  <w:szCs w:val="22"/>
                </w:rPr>
                <w:t>Veterans receiving benefits not listed above</w:t>
              </w:r>
            </w:hyperlink>
          </w:p>
        </w:tc>
      </w:tr>
      <w:tr w:rsidR="003D4281" w:rsidRPr="00352547" w14:paraId="163D0A19" w14:textId="77777777" w:rsidTr="00A63A60">
        <w:tc>
          <w:tcPr>
            <w:tcW w:w="1530" w:type="dxa"/>
          </w:tcPr>
          <w:p w14:paraId="7D4914B7" w14:textId="77777777" w:rsidR="003D4281" w:rsidRDefault="003D4281" w:rsidP="00A63A60">
            <w:pPr>
              <w:rPr>
                <w:rFonts w:cs="Times New Roman"/>
                <w:color w:val="000000"/>
                <w:szCs w:val="22"/>
              </w:rPr>
            </w:pPr>
            <w:r w:rsidRPr="00352547">
              <w:rPr>
                <w:rFonts w:cs="Times New Roman"/>
                <w:color w:val="000000"/>
                <w:szCs w:val="22"/>
              </w:rPr>
              <w:t>SVBV</w:t>
            </w:r>
          </w:p>
        </w:tc>
        <w:tc>
          <w:tcPr>
            <w:tcW w:w="2610" w:type="dxa"/>
          </w:tcPr>
          <w:p w14:paraId="77ACB015" w14:textId="77777777" w:rsidR="003D4281" w:rsidRDefault="003D4281" w:rsidP="00A63A60">
            <w:pPr>
              <w:rPr>
                <w:rFonts w:cs="Times New Roman"/>
                <w:color w:val="000000"/>
                <w:szCs w:val="22"/>
              </w:rPr>
            </w:pPr>
            <w:r w:rsidRPr="00352547">
              <w:rPr>
                <w:rFonts w:cs="Times New Roman"/>
                <w:color w:val="000000"/>
                <w:szCs w:val="22"/>
              </w:rPr>
              <w:t>VRAP</w:t>
            </w:r>
          </w:p>
        </w:tc>
        <w:tc>
          <w:tcPr>
            <w:tcW w:w="4320" w:type="dxa"/>
          </w:tcPr>
          <w:p w14:paraId="36EBFC5B" w14:textId="77777777" w:rsidR="003D4281" w:rsidRDefault="003D4281" w:rsidP="00A63A60">
            <w:pPr>
              <w:rPr>
                <w:rFonts w:cs="Times New Roman"/>
                <w:szCs w:val="22"/>
              </w:rPr>
            </w:pPr>
            <w:r w:rsidRPr="00352547">
              <w:rPr>
                <w:rFonts w:cs="Times New Roman"/>
                <w:szCs w:val="22"/>
              </w:rPr>
              <w:t xml:space="preserve">Participation in the </w:t>
            </w:r>
            <w:hyperlink w:anchor="Veterans" w:history="1">
              <w:r w:rsidRPr="00352547">
                <w:rPr>
                  <w:rStyle w:val="Hyperlink"/>
                  <w:rFonts w:cs="Times New Roman"/>
                  <w:szCs w:val="22"/>
                </w:rPr>
                <w:t>Veterans Retraining Assistance Program</w:t>
              </w:r>
            </w:hyperlink>
          </w:p>
        </w:tc>
      </w:tr>
      <w:tr w:rsidR="003D4281" w:rsidRPr="00352547" w14:paraId="608A9260" w14:textId="77777777" w:rsidTr="00A63A60">
        <w:tc>
          <w:tcPr>
            <w:tcW w:w="1530" w:type="dxa"/>
          </w:tcPr>
          <w:p w14:paraId="3EB92F28" w14:textId="77777777" w:rsidR="003D4281" w:rsidRDefault="003D4281" w:rsidP="00A63A60">
            <w:pPr>
              <w:rPr>
                <w:rFonts w:cs="Times New Roman"/>
                <w:color w:val="000000"/>
                <w:szCs w:val="22"/>
              </w:rPr>
            </w:pPr>
            <w:r w:rsidRPr="00352547">
              <w:rPr>
                <w:rFonts w:cs="Times New Roman"/>
                <w:color w:val="000000"/>
                <w:szCs w:val="22"/>
              </w:rPr>
              <w:t>SVBZ</w:t>
            </w:r>
          </w:p>
        </w:tc>
        <w:tc>
          <w:tcPr>
            <w:tcW w:w="2610" w:type="dxa"/>
          </w:tcPr>
          <w:p w14:paraId="6152F5B5" w14:textId="77777777" w:rsidR="003D4281" w:rsidRDefault="003D4281" w:rsidP="00A63A60">
            <w:pPr>
              <w:rPr>
                <w:rFonts w:cs="Times New Roman"/>
                <w:color w:val="000000"/>
                <w:szCs w:val="22"/>
              </w:rPr>
            </w:pPr>
            <w:r w:rsidRPr="00352547">
              <w:rPr>
                <w:rFonts w:cs="Times New Roman"/>
                <w:color w:val="000000"/>
                <w:szCs w:val="22"/>
              </w:rPr>
              <w:t xml:space="preserve">All Other Veterans </w:t>
            </w:r>
            <w:r>
              <w:rPr>
                <w:rFonts w:cs="Times New Roman"/>
                <w:color w:val="000000"/>
                <w:szCs w:val="22"/>
              </w:rPr>
              <w:t xml:space="preserve">with </w:t>
            </w:r>
            <w:r w:rsidRPr="00352547">
              <w:rPr>
                <w:rFonts w:cs="Times New Roman"/>
                <w:color w:val="000000"/>
                <w:szCs w:val="22"/>
              </w:rPr>
              <w:t>No Ben</w:t>
            </w:r>
            <w:r>
              <w:rPr>
                <w:rFonts w:cs="Times New Roman"/>
                <w:color w:val="000000"/>
                <w:szCs w:val="22"/>
              </w:rPr>
              <w:t>efits</w:t>
            </w:r>
          </w:p>
        </w:tc>
        <w:tc>
          <w:tcPr>
            <w:tcW w:w="4320" w:type="dxa"/>
          </w:tcPr>
          <w:p w14:paraId="46A91B56" w14:textId="77777777" w:rsidR="003D4281" w:rsidRDefault="008A159D" w:rsidP="00A63A60">
            <w:pPr>
              <w:rPr>
                <w:rFonts w:cs="Times New Roman"/>
                <w:szCs w:val="22"/>
              </w:rPr>
            </w:pPr>
            <w:hyperlink w:anchor="Veterans" w:history="1">
              <w:r w:rsidR="003D4281" w:rsidRPr="00352547">
                <w:rPr>
                  <w:rStyle w:val="Hyperlink"/>
                  <w:rFonts w:cs="Times New Roman"/>
                  <w:szCs w:val="22"/>
                </w:rPr>
                <w:t>Veterans not receiving benefits</w:t>
              </w:r>
            </w:hyperlink>
            <w:r w:rsidR="003D4281" w:rsidRPr="00352547">
              <w:rPr>
                <w:rFonts w:cs="Times New Roman"/>
                <w:szCs w:val="22"/>
              </w:rPr>
              <w:t>, including those who decline using their benefits</w:t>
            </w:r>
          </w:p>
        </w:tc>
      </w:tr>
      <w:tr w:rsidR="003D4281" w:rsidRPr="00352547" w14:paraId="61B3C9D6" w14:textId="77777777" w:rsidTr="00A63A60">
        <w:tc>
          <w:tcPr>
            <w:tcW w:w="1530" w:type="dxa"/>
          </w:tcPr>
          <w:p w14:paraId="3F1E4870" w14:textId="77777777" w:rsidR="003D4281" w:rsidRPr="00352547" w:rsidRDefault="003D4281" w:rsidP="00A63A60">
            <w:pPr>
              <w:rPr>
                <w:rFonts w:cs="Times New Roman"/>
                <w:color w:val="000000"/>
                <w:szCs w:val="22"/>
              </w:rPr>
            </w:pPr>
            <w:r w:rsidRPr="00352547">
              <w:rPr>
                <w:rFonts w:cs="Times New Roman"/>
                <w:color w:val="000000"/>
                <w:szCs w:val="22"/>
              </w:rPr>
              <w:t>SW29</w:t>
            </w:r>
          </w:p>
        </w:tc>
        <w:tc>
          <w:tcPr>
            <w:tcW w:w="2610" w:type="dxa"/>
          </w:tcPr>
          <w:p w14:paraId="07CDC92E" w14:textId="77777777" w:rsidR="003D4281" w:rsidRPr="00352547" w:rsidRDefault="003D4281" w:rsidP="00A63A60">
            <w:pPr>
              <w:rPr>
                <w:rFonts w:cs="Times New Roman"/>
                <w:color w:val="000000"/>
                <w:szCs w:val="22"/>
              </w:rPr>
            </w:pPr>
            <w:r w:rsidRPr="00352547">
              <w:rPr>
                <w:rFonts w:cs="Times New Roman"/>
                <w:color w:val="000000"/>
                <w:szCs w:val="22"/>
              </w:rPr>
              <w:t>Waive nonresident operating fee</w:t>
            </w:r>
          </w:p>
        </w:tc>
        <w:tc>
          <w:tcPr>
            <w:tcW w:w="4320" w:type="dxa"/>
          </w:tcPr>
          <w:p w14:paraId="7CABB10A" w14:textId="77777777" w:rsidR="003D4281" w:rsidRDefault="003D4281" w:rsidP="00A63A60">
            <w:r w:rsidRPr="00352547">
              <w:rPr>
                <w:rFonts w:cs="Times New Roman"/>
                <w:szCs w:val="22"/>
              </w:rPr>
              <w:t>Staff assigned for eligible students</w:t>
            </w:r>
          </w:p>
        </w:tc>
      </w:tr>
      <w:tr w:rsidR="003D4281" w:rsidRPr="00352547" w14:paraId="4B734CDA" w14:textId="77777777" w:rsidTr="00A63A60">
        <w:tc>
          <w:tcPr>
            <w:tcW w:w="1530" w:type="dxa"/>
          </w:tcPr>
          <w:p w14:paraId="495304A9" w14:textId="77777777" w:rsidR="003D4281" w:rsidRPr="00352547" w:rsidRDefault="003D4281" w:rsidP="00A63A60">
            <w:pPr>
              <w:rPr>
                <w:rFonts w:cs="Times New Roman"/>
                <w:color w:val="000000"/>
                <w:szCs w:val="22"/>
              </w:rPr>
            </w:pPr>
            <w:r w:rsidRPr="00352547">
              <w:rPr>
                <w:rFonts w:cs="Times New Roman"/>
                <w:color w:val="000000"/>
                <w:szCs w:val="22"/>
              </w:rPr>
              <w:t>SW70</w:t>
            </w:r>
          </w:p>
        </w:tc>
        <w:tc>
          <w:tcPr>
            <w:tcW w:w="2610" w:type="dxa"/>
          </w:tcPr>
          <w:p w14:paraId="10E6B325" w14:textId="77777777" w:rsidR="003D4281" w:rsidRPr="00352547" w:rsidRDefault="003D4281" w:rsidP="00A63A60">
            <w:pPr>
              <w:rPr>
                <w:rFonts w:cs="Times New Roman"/>
                <w:color w:val="000000"/>
                <w:szCs w:val="22"/>
              </w:rPr>
            </w:pPr>
            <w:r w:rsidRPr="00352547">
              <w:rPr>
                <w:rFonts w:cs="Times New Roman"/>
                <w:color w:val="000000"/>
                <w:szCs w:val="22"/>
              </w:rPr>
              <w:t>Eligible Vets/National Guard</w:t>
            </w:r>
          </w:p>
        </w:tc>
        <w:tc>
          <w:tcPr>
            <w:tcW w:w="4320" w:type="dxa"/>
          </w:tcPr>
          <w:p w14:paraId="7D734D8E" w14:textId="77777777" w:rsidR="003D4281" w:rsidRDefault="003D4281" w:rsidP="00A63A60">
            <w:r w:rsidRPr="00352547">
              <w:rPr>
                <w:rFonts w:cs="Times New Roman"/>
                <w:szCs w:val="22"/>
              </w:rPr>
              <w:t>Staff assigned for eligible students</w:t>
            </w:r>
          </w:p>
        </w:tc>
      </w:tr>
      <w:tr w:rsidR="003D4281" w:rsidRPr="00352547" w14:paraId="31E4EC05" w14:textId="77777777" w:rsidTr="00A63A60">
        <w:tc>
          <w:tcPr>
            <w:tcW w:w="1530" w:type="dxa"/>
          </w:tcPr>
          <w:p w14:paraId="2158223C" w14:textId="77777777" w:rsidR="003D4281" w:rsidRPr="00352547" w:rsidRDefault="003D4281" w:rsidP="00A63A60">
            <w:pPr>
              <w:rPr>
                <w:rFonts w:cs="Times New Roman"/>
                <w:color w:val="000000"/>
                <w:szCs w:val="22"/>
              </w:rPr>
            </w:pPr>
            <w:r w:rsidRPr="00352547">
              <w:rPr>
                <w:rFonts w:cs="Times New Roman"/>
                <w:color w:val="000000"/>
                <w:szCs w:val="22"/>
              </w:rPr>
              <w:t>SW71</w:t>
            </w:r>
          </w:p>
        </w:tc>
        <w:tc>
          <w:tcPr>
            <w:tcW w:w="2610" w:type="dxa"/>
          </w:tcPr>
          <w:p w14:paraId="4D2625DF" w14:textId="77777777" w:rsidR="003D4281" w:rsidRPr="00352547" w:rsidRDefault="003D4281" w:rsidP="00A63A60">
            <w:pPr>
              <w:rPr>
                <w:rFonts w:cs="Times New Roman"/>
                <w:color w:val="000000"/>
                <w:szCs w:val="22"/>
              </w:rPr>
            </w:pPr>
            <w:r w:rsidRPr="00352547">
              <w:rPr>
                <w:rFonts w:cs="Times New Roman"/>
                <w:color w:val="000000"/>
                <w:szCs w:val="22"/>
              </w:rPr>
              <w:t>Military Other</w:t>
            </w:r>
          </w:p>
        </w:tc>
        <w:tc>
          <w:tcPr>
            <w:tcW w:w="4320" w:type="dxa"/>
          </w:tcPr>
          <w:p w14:paraId="4B87C031" w14:textId="77777777" w:rsidR="003D4281" w:rsidRDefault="003D4281" w:rsidP="00A63A60">
            <w:r w:rsidRPr="00352547">
              <w:rPr>
                <w:rFonts w:cs="Times New Roman"/>
                <w:szCs w:val="22"/>
              </w:rPr>
              <w:t>Staff assigned for eligible students</w:t>
            </w:r>
          </w:p>
        </w:tc>
      </w:tr>
      <w:tr w:rsidR="003D4281" w:rsidRPr="00352547" w14:paraId="6ED778E9" w14:textId="77777777" w:rsidTr="00A63A60">
        <w:tc>
          <w:tcPr>
            <w:tcW w:w="1530" w:type="dxa"/>
          </w:tcPr>
          <w:p w14:paraId="363F5BF3" w14:textId="77777777" w:rsidR="003D4281" w:rsidRPr="00352547" w:rsidRDefault="003D4281" w:rsidP="00A63A60">
            <w:pPr>
              <w:rPr>
                <w:rFonts w:cs="Times New Roman"/>
                <w:color w:val="000000"/>
                <w:szCs w:val="22"/>
              </w:rPr>
            </w:pPr>
            <w:r w:rsidRPr="00352547">
              <w:rPr>
                <w:rFonts w:cs="Times New Roman"/>
                <w:color w:val="000000"/>
                <w:szCs w:val="22"/>
              </w:rPr>
              <w:t>SW9A</w:t>
            </w:r>
          </w:p>
        </w:tc>
        <w:tc>
          <w:tcPr>
            <w:tcW w:w="2610" w:type="dxa"/>
          </w:tcPr>
          <w:p w14:paraId="37B754D7" w14:textId="77777777" w:rsidR="003D4281" w:rsidRPr="00352547" w:rsidRDefault="003D4281" w:rsidP="00A63A60">
            <w:pPr>
              <w:rPr>
                <w:rFonts w:cs="Times New Roman"/>
                <w:color w:val="000000"/>
                <w:szCs w:val="22"/>
              </w:rPr>
            </w:pPr>
            <w:r w:rsidRPr="00352547">
              <w:rPr>
                <w:rFonts w:cs="Times New Roman"/>
                <w:color w:val="000000"/>
                <w:szCs w:val="22"/>
              </w:rPr>
              <w:t>Wrongfully Convicted Felon</w:t>
            </w:r>
          </w:p>
        </w:tc>
        <w:tc>
          <w:tcPr>
            <w:tcW w:w="4320" w:type="dxa"/>
          </w:tcPr>
          <w:p w14:paraId="0F3E9499" w14:textId="77777777" w:rsidR="003D4281" w:rsidRDefault="003D4281" w:rsidP="00A63A60">
            <w:r w:rsidRPr="00352547">
              <w:rPr>
                <w:rFonts w:cs="Times New Roman"/>
                <w:szCs w:val="22"/>
              </w:rPr>
              <w:t>Staff assigned for eligible students</w:t>
            </w:r>
          </w:p>
        </w:tc>
      </w:tr>
    </w:tbl>
    <w:p w14:paraId="7F609542" w14:textId="77777777" w:rsidR="00352547" w:rsidRDefault="00612A12" w:rsidP="00574C19">
      <w:pPr>
        <w:pStyle w:val="Heading2"/>
      </w:pPr>
      <w:bookmarkStart w:id="30" w:name="_Toc155604984"/>
      <w:bookmarkEnd w:id="27"/>
      <w:bookmarkEnd w:id="28"/>
      <w:bookmarkEnd w:id="29"/>
      <w:r>
        <w:t>FTE Calculation</w:t>
      </w:r>
      <w:bookmarkEnd w:id="30"/>
    </w:p>
    <w:p w14:paraId="11A11E41" w14:textId="77777777" w:rsidR="003D4281" w:rsidRPr="002B58EB" w:rsidRDefault="003D4281" w:rsidP="003D4281">
      <w:pPr>
        <w:autoSpaceDE w:val="0"/>
        <w:autoSpaceDN w:val="0"/>
        <w:adjustRightInd w:val="0"/>
        <w:spacing w:before="0" w:after="0" w:line="240" w:lineRule="auto"/>
        <w:ind w:left="720"/>
        <w:rPr>
          <w:rFonts w:eastAsia="Calibri" w:cs="Times New Roman"/>
          <w:color w:val="000000"/>
          <w:szCs w:val="22"/>
        </w:rPr>
      </w:pPr>
      <w:r>
        <w:rPr>
          <w:rFonts w:eastAsia="Calibri" w:cs="Times New Roman"/>
          <w:color w:val="000000"/>
          <w:szCs w:val="22"/>
        </w:rPr>
        <w:t xml:space="preserve">For a full description of the FTE calculation, please see the </w:t>
      </w:r>
      <w:hyperlink r:id="rId20" w:history="1">
        <w:r w:rsidRPr="00CC2331">
          <w:rPr>
            <w:rStyle w:val="Hyperlink"/>
            <w:rFonts w:eastAsia="Calibri" w:cs="Times New Roman"/>
            <w:szCs w:val="22"/>
          </w:rPr>
          <w:t>ctcLink Student FTE Calculation Overview</w:t>
        </w:r>
      </w:hyperlink>
      <w:r>
        <w:rPr>
          <w:rFonts w:eastAsia="Calibri" w:cs="Times New Roman"/>
          <w:color w:val="000000"/>
          <w:szCs w:val="22"/>
        </w:rPr>
        <w:t>.  This overview covers the data needed to calculate FTE, the calculation, and the FTE exceptions.</w:t>
      </w:r>
    </w:p>
    <w:p w14:paraId="5A2105A8" w14:textId="77777777" w:rsidR="00352547" w:rsidRDefault="00612A12" w:rsidP="00B12173">
      <w:pPr>
        <w:pStyle w:val="Heading2"/>
        <w:spacing w:before="960"/>
      </w:pPr>
      <w:bookmarkStart w:id="31" w:name="_Toc155604985"/>
      <w:r>
        <w:lastRenderedPageBreak/>
        <w:t>Student Intent</w:t>
      </w:r>
      <w:bookmarkEnd w:id="31"/>
    </w:p>
    <w:p w14:paraId="3FE2F1B9" w14:textId="64A58563" w:rsidR="002F04E3" w:rsidRDefault="002F04E3" w:rsidP="00ED0C84">
      <w:pPr>
        <w:pStyle w:val="SBCTCHeadline"/>
      </w:pPr>
      <w:r w:rsidRPr="002F04E3">
        <w:t xml:space="preserve">Student Intent codes are an important aspect of the SBCTC Data Warehouse, allowing for the aggregation of students by their purpose for attending.  Student Intent coding differentiates students who are award-seeking from students who are only taking a few courses, as well as differentiating transfer students from those seeking a professional/technical credential.  These distinctions are important for establishing cohorts used in federal reporting and for funding purposes. </w:t>
      </w:r>
      <w:r w:rsidR="00C55FC7">
        <w:t xml:space="preserve"> </w:t>
      </w:r>
      <w:r w:rsidRPr="002F04E3">
        <w:t>PeopleSoft</w:t>
      </w:r>
      <w:r w:rsidR="003D4281">
        <w:t xml:space="preserve"> </w:t>
      </w:r>
      <w:r w:rsidRPr="002F04E3">
        <w:t xml:space="preserve">does not include a Student Intent data element; however, it has been determined that the SBCTC Data Warehouse will continue to populate this field because of its usefulness in grouping students into categories.  </w:t>
      </w:r>
      <w:bookmarkStart w:id="32" w:name="_Hlk155099438"/>
      <w:r w:rsidRPr="002F04E3">
        <w:t>PeopleSoft Plan Codes</w:t>
      </w:r>
      <w:r w:rsidR="003D4281">
        <w:t xml:space="preserve"> (ACAD_PLAN)</w:t>
      </w:r>
      <w:r w:rsidRPr="002F04E3">
        <w:t xml:space="preserve"> are cross-walked to the appropriate Intent code.</w:t>
      </w:r>
      <w:r w:rsidR="00C55FC7">
        <w:t xml:space="preserve">  </w:t>
      </w:r>
      <w:r w:rsidR="00C55FC7" w:rsidRPr="00326FF4">
        <w:t xml:space="preserve">Starting with </w:t>
      </w:r>
      <w:r w:rsidR="00C55FC7">
        <w:t xml:space="preserve">the </w:t>
      </w:r>
      <w:r w:rsidR="00C55FC7" w:rsidRPr="00326FF4">
        <w:t>2023-24 academic year, apprenticeship programs were moved to the PRFTC program area</w:t>
      </w:r>
      <w:r w:rsidR="003D4281">
        <w:t xml:space="preserve"> (ACAD_PROG)</w:t>
      </w:r>
      <w:r w:rsidR="00C55FC7" w:rsidRPr="00326FF4">
        <w:t xml:space="preserve"> to allow awarding </w:t>
      </w:r>
      <w:r w:rsidR="00C55FC7">
        <w:t xml:space="preserve">of </w:t>
      </w:r>
      <w:r w:rsidR="00C55FC7" w:rsidRPr="00326FF4">
        <w:t>financial aid, where applicable.  The intent code definitions below for H and F have been modified to reflect this change.</w:t>
      </w:r>
    </w:p>
    <w:tbl>
      <w:tblPr>
        <w:tblStyle w:val="TableGrid"/>
        <w:tblW w:w="4711" w:type="pct"/>
        <w:tblInd w:w="715" w:type="dxa"/>
        <w:tblLook w:val="04A0" w:firstRow="1" w:lastRow="0" w:firstColumn="1" w:lastColumn="0" w:noHBand="0" w:noVBand="1"/>
        <w:tblCaption w:val="Intent Codes and Descriptions"/>
        <w:tblDescription w:val="List of Intent Codes with Program/Student Type and Descriptions"/>
      </w:tblPr>
      <w:tblGrid>
        <w:gridCol w:w="760"/>
        <w:gridCol w:w="2343"/>
        <w:gridCol w:w="5537"/>
      </w:tblGrid>
      <w:tr w:rsidR="006257D2" w:rsidRPr="002F04E3" w14:paraId="4F839185" w14:textId="77777777" w:rsidTr="00C376DE">
        <w:trPr>
          <w:cantSplit/>
          <w:tblHeader/>
        </w:trPr>
        <w:tc>
          <w:tcPr>
            <w:tcW w:w="388" w:type="pct"/>
          </w:tcPr>
          <w:bookmarkEnd w:id="32"/>
          <w:p w14:paraId="00600B12" w14:textId="77777777" w:rsidR="002F04E3" w:rsidRPr="002F04E3" w:rsidRDefault="002F04E3" w:rsidP="005825E0">
            <w:pPr>
              <w:spacing w:after="0" w:line="240" w:lineRule="auto"/>
              <w:jc w:val="center"/>
              <w:rPr>
                <w:rFonts w:eastAsia="Times New Roman" w:cs="Times New Roman"/>
                <w:b/>
                <w:color w:val="000000"/>
                <w:szCs w:val="22"/>
              </w:rPr>
            </w:pPr>
            <w:r w:rsidRPr="002F04E3">
              <w:rPr>
                <w:rFonts w:eastAsia="Times New Roman" w:cs="Times New Roman"/>
                <w:b/>
                <w:color w:val="000000"/>
                <w:szCs w:val="22"/>
              </w:rPr>
              <w:t>Intent Code</w:t>
            </w:r>
          </w:p>
        </w:tc>
        <w:tc>
          <w:tcPr>
            <w:tcW w:w="1356" w:type="pct"/>
          </w:tcPr>
          <w:p w14:paraId="7F95623D" w14:textId="77777777" w:rsidR="002F04E3" w:rsidRPr="002F04E3" w:rsidRDefault="002F04E3" w:rsidP="005825E0">
            <w:pPr>
              <w:spacing w:after="0" w:line="240" w:lineRule="auto"/>
              <w:jc w:val="center"/>
              <w:rPr>
                <w:rFonts w:eastAsia="Times New Roman" w:cs="Times New Roman"/>
                <w:b/>
                <w:color w:val="000000"/>
                <w:szCs w:val="22"/>
              </w:rPr>
            </w:pPr>
            <w:r w:rsidRPr="002F04E3">
              <w:rPr>
                <w:rFonts w:eastAsia="Times New Roman" w:cs="Times New Roman"/>
                <w:b/>
                <w:color w:val="000000"/>
                <w:szCs w:val="22"/>
              </w:rPr>
              <w:t>Program/Student Type</w:t>
            </w:r>
          </w:p>
        </w:tc>
        <w:tc>
          <w:tcPr>
            <w:tcW w:w="3256" w:type="pct"/>
          </w:tcPr>
          <w:p w14:paraId="20E6C0EA" w14:textId="77777777" w:rsidR="002F04E3" w:rsidRPr="002F04E3" w:rsidRDefault="002F04E3" w:rsidP="005825E0">
            <w:pPr>
              <w:spacing w:after="0" w:line="240" w:lineRule="auto"/>
              <w:jc w:val="center"/>
              <w:rPr>
                <w:rFonts w:eastAsia="Times New Roman" w:cs="Times New Roman"/>
                <w:b/>
                <w:color w:val="000000"/>
                <w:szCs w:val="22"/>
              </w:rPr>
            </w:pPr>
            <w:r w:rsidRPr="002F04E3">
              <w:rPr>
                <w:rFonts w:eastAsia="Times New Roman" w:cs="Times New Roman"/>
                <w:b/>
                <w:color w:val="000000"/>
                <w:szCs w:val="22"/>
              </w:rPr>
              <w:t>Descriptions</w:t>
            </w:r>
          </w:p>
        </w:tc>
      </w:tr>
      <w:tr w:rsidR="006257D2" w:rsidRPr="002F04E3" w14:paraId="63D3BE23" w14:textId="77777777" w:rsidTr="00723F04">
        <w:trPr>
          <w:trHeight w:val="900"/>
        </w:trPr>
        <w:tc>
          <w:tcPr>
            <w:tcW w:w="388" w:type="pct"/>
            <w:vAlign w:val="center"/>
            <w:hideMark/>
          </w:tcPr>
          <w:p w14:paraId="05728438"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A</w:t>
            </w:r>
          </w:p>
        </w:tc>
        <w:tc>
          <w:tcPr>
            <w:tcW w:w="1356" w:type="pct"/>
            <w:vAlign w:val="center"/>
            <w:hideMark/>
          </w:tcPr>
          <w:p w14:paraId="15471736"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Academic Non-Transfer Degree Program</w:t>
            </w:r>
          </w:p>
        </w:tc>
        <w:tc>
          <w:tcPr>
            <w:tcW w:w="3256" w:type="pct"/>
            <w:hideMark/>
          </w:tcPr>
          <w:p w14:paraId="6352354D" w14:textId="75C2775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Students enrolled in a degree program not designed to transfer to a </w:t>
            </w:r>
            <w:r w:rsidR="00C55FC7" w:rsidRPr="002F04E3">
              <w:rPr>
                <w:rFonts w:eastAsia="Times New Roman" w:cs="Times New Roman"/>
                <w:color w:val="000000"/>
                <w:szCs w:val="22"/>
              </w:rPr>
              <w:t>four-year</w:t>
            </w:r>
            <w:r w:rsidRPr="002F04E3">
              <w:rPr>
                <w:rFonts w:eastAsia="Times New Roman" w:cs="Times New Roman"/>
                <w:color w:val="000000"/>
                <w:szCs w:val="22"/>
              </w:rPr>
              <w:t xml:space="preserve"> university.  These are students who are pursuing a general studies degree coded as Exit code 1 and CIP code 24.0101.</w:t>
            </w:r>
          </w:p>
        </w:tc>
      </w:tr>
      <w:tr w:rsidR="006257D2" w:rsidRPr="002F04E3" w14:paraId="09C9E73C" w14:textId="77777777" w:rsidTr="00723F04">
        <w:trPr>
          <w:trHeight w:val="638"/>
        </w:trPr>
        <w:tc>
          <w:tcPr>
            <w:tcW w:w="388" w:type="pct"/>
            <w:vAlign w:val="center"/>
            <w:hideMark/>
          </w:tcPr>
          <w:p w14:paraId="4D322586"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B</w:t>
            </w:r>
          </w:p>
        </w:tc>
        <w:tc>
          <w:tcPr>
            <w:tcW w:w="1356" w:type="pct"/>
            <w:vAlign w:val="center"/>
            <w:hideMark/>
          </w:tcPr>
          <w:p w14:paraId="17D6533C"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Academic Transfer Program</w:t>
            </w:r>
          </w:p>
        </w:tc>
        <w:tc>
          <w:tcPr>
            <w:tcW w:w="3256" w:type="pct"/>
            <w:hideMark/>
          </w:tcPr>
          <w:p w14:paraId="1443D833" w14:textId="21732BAB"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Students enrolled in the DTA/MRP or local agreement programs intended for transfer to a </w:t>
            </w:r>
            <w:r w:rsidR="00C55FC7" w:rsidRPr="002F04E3">
              <w:rPr>
                <w:rFonts w:eastAsia="Times New Roman" w:cs="Times New Roman"/>
                <w:color w:val="000000"/>
                <w:szCs w:val="22"/>
              </w:rPr>
              <w:t>four-year</w:t>
            </w:r>
            <w:r w:rsidRPr="002F04E3">
              <w:rPr>
                <w:rFonts w:eastAsia="Times New Roman" w:cs="Times New Roman"/>
                <w:color w:val="000000"/>
                <w:szCs w:val="22"/>
              </w:rPr>
              <w:t xml:space="preserve"> university.  </w:t>
            </w:r>
          </w:p>
        </w:tc>
      </w:tr>
      <w:tr w:rsidR="006257D2" w:rsidRPr="002F04E3" w14:paraId="702C52E6" w14:textId="77777777" w:rsidTr="00723F04">
        <w:trPr>
          <w:trHeight w:val="1230"/>
        </w:trPr>
        <w:tc>
          <w:tcPr>
            <w:tcW w:w="388" w:type="pct"/>
            <w:vAlign w:val="center"/>
          </w:tcPr>
          <w:p w14:paraId="21B89FF2"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D</w:t>
            </w:r>
          </w:p>
        </w:tc>
        <w:tc>
          <w:tcPr>
            <w:tcW w:w="1356" w:type="pct"/>
            <w:vAlign w:val="center"/>
          </w:tcPr>
          <w:p w14:paraId="42DCD4C4"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Basic Education for Adults</w:t>
            </w:r>
          </w:p>
        </w:tc>
        <w:tc>
          <w:tcPr>
            <w:tcW w:w="3256" w:type="pct"/>
          </w:tcPr>
          <w:p w14:paraId="2CDB327B"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Non-award seeking students enrolled in adult education including ESL, ABE, HSE, HSC.  Students who are enrolled in a certificate or degree program and taking adult education to prepare for college level work should be coded with the INTENT code that best represents their purpose for attending.  </w:t>
            </w:r>
          </w:p>
        </w:tc>
      </w:tr>
      <w:tr w:rsidR="006257D2" w:rsidRPr="002F04E3" w14:paraId="4D519240" w14:textId="77777777" w:rsidTr="00723F04">
        <w:trPr>
          <w:trHeight w:val="1230"/>
        </w:trPr>
        <w:tc>
          <w:tcPr>
            <w:tcW w:w="388" w:type="pct"/>
            <w:vAlign w:val="center"/>
            <w:hideMark/>
          </w:tcPr>
          <w:p w14:paraId="6F7546ED"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F</w:t>
            </w:r>
          </w:p>
        </w:tc>
        <w:tc>
          <w:tcPr>
            <w:tcW w:w="1356" w:type="pct"/>
            <w:vAlign w:val="center"/>
            <w:hideMark/>
          </w:tcPr>
          <w:p w14:paraId="012ED83B"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Professional/Technical Program</w:t>
            </w:r>
          </w:p>
        </w:tc>
        <w:tc>
          <w:tcPr>
            <w:tcW w:w="3256" w:type="pct"/>
            <w:hideMark/>
          </w:tcPr>
          <w:p w14:paraId="7D29F2B9" w14:textId="4A98B659" w:rsidR="002F04E3" w:rsidRPr="002F04E3" w:rsidRDefault="00B52714" w:rsidP="005825E0">
            <w:pPr>
              <w:spacing w:after="0" w:line="240" w:lineRule="auto"/>
              <w:rPr>
                <w:rFonts w:eastAsia="Times New Roman" w:cs="Times New Roman"/>
                <w:color w:val="000000"/>
                <w:szCs w:val="22"/>
              </w:rPr>
            </w:pPr>
            <w:r w:rsidRPr="00FF0F9D">
              <w:rPr>
                <w:rFonts w:eastAsia="Times New Roman" w:cs="Times New Roman"/>
                <w:color w:val="000000"/>
                <w:szCs w:val="22"/>
              </w:rPr>
              <w:t>Students who are enrolled in a professional/technical program, excluding apprenticeship programs.</w:t>
            </w:r>
            <w:r>
              <w:rPr>
                <w:rFonts w:eastAsia="Times New Roman" w:cs="Times New Roman"/>
                <w:color w:val="000000"/>
                <w:szCs w:val="22"/>
              </w:rPr>
              <w:t xml:space="preserve">  </w:t>
            </w:r>
            <w:r w:rsidRPr="00FF0F9D">
              <w:rPr>
                <w:rFonts w:eastAsia="Times New Roman" w:cs="Times New Roman"/>
                <w:color w:val="000000"/>
                <w:szCs w:val="22"/>
              </w:rPr>
              <w:t>Professional/technical programs are also commonly referred to as vocational or workforce program</w:t>
            </w:r>
            <w:r>
              <w:rPr>
                <w:rFonts w:eastAsia="Times New Roman" w:cs="Times New Roman"/>
                <w:color w:val="000000"/>
                <w:szCs w:val="22"/>
              </w:rPr>
              <w:t xml:space="preserve">s.  </w:t>
            </w:r>
            <w:r w:rsidR="002F04E3" w:rsidRPr="002F04E3">
              <w:rPr>
                <w:rFonts w:eastAsia="Times New Roman" w:cs="Times New Roman"/>
                <w:color w:val="000000"/>
                <w:szCs w:val="22"/>
              </w:rPr>
              <w:t xml:space="preserve">For legacy, a valid professional/technical EPC is required. </w:t>
            </w:r>
          </w:p>
        </w:tc>
      </w:tr>
      <w:tr w:rsidR="006257D2" w:rsidRPr="002F04E3" w14:paraId="20618E26" w14:textId="77777777" w:rsidTr="00723F04">
        <w:trPr>
          <w:trHeight w:val="1500"/>
        </w:trPr>
        <w:tc>
          <w:tcPr>
            <w:tcW w:w="388" w:type="pct"/>
            <w:vAlign w:val="center"/>
            <w:hideMark/>
          </w:tcPr>
          <w:p w14:paraId="4D648DF8"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G</w:t>
            </w:r>
          </w:p>
        </w:tc>
        <w:tc>
          <w:tcPr>
            <w:tcW w:w="1356" w:type="pct"/>
            <w:vAlign w:val="center"/>
            <w:hideMark/>
          </w:tcPr>
          <w:p w14:paraId="25A75270"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Professional/Technical Program Applicant (preparatory coursework only)</w:t>
            </w:r>
          </w:p>
        </w:tc>
        <w:tc>
          <w:tcPr>
            <w:tcW w:w="3256" w:type="pct"/>
            <w:hideMark/>
          </w:tcPr>
          <w:p w14:paraId="1F126962"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Student has no interest in preparing for multiple degree pathways and does not intend to remain at the institution if they </w:t>
            </w:r>
            <w:r w:rsidR="00961B89" w:rsidRPr="002F04E3">
              <w:rPr>
                <w:rFonts w:eastAsia="Times New Roman" w:cs="Times New Roman"/>
                <w:color w:val="000000"/>
                <w:szCs w:val="22"/>
              </w:rPr>
              <w:t>are not</w:t>
            </w:r>
            <w:r w:rsidRPr="002F04E3">
              <w:rPr>
                <w:rFonts w:eastAsia="Times New Roman" w:cs="Times New Roman"/>
                <w:color w:val="000000"/>
                <w:szCs w:val="22"/>
              </w:rPr>
              <w:t xml:space="preserve"> accepted into the selective admissions program.  At a time when the student is no longer in prerequisite status (acceptance into selective admissions for example), the intent code should adjust accordingly.   For legacy, a valid professional/technical EPC is required. </w:t>
            </w:r>
          </w:p>
        </w:tc>
      </w:tr>
      <w:tr w:rsidR="006257D2" w:rsidRPr="002F04E3" w14:paraId="531897EA" w14:textId="77777777" w:rsidTr="00AB3AB5">
        <w:trPr>
          <w:trHeight w:val="900"/>
        </w:trPr>
        <w:tc>
          <w:tcPr>
            <w:tcW w:w="388" w:type="pct"/>
            <w:vAlign w:val="center"/>
            <w:hideMark/>
          </w:tcPr>
          <w:p w14:paraId="59970E76"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H</w:t>
            </w:r>
          </w:p>
        </w:tc>
        <w:tc>
          <w:tcPr>
            <w:tcW w:w="1356" w:type="pct"/>
            <w:vAlign w:val="center"/>
            <w:hideMark/>
          </w:tcPr>
          <w:p w14:paraId="1312A9B9"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Apprenticeship Program</w:t>
            </w:r>
          </w:p>
        </w:tc>
        <w:tc>
          <w:tcPr>
            <w:tcW w:w="3256" w:type="pct"/>
            <w:vAlign w:val="center"/>
            <w:hideMark/>
          </w:tcPr>
          <w:p w14:paraId="4E05E46A" w14:textId="03657C75" w:rsidR="002F04E3" w:rsidRPr="002F04E3" w:rsidRDefault="002F04E3" w:rsidP="00AB3AB5">
            <w:pPr>
              <w:spacing w:after="0" w:line="240" w:lineRule="auto"/>
              <w:rPr>
                <w:rFonts w:eastAsia="Times New Roman" w:cs="Times New Roman"/>
                <w:szCs w:val="22"/>
              </w:rPr>
            </w:pPr>
            <w:r w:rsidRPr="002F04E3">
              <w:rPr>
                <w:rFonts w:eastAsia="Times New Roman" w:cs="Times New Roman"/>
                <w:szCs w:val="22"/>
              </w:rPr>
              <w:t xml:space="preserve">Students enrolled in an apprenticeship program.  For legacy, a valid professional/technical EPC is required. </w:t>
            </w:r>
          </w:p>
        </w:tc>
      </w:tr>
      <w:tr w:rsidR="006257D2" w:rsidRPr="002F04E3" w14:paraId="0690AE5F" w14:textId="77777777" w:rsidTr="00723F04">
        <w:trPr>
          <w:trHeight w:val="600"/>
        </w:trPr>
        <w:tc>
          <w:tcPr>
            <w:tcW w:w="388" w:type="pct"/>
            <w:vAlign w:val="center"/>
            <w:hideMark/>
          </w:tcPr>
          <w:p w14:paraId="7188CAF0"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lastRenderedPageBreak/>
              <w:t>I</w:t>
            </w:r>
          </w:p>
        </w:tc>
        <w:tc>
          <w:tcPr>
            <w:tcW w:w="1356" w:type="pct"/>
            <w:vAlign w:val="center"/>
            <w:hideMark/>
          </w:tcPr>
          <w:p w14:paraId="27DE5EB6"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Baccalaureate Program</w:t>
            </w:r>
          </w:p>
        </w:tc>
        <w:tc>
          <w:tcPr>
            <w:tcW w:w="3256" w:type="pct"/>
            <w:hideMark/>
          </w:tcPr>
          <w:p w14:paraId="18E439F8"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szCs w:val="22"/>
              </w:rPr>
              <w:t>Students matriculated in a baccalaureate program.  For legacy, a valid professional/technical EPC is required.</w:t>
            </w:r>
          </w:p>
        </w:tc>
      </w:tr>
      <w:tr w:rsidR="006257D2" w:rsidRPr="002F04E3" w14:paraId="0DACD3CB" w14:textId="77777777" w:rsidTr="00723F04">
        <w:trPr>
          <w:trHeight w:val="900"/>
        </w:trPr>
        <w:tc>
          <w:tcPr>
            <w:tcW w:w="388" w:type="pct"/>
            <w:vAlign w:val="center"/>
            <w:hideMark/>
          </w:tcPr>
          <w:p w14:paraId="777E2CBA"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J</w:t>
            </w:r>
          </w:p>
        </w:tc>
        <w:tc>
          <w:tcPr>
            <w:tcW w:w="1356" w:type="pct"/>
            <w:vAlign w:val="center"/>
            <w:hideMark/>
          </w:tcPr>
          <w:p w14:paraId="3E86E0F1"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Upgrading Job Skills Courses</w:t>
            </w:r>
          </w:p>
        </w:tc>
        <w:tc>
          <w:tcPr>
            <w:tcW w:w="3256" w:type="pct"/>
            <w:hideMark/>
          </w:tcPr>
          <w:p w14:paraId="577063AD"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szCs w:val="22"/>
              </w:rPr>
              <w:t xml:space="preserve">Students enrolled for the purpose of upgrading their job skills by taking one or more courses.  These students are not seeking a certificate or degree completion.  </w:t>
            </w:r>
          </w:p>
        </w:tc>
      </w:tr>
      <w:tr w:rsidR="006257D2" w:rsidRPr="002F04E3" w14:paraId="7C05293C" w14:textId="77777777" w:rsidTr="00723F04">
        <w:trPr>
          <w:trHeight w:val="900"/>
        </w:trPr>
        <w:tc>
          <w:tcPr>
            <w:tcW w:w="388" w:type="pct"/>
            <w:vAlign w:val="center"/>
            <w:hideMark/>
          </w:tcPr>
          <w:p w14:paraId="3A45D475"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L</w:t>
            </w:r>
          </w:p>
        </w:tc>
        <w:tc>
          <w:tcPr>
            <w:tcW w:w="1356" w:type="pct"/>
            <w:vAlign w:val="center"/>
            <w:hideMark/>
          </w:tcPr>
          <w:p w14:paraId="23F471CF"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Non-Award Seeking Student</w:t>
            </w:r>
          </w:p>
        </w:tc>
        <w:tc>
          <w:tcPr>
            <w:tcW w:w="3256" w:type="pct"/>
            <w:hideMark/>
          </w:tcPr>
          <w:p w14:paraId="73BEDBDA"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szCs w:val="22"/>
              </w:rPr>
              <w:t xml:space="preserve">Students taking one or more classes but not seeking a certificate or degree.  This category is also used for dual enrollment students such as non-award seeking Running Start and College in the High School.  </w:t>
            </w:r>
          </w:p>
        </w:tc>
      </w:tr>
      <w:tr w:rsidR="006257D2" w:rsidRPr="002F04E3" w14:paraId="11D948B7" w14:textId="77777777" w:rsidTr="00723F04">
        <w:trPr>
          <w:trHeight w:val="1800"/>
        </w:trPr>
        <w:tc>
          <w:tcPr>
            <w:tcW w:w="388" w:type="pct"/>
            <w:vAlign w:val="center"/>
            <w:hideMark/>
          </w:tcPr>
          <w:p w14:paraId="6D0BEA7D"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M</w:t>
            </w:r>
          </w:p>
        </w:tc>
        <w:tc>
          <w:tcPr>
            <w:tcW w:w="1356" w:type="pct"/>
            <w:vAlign w:val="center"/>
            <w:hideMark/>
          </w:tcPr>
          <w:p w14:paraId="7D2FBBD0" w14:textId="77777777" w:rsidR="002F04E3" w:rsidRPr="002F04E3" w:rsidRDefault="002F04E3" w:rsidP="00723F04">
            <w:pPr>
              <w:spacing w:after="0" w:line="240" w:lineRule="auto"/>
              <w:jc w:val="center"/>
              <w:rPr>
                <w:rFonts w:eastAsia="Times New Roman" w:cs="Times New Roman"/>
                <w:color w:val="000000"/>
                <w:szCs w:val="22"/>
              </w:rPr>
            </w:pPr>
            <w:r w:rsidRPr="002F04E3">
              <w:rPr>
                <w:rFonts w:eastAsia="Times New Roman" w:cs="Times New Roman"/>
                <w:color w:val="000000"/>
                <w:szCs w:val="22"/>
              </w:rPr>
              <w:t>Multiple Programs</w:t>
            </w:r>
          </w:p>
        </w:tc>
        <w:tc>
          <w:tcPr>
            <w:tcW w:w="3256" w:type="pct"/>
            <w:hideMark/>
          </w:tcPr>
          <w:p w14:paraId="2B4504E3"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Student is enrolled in prerequisites for a selective admissions workforce program </w:t>
            </w:r>
            <w:r w:rsidRPr="002F04E3">
              <w:rPr>
                <w:rFonts w:eastAsia="Times New Roman" w:cs="Times New Roman"/>
                <w:color w:val="000000"/>
                <w:szCs w:val="22"/>
                <w:u w:val="single"/>
              </w:rPr>
              <w:t>and</w:t>
            </w:r>
            <w:r w:rsidRPr="002F04E3">
              <w:rPr>
                <w:rFonts w:eastAsia="Times New Roman" w:cs="Times New Roman"/>
                <w:color w:val="000000"/>
                <w:szCs w:val="22"/>
              </w:rPr>
              <w:t xml:space="preserve"> intends to concurrently complete a transfer degree (to include a Nursing DTA) </w:t>
            </w:r>
            <w:r w:rsidRPr="002F04E3">
              <w:rPr>
                <w:rFonts w:eastAsia="Times New Roman" w:cs="Times New Roman"/>
                <w:color w:val="000000"/>
                <w:szCs w:val="22"/>
                <w:u w:val="single"/>
              </w:rPr>
              <w:t>or</w:t>
            </w:r>
            <w:r w:rsidRPr="002F04E3">
              <w:rPr>
                <w:rFonts w:eastAsia="Times New Roman" w:cs="Times New Roman"/>
                <w:color w:val="000000"/>
                <w:szCs w:val="22"/>
              </w:rPr>
              <w:t xml:space="preserve"> intends to complete a transfer degree if not admitted to the selective admissions workforce program.  At the time when the student is accepted, or not, into a program, the Intent code should adjust accordingly.   The M Intent code should not be permanently placed on a student. </w:t>
            </w:r>
          </w:p>
        </w:tc>
      </w:tr>
      <w:tr w:rsidR="006257D2" w:rsidRPr="002F04E3" w14:paraId="13323326" w14:textId="77777777" w:rsidTr="00723F04">
        <w:trPr>
          <w:trHeight w:val="300"/>
        </w:trPr>
        <w:tc>
          <w:tcPr>
            <w:tcW w:w="388" w:type="pct"/>
            <w:vAlign w:val="center"/>
            <w:hideMark/>
          </w:tcPr>
          <w:p w14:paraId="57C75C8F"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W</w:t>
            </w:r>
          </w:p>
        </w:tc>
        <w:tc>
          <w:tcPr>
            <w:tcW w:w="1356" w:type="pct"/>
            <w:vAlign w:val="center"/>
            <w:hideMark/>
          </w:tcPr>
          <w:p w14:paraId="1636D01D"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Exclusive Continuing Education</w:t>
            </w:r>
          </w:p>
        </w:tc>
        <w:tc>
          <w:tcPr>
            <w:tcW w:w="3256" w:type="pct"/>
            <w:hideMark/>
          </w:tcPr>
          <w:p w14:paraId="4FDAAD2B"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b/>
                <w:szCs w:val="22"/>
              </w:rPr>
              <w:t>Used for PeopleSoft Colleges Only</w:t>
            </w:r>
            <w:r w:rsidRPr="002F04E3">
              <w:rPr>
                <w:rFonts w:eastAsia="Times New Roman" w:cs="Times New Roman"/>
                <w:szCs w:val="22"/>
              </w:rPr>
              <w:t xml:space="preserve">.  Students enrolled exclusively in non-credit bearing continuing education courses.  This includes students who are exclusively enrolled in the PeopleSoft Continuing Education career with a Plan Code of “CNED”.  </w:t>
            </w:r>
          </w:p>
        </w:tc>
      </w:tr>
      <w:tr w:rsidR="006257D2" w:rsidRPr="002F04E3" w14:paraId="65D4715B" w14:textId="77777777" w:rsidTr="00723F04">
        <w:trPr>
          <w:trHeight w:val="600"/>
        </w:trPr>
        <w:tc>
          <w:tcPr>
            <w:tcW w:w="388" w:type="pct"/>
            <w:vAlign w:val="center"/>
            <w:hideMark/>
          </w:tcPr>
          <w:p w14:paraId="07E0FB32"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Y</w:t>
            </w:r>
          </w:p>
        </w:tc>
        <w:tc>
          <w:tcPr>
            <w:tcW w:w="1356" w:type="pct"/>
            <w:vAlign w:val="center"/>
            <w:hideMark/>
          </w:tcPr>
          <w:p w14:paraId="5D115E17" w14:textId="77777777" w:rsidR="002F04E3" w:rsidRPr="002F04E3" w:rsidRDefault="002F04E3" w:rsidP="00723F04">
            <w:pPr>
              <w:spacing w:after="0" w:line="240" w:lineRule="auto"/>
              <w:jc w:val="center"/>
              <w:rPr>
                <w:rFonts w:eastAsia="Times New Roman" w:cs="Times New Roman"/>
                <w:szCs w:val="22"/>
              </w:rPr>
            </w:pPr>
            <w:r w:rsidRPr="002F04E3">
              <w:rPr>
                <w:rFonts w:eastAsia="Times New Roman" w:cs="Times New Roman"/>
                <w:szCs w:val="22"/>
              </w:rPr>
              <w:t>None of the Above</w:t>
            </w:r>
          </w:p>
        </w:tc>
        <w:tc>
          <w:tcPr>
            <w:tcW w:w="3256" w:type="pct"/>
            <w:hideMark/>
          </w:tcPr>
          <w:p w14:paraId="7E5389A5"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szCs w:val="22"/>
              </w:rPr>
              <w:t xml:space="preserve">Colleges should strive to assign the appropriate INTENT code.  Blank INTENT codes are set to "Y" in the SMIS extracts during MIS finals.  SMS is not updated.  </w:t>
            </w:r>
          </w:p>
        </w:tc>
      </w:tr>
    </w:tbl>
    <w:p w14:paraId="220D97FC" w14:textId="77777777" w:rsidR="002F04E3" w:rsidRPr="002F04E3" w:rsidRDefault="002F04E3" w:rsidP="00F71B52">
      <w:pPr>
        <w:spacing w:before="240" w:after="0"/>
        <w:rPr>
          <w:rFonts w:cs="Times New Roman"/>
          <w:b/>
          <w:szCs w:val="22"/>
        </w:rPr>
      </w:pPr>
      <w:r w:rsidRPr="002F04E3">
        <w:rPr>
          <w:rFonts w:cs="Times New Roman"/>
          <w:b/>
          <w:szCs w:val="22"/>
        </w:rPr>
        <w:t>Legacy Intent Codes to PeopleSoft Plan Crosswalk</w:t>
      </w:r>
    </w:p>
    <w:tbl>
      <w:tblPr>
        <w:tblStyle w:val="TableGrid"/>
        <w:tblW w:w="0" w:type="auto"/>
        <w:tblInd w:w="715" w:type="dxa"/>
        <w:tblLook w:val="04A0" w:firstRow="1" w:lastRow="0" w:firstColumn="1" w:lastColumn="0" w:noHBand="0" w:noVBand="1"/>
        <w:tblCaption w:val="Legacy Intent Codes to PeopleSoft Plan Crosswalk"/>
        <w:tblDescription w:val="List of Legacy Intents with descriptions of criterier and priority number"/>
      </w:tblPr>
      <w:tblGrid>
        <w:gridCol w:w="1170"/>
        <w:gridCol w:w="1080"/>
        <w:gridCol w:w="2409"/>
        <w:gridCol w:w="3796"/>
      </w:tblGrid>
      <w:tr w:rsidR="002F04E3" w:rsidRPr="002F04E3" w14:paraId="0EDFF32F" w14:textId="77777777" w:rsidTr="007C72A4">
        <w:trPr>
          <w:cantSplit/>
          <w:tblHeader/>
        </w:trPr>
        <w:tc>
          <w:tcPr>
            <w:tcW w:w="1170" w:type="dxa"/>
            <w:noWrap/>
            <w:vAlign w:val="center"/>
            <w:hideMark/>
          </w:tcPr>
          <w:p w14:paraId="7E8C75E9"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Priority</w:t>
            </w:r>
          </w:p>
        </w:tc>
        <w:tc>
          <w:tcPr>
            <w:tcW w:w="1080" w:type="dxa"/>
            <w:noWrap/>
            <w:vAlign w:val="center"/>
            <w:hideMark/>
          </w:tcPr>
          <w:p w14:paraId="6D9463E7"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Legacy INTENT codes</w:t>
            </w:r>
          </w:p>
        </w:tc>
        <w:tc>
          <w:tcPr>
            <w:tcW w:w="2409" w:type="dxa"/>
            <w:noWrap/>
            <w:vAlign w:val="center"/>
            <w:hideMark/>
          </w:tcPr>
          <w:p w14:paraId="70C98349"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INTENT Description</w:t>
            </w:r>
          </w:p>
        </w:tc>
        <w:tc>
          <w:tcPr>
            <w:tcW w:w="3796" w:type="dxa"/>
            <w:vAlign w:val="center"/>
            <w:hideMark/>
          </w:tcPr>
          <w:p w14:paraId="7DBE76C9" w14:textId="77777777" w:rsidR="002F04E3" w:rsidRPr="002F04E3" w:rsidRDefault="002F04E3" w:rsidP="00C376DE">
            <w:pPr>
              <w:spacing w:after="0" w:line="240" w:lineRule="auto"/>
              <w:jc w:val="center"/>
              <w:rPr>
                <w:rFonts w:eastAsia="Times New Roman" w:cs="Times New Roman"/>
                <w:b/>
                <w:bCs/>
                <w:color w:val="000000"/>
                <w:szCs w:val="22"/>
              </w:rPr>
            </w:pPr>
            <w:r w:rsidRPr="002F04E3">
              <w:rPr>
                <w:rFonts w:eastAsia="Times New Roman" w:cs="Times New Roman"/>
                <w:b/>
                <w:bCs/>
                <w:color w:val="000000"/>
                <w:szCs w:val="22"/>
              </w:rPr>
              <w:t>PeopleSoft Criteria</w:t>
            </w:r>
          </w:p>
        </w:tc>
      </w:tr>
      <w:tr w:rsidR="002F04E3" w:rsidRPr="002F04E3" w14:paraId="578710AE" w14:textId="77777777" w:rsidTr="007C72A4">
        <w:trPr>
          <w:trHeight w:val="300"/>
        </w:trPr>
        <w:tc>
          <w:tcPr>
            <w:tcW w:w="1170" w:type="dxa"/>
            <w:noWrap/>
            <w:hideMark/>
          </w:tcPr>
          <w:p w14:paraId="408116C9"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7</w:t>
            </w:r>
          </w:p>
        </w:tc>
        <w:tc>
          <w:tcPr>
            <w:tcW w:w="1080" w:type="dxa"/>
            <w:noWrap/>
            <w:hideMark/>
          </w:tcPr>
          <w:p w14:paraId="3353E627"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A</w:t>
            </w:r>
          </w:p>
        </w:tc>
        <w:tc>
          <w:tcPr>
            <w:tcW w:w="2409" w:type="dxa"/>
            <w:noWrap/>
            <w:hideMark/>
          </w:tcPr>
          <w:p w14:paraId="34B1246F"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Academic Non-Transfer Degree</w:t>
            </w:r>
          </w:p>
        </w:tc>
        <w:tc>
          <w:tcPr>
            <w:tcW w:w="3796" w:type="dxa"/>
            <w:noWrap/>
            <w:hideMark/>
          </w:tcPr>
          <w:p w14:paraId="0ACF8DFE" w14:textId="77777777" w:rsidR="002F04E3" w:rsidRPr="002F04E3" w:rsidRDefault="002F04E3" w:rsidP="005825E0">
            <w:pPr>
              <w:spacing w:after="0" w:line="240" w:lineRule="auto"/>
              <w:rPr>
                <w:rFonts w:eastAsia="Times New Roman" w:cs="Times New Roman"/>
                <w:szCs w:val="22"/>
              </w:rPr>
            </w:pPr>
            <w:r w:rsidRPr="002F04E3">
              <w:rPr>
                <w:rFonts w:eastAsia="Times New Roman" w:cs="Times New Roman"/>
                <w:szCs w:val="22"/>
              </w:rPr>
              <w:t xml:space="preserve">DEGREE TYPE </w:t>
            </w:r>
            <w:proofErr w:type="gramStart"/>
            <w:r w:rsidRPr="002F04E3">
              <w:rPr>
                <w:rFonts w:eastAsia="Times New Roman" w:cs="Times New Roman"/>
                <w:szCs w:val="22"/>
              </w:rPr>
              <w:t>=  AGS</w:t>
            </w:r>
            <w:proofErr w:type="gramEnd"/>
          </w:p>
        </w:tc>
      </w:tr>
      <w:tr w:rsidR="002F04E3" w:rsidRPr="002F04E3" w14:paraId="39F8E1C2" w14:textId="77777777" w:rsidTr="007C72A4">
        <w:trPr>
          <w:trHeight w:val="300"/>
        </w:trPr>
        <w:tc>
          <w:tcPr>
            <w:tcW w:w="1170" w:type="dxa"/>
            <w:noWrap/>
            <w:hideMark/>
          </w:tcPr>
          <w:p w14:paraId="7397C105"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6</w:t>
            </w:r>
          </w:p>
        </w:tc>
        <w:tc>
          <w:tcPr>
            <w:tcW w:w="1080" w:type="dxa"/>
            <w:noWrap/>
            <w:hideMark/>
          </w:tcPr>
          <w:p w14:paraId="1FD4C68B"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B</w:t>
            </w:r>
          </w:p>
        </w:tc>
        <w:tc>
          <w:tcPr>
            <w:tcW w:w="2409" w:type="dxa"/>
            <w:noWrap/>
            <w:hideMark/>
          </w:tcPr>
          <w:p w14:paraId="40D1815C"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Academic Transfer</w:t>
            </w:r>
          </w:p>
        </w:tc>
        <w:tc>
          <w:tcPr>
            <w:tcW w:w="3796" w:type="dxa"/>
            <w:noWrap/>
            <w:hideMark/>
          </w:tcPr>
          <w:p w14:paraId="405C8F7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roofErr w:type="gramStart"/>
            <w:r w:rsidRPr="002F04E3">
              <w:rPr>
                <w:rFonts w:eastAsia="Times New Roman" w:cs="Times New Roman"/>
                <w:color w:val="000000"/>
                <w:szCs w:val="22"/>
              </w:rPr>
              <w:t>=  AA</w:t>
            </w:r>
            <w:proofErr w:type="gramEnd"/>
            <w:r w:rsidRPr="002F04E3">
              <w:rPr>
                <w:rFonts w:eastAsia="Times New Roman" w:cs="Times New Roman"/>
                <w:color w:val="000000"/>
                <w:szCs w:val="22"/>
              </w:rPr>
              <w:t xml:space="preserve"> or AS</w:t>
            </w:r>
          </w:p>
        </w:tc>
      </w:tr>
      <w:tr w:rsidR="002F04E3" w:rsidRPr="002F04E3" w14:paraId="3D555E25" w14:textId="77777777" w:rsidTr="007C72A4">
        <w:trPr>
          <w:trHeight w:val="300"/>
        </w:trPr>
        <w:tc>
          <w:tcPr>
            <w:tcW w:w="1170" w:type="dxa"/>
            <w:noWrap/>
            <w:hideMark/>
          </w:tcPr>
          <w:p w14:paraId="1BF9B049"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1</w:t>
            </w:r>
          </w:p>
        </w:tc>
        <w:tc>
          <w:tcPr>
            <w:tcW w:w="1080" w:type="dxa"/>
            <w:noWrap/>
            <w:hideMark/>
          </w:tcPr>
          <w:p w14:paraId="54ECAE12"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D</w:t>
            </w:r>
          </w:p>
        </w:tc>
        <w:tc>
          <w:tcPr>
            <w:tcW w:w="2409" w:type="dxa"/>
            <w:noWrap/>
            <w:hideMark/>
          </w:tcPr>
          <w:p w14:paraId="16DEC24E"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High School Diploma/GED Certificate </w:t>
            </w:r>
          </w:p>
        </w:tc>
        <w:tc>
          <w:tcPr>
            <w:tcW w:w="3796" w:type="dxa"/>
            <w:noWrap/>
            <w:hideMark/>
          </w:tcPr>
          <w:p w14:paraId="7AD0F50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roofErr w:type="gramStart"/>
            <w:r w:rsidRPr="002F04E3">
              <w:rPr>
                <w:rFonts w:eastAsia="Times New Roman" w:cs="Times New Roman"/>
                <w:color w:val="000000"/>
                <w:szCs w:val="22"/>
              </w:rPr>
              <w:t>=  HSC</w:t>
            </w:r>
            <w:proofErr w:type="gramEnd"/>
            <w:r w:rsidRPr="002F04E3">
              <w:rPr>
                <w:rFonts w:eastAsia="Times New Roman" w:cs="Times New Roman"/>
                <w:color w:val="000000"/>
                <w:szCs w:val="22"/>
              </w:rPr>
              <w:t xml:space="preserve"> or  ACAD_PLAN IN (HSD, HSE, ESL, ABE)</w:t>
            </w:r>
          </w:p>
        </w:tc>
      </w:tr>
      <w:tr w:rsidR="002F04E3" w:rsidRPr="002F04E3" w14:paraId="66A5414F" w14:textId="77777777" w:rsidTr="007C72A4">
        <w:trPr>
          <w:trHeight w:val="300"/>
        </w:trPr>
        <w:tc>
          <w:tcPr>
            <w:tcW w:w="1170" w:type="dxa"/>
            <w:noWrap/>
            <w:hideMark/>
          </w:tcPr>
          <w:p w14:paraId="0F097F4C"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4</w:t>
            </w:r>
          </w:p>
        </w:tc>
        <w:tc>
          <w:tcPr>
            <w:tcW w:w="1080" w:type="dxa"/>
            <w:noWrap/>
            <w:hideMark/>
          </w:tcPr>
          <w:p w14:paraId="7A652F84"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F</w:t>
            </w:r>
          </w:p>
        </w:tc>
        <w:tc>
          <w:tcPr>
            <w:tcW w:w="2409" w:type="dxa"/>
            <w:noWrap/>
            <w:hideMark/>
          </w:tcPr>
          <w:p w14:paraId="16DCE1E7"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Professional/Technical Program</w:t>
            </w:r>
          </w:p>
        </w:tc>
        <w:tc>
          <w:tcPr>
            <w:tcW w:w="3796" w:type="dxa"/>
            <w:noWrap/>
            <w:hideMark/>
          </w:tcPr>
          <w:p w14:paraId="32D313A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roofErr w:type="gramStart"/>
            <w:r w:rsidRPr="002F04E3">
              <w:rPr>
                <w:rFonts w:eastAsia="Times New Roman" w:cs="Times New Roman"/>
                <w:color w:val="000000"/>
                <w:szCs w:val="22"/>
              </w:rPr>
              <w:t>=  APT</w:t>
            </w:r>
            <w:proofErr w:type="gramEnd"/>
            <w:r w:rsidRPr="002F04E3">
              <w:rPr>
                <w:rFonts w:eastAsia="Times New Roman" w:cs="Times New Roman"/>
                <w:color w:val="000000"/>
                <w:szCs w:val="22"/>
              </w:rPr>
              <w:t>, AAS, C01, C20, C45, C90 or ACAD_PLAN = RENDTAA</w:t>
            </w:r>
          </w:p>
        </w:tc>
      </w:tr>
      <w:tr w:rsidR="002F04E3" w:rsidRPr="002F04E3" w14:paraId="18D3DEB4" w14:textId="77777777" w:rsidTr="007C72A4">
        <w:trPr>
          <w:trHeight w:val="300"/>
        </w:trPr>
        <w:tc>
          <w:tcPr>
            <w:tcW w:w="1170" w:type="dxa"/>
            <w:noWrap/>
            <w:hideMark/>
          </w:tcPr>
          <w:p w14:paraId="6CC75F85"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5</w:t>
            </w:r>
          </w:p>
        </w:tc>
        <w:tc>
          <w:tcPr>
            <w:tcW w:w="1080" w:type="dxa"/>
            <w:noWrap/>
            <w:hideMark/>
          </w:tcPr>
          <w:p w14:paraId="37A859C4"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G</w:t>
            </w:r>
          </w:p>
        </w:tc>
        <w:tc>
          <w:tcPr>
            <w:tcW w:w="2409" w:type="dxa"/>
            <w:noWrap/>
            <w:hideMark/>
          </w:tcPr>
          <w:p w14:paraId="50889622"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Professional/Technical Program Applicant</w:t>
            </w:r>
          </w:p>
        </w:tc>
        <w:tc>
          <w:tcPr>
            <w:tcW w:w="3796" w:type="dxa"/>
            <w:hideMark/>
          </w:tcPr>
          <w:p w14:paraId="22F47FB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ACAD_PLAN LIKE %PRQ</w:t>
            </w:r>
          </w:p>
        </w:tc>
      </w:tr>
      <w:tr w:rsidR="002F04E3" w:rsidRPr="002F04E3" w14:paraId="0C1BECC0" w14:textId="77777777" w:rsidTr="007C72A4">
        <w:trPr>
          <w:trHeight w:val="300"/>
        </w:trPr>
        <w:tc>
          <w:tcPr>
            <w:tcW w:w="1170" w:type="dxa"/>
            <w:noWrap/>
            <w:hideMark/>
          </w:tcPr>
          <w:p w14:paraId="13136FB8"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3</w:t>
            </w:r>
          </w:p>
        </w:tc>
        <w:tc>
          <w:tcPr>
            <w:tcW w:w="1080" w:type="dxa"/>
            <w:noWrap/>
            <w:hideMark/>
          </w:tcPr>
          <w:p w14:paraId="6BB18E87"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H</w:t>
            </w:r>
          </w:p>
        </w:tc>
        <w:tc>
          <w:tcPr>
            <w:tcW w:w="2409" w:type="dxa"/>
            <w:noWrap/>
            <w:hideMark/>
          </w:tcPr>
          <w:p w14:paraId="15B5C316"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Apprenticeship Program</w:t>
            </w:r>
          </w:p>
        </w:tc>
        <w:tc>
          <w:tcPr>
            <w:tcW w:w="3796" w:type="dxa"/>
            <w:hideMark/>
          </w:tcPr>
          <w:p w14:paraId="7909E826" w14:textId="77777777" w:rsidR="002F04E3" w:rsidRPr="002F04E3" w:rsidRDefault="002F04E3" w:rsidP="005825E0">
            <w:pPr>
              <w:spacing w:after="0" w:line="240" w:lineRule="auto"/>
              <w:rPr>
                <w:rFonts w:eastAsia="Times New Roman" w:cs="Times New Roman"/>
                <w:color w:val="000000"/>
                <w:szCs w:val="22"/>
              </w:rPr>
            </w:pPr>
            <w:r w:rsidRPr="00652BEC">
              <w:rPr>
                <w:rFonts w:eastAsia="Times New Roman" w:cs="Times New Roman"/>
                <w:color w:val="000000"/>
                <w:szCs w:val="22"/>
              </w:rPr>
              <w:t>STDNT_GROUP = SAPR</w:t>
            </w:r>
          </w:p>
        </w:tc>
      </w:tr>
      <w:tr w:rsidR="002F04E3" w:rsidRPr="002F04E3" w14:paraId="0CC54D28" w14:textId="77777777" w:rsidTr="007C72A4">
        <w:trPr>
          <w:trHeight w:val="300"/>
        </w:trPr>
        <w:tc>
          <w:tcPr>
            <w:tcW w:w="1170" w:type="dxa"/>
            <w:noWrap/>
            <w:hideMark/>
          </w:tcPr>
          <w:p w14:paraId="26562771"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lastRenderedPageBreak/>
              <w:t>2</w:t>
            </w:r>
          </w:p>
        </w:tc>
        <w:tc>
          <w:tcPr>
            <w:tcW w:w="1080" w:type="dxa"/>
            <w:noWrap/>
            <w:hideMark/>
          </w:tcPr>
          <w:p w14:paraId="5233DB8A"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I</w:t>
            </w:r>
          </w:p>
        </w:tc>
        <w:tc>
          <w:tcPr>
            <w:tcW w:w="2409" w:type="dxa"/>
            <w:noWrap/>
            <w:hideMark/>
          </w:tcPr>
          <w:p w14:paraId="2A7A0D88"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Applied Baccalaureate Program</w:t>
            </w:r>
          </w:p>
        </w:tc>
        <w:tc>
          <w:tcPr>
            <w:tcW w:w="3796" w:type="dxa"/>
            <w:noWrap/>
            <w:hideMark/>
          </w:tcPr>
          <w:p w14:paraId="2765F06D" w14:textId="47DD63B7" w:rsidR="002F04E3" w:rsidRPr="002F04E3" w:rsidRDefault="001E1564" w:rsidP="005825E0">
            <w:pPr>
              <w:spacing w:after="0" w:line="240" w:lineRule="auto"/>
              <w:rPr>
                <w:rFonts w:eastAsia="Times New Roman" w:cs="Times New Roman"/>
                <w:color w:val="000000"/>
                <w:szCs w:val="22"/>
              </w:rPr>
            </w:pPr>
            <w:r>
              <w:rPr>
                <w:rFonts w:ascii="Calibri" w:hAnsi="Calibri" w:cs="Calibri"/>
                <w:color w:val="000000"/>
                <w:szCs w:val="22"/>
              </w:rPr>
              <w:t>ACAD_PROG = BCHLR and ACAD_PLAN &lt;&gt; UNDECLBA</w:t>
            </w:r>
          </w:p>
        </w:tc>
      </w:tr>
      <w:tr w:rsidR="002F04E3" w:rsidRPr="002F04E3" w14:paraId="6ED3CA85" w14:textId="77777777" w:rsidTr="007C72A4">
        <w:trPr>
          <w:trHeight w:val="300"/>
        </w:trPr>
        <w:tc>
          <w:tcPr>
            <w:tcW w:w="1170" w:type="dxa"/>
            <w:noWrap/>
            <w:hideMark/>
          </w:tcPr>
          <w:p w14:paraId="082DBCEB"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9</w:t>
            </w:r>
          </w:p>
        </w:tc>
        <w:tc>
          <w:tcPr>
            <w:tcW w:w="1080" w:type="dxa"/>
            <w:noWrap/>
            <w:hideMark/>
          </w:tcPr>
          <w:p w14:paraId="5DB53E7D"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J</w:t>
            </w:r>
          </w:p>
        </w:tc>
        <w:tc>
          <w:tcPr>
            <w:tcW w:w="2409" w:type="dxa"/>
            <w:noWrap/>
            <w:hideMark/>
          </w:tcPr>
          <w:p w14:paraId="0D2B2751"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Upgrading Job Skills</w:t>
            </w:r>
          </w:p>
        </w:tc>
        <w:tc>
          <w:tcPr>
            <w:tcW w:w="3796" w:type="dxa"/>
            <w:noWrap/>
            <w:hideMark/>
          </w:tcPr>
          <w:p w14:paraId="4B90031A"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Plan Code = NASJU</w:t>
            </w:r>
          </w:p>
        </w:tc>
      </w:tr>
      <w:tr w:rsidR="002F04E3" w:rsidRPr="002F04E3" w14:paraId="540A3A7A" w14:textId="77777777" w:rsidTr="007C72A4">
        <w:trPr>
          <w:trHeight w:val="377"/>
        </w:trPr>
        <w:tc>
          <w:tcPr>
            <w:tcW w:w="1170" w:type="dxa"/>
            <w:noWrap/>
            <w:hideMark/>
          </w:tcPr>
          <w:p w14:paraId="4E0D347F"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11</w:t>
            </w:r>
          </w:p>
        </w:tc>
        <w:tc>
          <w:tcPr>
            <w:tcW w:w="1080" w:type="dxa"/>
            <w:noWrap/>
            <w:hideMark/>
          </w:tcPr>
          <w:p w14:paraId="6BA3C06E"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L</w:t>
            </w:r>
          </w:p>
        </w:tc>
        <w:tc>
          <w:tcPr>
            <w:tcW w:w="2409" w:type="dxa"/>
            <w:noWrap/>
            <w:hideMark/>
          </w:tcPr>
          <w:p w14:paraId="041A2311"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General Studies (Non-Degree/Certificate)</w:t>
            </w:r>
          </w:p>
        </w:tc>
        <w:tc>
          <w:tcPr>
            <w:tcW w:w="3796" w:type="dxa"/>
            <w:noWrap/>
            <w:hideMark/>
          </w:tcPr>
          <w:p w14:paraId="79BFF440" w14:textId="4A3690A8"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Plan Code </w:t>
            </w:r>
            <w:r w:rsidR="00652BEC" w:rsidRPr="002F04E3">
              <w:rPr>
                <w:rFonts w:eastAsia="Times New Roman" w:cs="Times New Roman"/>
                <w:color w:val="000000"/>
                <w:szCs w:val="22"/>
              </w:rPr>
              <w:t>= NASOT</w:t>
            </w:r>
            <w:r w:rsidRPr="002F04E3">
              <w:rPr>
                <w:rFonts w:eastAsia="Times New Roman" w:cs="Times New Roman"/>
                <w:color w:val="000000"/>
                <w:szCs w:val="22"/>
              </w:rPr>
              <w:t xml:space="preserve"> or </w:t>
            </w:r>
            <w:r w:rsidR="0020157B">
              <w:rPr>
                <w:rFonts w:eastAsia="Times New Roman" w:cs="Times New Roman"/>
                <w:color w:val="000000"/>
                <w:szCs w:val="22"/>
              </w:rPr>
              <w:t>ACAD_PLAN LIKE %PC</w:t>
            </w:r>
          </w:p>
        </w:tc>
      </w:tr>
      <w:tr w:rsidR="002F04E3" w:rsidRPr="002F04E3" w14:paraId="6B667859" w14:textId="77777777" w:rsidTr="007C72A4">
        <w:trPr>
          <w:trHeight w:val="300"/>
        </w:trPr>
        <w:tc>
          <w:tcPr>
            <w:tcW w:w="1170" w:type="dxa"/>
            <w:noWrap/>
            <w:hideMark/>
          </w:tcPr>
          <w:p w14:paraId="277244A5"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12</w:t>
            </w:r>
          </w:p>
        </w:tc>
        <w:tc>
          <w:tcPr>
            <w:tcW w:w="1080" w:type="dxa"/>
            <w:noWrap/>
            <w:hideMark/>
          </w:tcPr>
          <w:p w14:paraId="65C03E1D"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W</w:t>
            </w:r>
          </w:p>
        </w:tc>
        <w:tc>
          <w:tcPr>
            <w:tcW w:w="2409" w:type="dxa"/>
            <w:noWrap/>
            <w:hideMark/>
          </w:tcPr>
          <w:p w14:paraId="1B1BC60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Exclusive Continuing Education</w:t>
            </w:r>
          </w:p>
        </w:tc>
        <w:tc>
          <w:tcPr>
            <w:tcW w:w="3796" w:type="dxa"/>
            <w:noWrap/>
            <w:hideMark/>
          </w:tcPr>
          <w:p w14:paraId="13883503"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ONLY CAREER = CED</w:t>
            </w:r>
          </w:p>
        </w:tc>
      </w:tr>
      <w:tr w:rsidR="002F04E3" w:rsidRPr="002F04E3" w14:paraId="14D97DC5" w14:textId="77777777" w:rsidTr="007C72A4">
        <w:trPr>
          <w:trHeight w:val="315"/>
        </w:trPr>
        <w:tc>
          <w:tcPr>
            <w:tcW w:w="1170" w:type="dxa"/>
            <w:noWrap/>
            <w:hideMark/>
          </w:tcPr>
          <w:p w14:paraId="5523DA61" w14:textId="77777777" w:rsidR="002F04E3" w:rsidRPr="002F04E3" w:rsidRDefault="002F04E3" w:rsidP="005825E0">
            <w:pPr>
              <w:spacing w:after="0" w:line="240" w:lineRule="auto"/>
              <w:jc w:val="center"/>
              <w:rPr>
                <w:rFonts w:eastAsia="Times New Roman" w:cs="Times New Roman"/>
                <w:color w:val="000000"/>
                <w:szCs w:val="22"/>
              </w:rPr>
            </w:pPr>
            <w:r w:rsidRPr="002F04E3">
              <w:rPr>
                <w:rFonts w:eastAsia="Times New Roman" w:cs="Times New Roman"/>
                <w:color w:val="000000"/>
                <w:szCs w:val="22"/>
              </w:rPr>
              <w:t>8</w:t>
            </w:r>
          </w:p>
        </w:tc>
        <w:tc>
          <w:tcPr>
            <w:tcW w:w="1080" w:type="dxa"/>
            <w:noWrap/>
            <w:hideMark/>
          </w:tcPr>
          <w:p w14:paraId="5B7D9261"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Y</w:t>
            </w:r>
          </w:p>
        </w:tc>
        <w:tc>
          <w:tcPr>
            <w:tcW w:w="2409" w:type="dxa"/>
            <w:noWrap/>
            <w:hideMark/>
          </w:tcPr>
          <w:p w14:paraId="7B657697"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Undecided</w:t>
            </w:r>
          </w:p>
        </w:tc>
        <w:tc>
          <w:tcPr>
            <w:tcW w:w="3796" w:type="dxa"/>
            <w:hideMark/>
          </w:tcPr>
          <w:p w14:paraId="7E837982"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All Others</w:t>
            </w:r>
          </w:p>
        </w:tc>
      </w:tr>
    </w:tbl>
    <w:p w14:paraId="76BAA6AF" w14:textId="77777777" w:rsidR="002F04E3" w:rsidRPr="002F04E3" w:rsidRDefault="002F04E3" w:rsidP="00723F04">
      <w:pPr>
        <w:spacing w:before="240" w:after="0"/>
        <w:rPr>
          <w:rFonts w:cs="Times New Roman"/>
          <w:b/>
          <w:szCs w:val="22"/>
        </w:rPr>
      </w:pPr>
      <w:r w:rsidRPr="002F04E3">
        <w:rPr>
          <w:rFonts w:cs="Times New Roman"/>
          <w:b/>
          <w:szCs w:val="22"/>
        </w:rPr>
        <w:t>Source for Criteria used in Crosswalk</w:t>
      </w:r>
    </w:p>
    <w:tbl>
      <w:tblPr>
        <w:tblStyle w:val="TableGrid"/>
        <w:tblW w:w="8465" w:type="dxa"/>
        <w:tblInd w:w="715" w:type="dxa"/>
        <w:tblLayout w:type="fixed"/>
        <w:tblLook w:val="04A0" w:firstRow="1" w:lastRow="0" w:firstColumn="1" w:lastColumn="0" w:noHBand="0" w:noVBand="1"/>
        <w:tblCaption w:val="Source for Criteria used in Crosswalk Above"/>
        <w:tblDescription w:val="Criteria with Field, Source Table, and View where it can be found"/>
      </w:tblPr>
      <w:tblGrid>
        <w:gridCol w:w="1710"/>
        <w:gridCol w:w="1710"/>
        <w:gridCol w:w="2610"/>
        <w:gridCol w:w="2435"/>
      </w:tblGrid>
      <w:tr w:rsidR="002F04E3" w:rsidRPr="002F04E3" w14:paraId="3CA8AB47" w14:textId="77777777" w:rsidTr="007C72A4">
        <w:trPr>
          <w:cantSplit/>
          <w:tblHeader/>
        </w:trPr>
        <w:tc>
          <w:tcPr>
            <w:tcW w:w="1710" w:type="dxa"/>
            <w:noWrap/>
            <w:hideMark/>
          </w:tcPr>
          <w:p w14:paraId="719989A6"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Criteria</w:t>
            </w:r>
          </w:p>
        </w:tc>
        <w:tc>
          <w:tcPr>
            <w:tcW w:w="1710" w:type="dxa"/>
            <w:noWrap/>
            <w:hideMark/>
          </w:tcPr>
          <w:p w14:paraId="2A428BBC"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Field</w:t>
            </w:r>
          </w:p>
        </w:tc>
        <w:tc>
          <w:tcPr>
            <w:tcW w:w="2610" w:type="dxa"/>
            <w:noWrap/>
            <w:hideMark/>
          </w:tcPr>
          <w:p w14:paraId="55F76A76"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Source Table</w:t>
            </w:r>
          </w:p>
        </w:tc>
        <w:tc>
          <w:tcPr>
            <w:tcW w:w="2435" w:type="dxa"/>
            <w:noWrap/>
            <w:hideMark/>
          </w:tcPr>
          <w:p w14:paraId="0FBC0F6E" w14:textId="77777777" w:rsidR="002F04E3" w:rsidRPr="002F04E3" w:rsidRDefault="002F04E3" w:rsidP="005825E0">
            <w:pPr>
              <w:spacing w:after="0" w:line="240" w:lineRule="auto"/>
              <w:rPr>
                <w:rFonts w:eastAsia="Times New Roman" w:cs="Times New Roman"/>
                <w:b/>
                <w:bCs/>
                <w:color w:val="000000"/>
                <w:szCs w:val="22"/>
              </w:rPr>
            </w:pPr>
            <w:r w:rsidRPr="002F04E3">
              <w:rPr>
                <w:rFonts w:eastAsia="Times New Roman" w:cs="Times New Roman"/>
                <w:b/>
                <w:bCs/>
                <w:color w:val="000000"/>
                <w:szCs w:val="22"/>
              </w:rPr>
              <w:t>View</w:t>
            </w:r>
          </w:p>
        </w:tc>
      </w:tr>
      <w:tr w:rsidR="002F04E3" w:rsidRPr="002F04E3" w14:paraId="14076DBB" w14:textId="77777777" w:rsidTr="007C72A4">
        <w:trPr>
          <w:trHeight w:val="300"/>
        </w:trPr>
        <w:tc>
          <w:tcPr>
            <w:tcW w:w="1710" w:type="dxa"/>
            <w:noWrap/>
            <w:hideMark/>
          </w:tcPr>
          <w:p w14:paraId="2DBFA51A"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DEGREE TYPE </w:t>
            </w:r>
          </w:p>
        </w:tc>
        <w:tc>
          <w:tcPr>
            <w:tcW w:w="1710" w:type="dxa"/>
            <w:noWrap/>
            <w:hideMark/>
          </w:tcPr>
          <w:p w14:paraId="2C2D95E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DEGREE</w:t>
            </w:r>
          </w:p>
        </w:tc>
        <w:tc>
          <w:tcPr>
            <w:tcW w:w="2610" w:type="dxa"/>
            <w:noWrap/>
            <w:hideMark/>
          </w:tcPr>
          <w:p w14:paraId="6BDCDFB6"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SYSADM_CS.PS_ACAD_PLAN_TBL</w:t>
            </w:r>
          </w:p>
        </w:tc>
        <w:tc>
          <w:tcPr>
            <w:tcW w:w="2435" w:type="dxa"/>
            <w:noWrap/>
            <w:hideMark/>
          </w:tcPr>
          <w:p w14:paraId="137F41AE"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SYSADM_CS.PS_ACAD_PLAN_VW</w:t>
            </w:r>
          </w:p>
        </w:tc>
      </w:tr>
      <w:tr w:rsidR="002F04E3" w:rsidRPr="002F04E3" w14:paraId="1AD5EE4C" w14:textId="77777777" w:rsidTr="007C72A4">
        <w:trPr>
          <w:trHeight w:val="300"/>
        </w:trPr>
        <w:tc>
          <w:tcPr>
            <w:tcW w:w="1710" w:type="dxa"/>
            <w:noWrap/>
            <w:hideMark/>
          </w:tcPr>
          <w:p w14:paraId="7C095747"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Plan Code </w:t>
            </w:r>
          </w:p>
        </w:tc>
        <w:tc>
          <w:tcPr>
            <w:tcW w:w="1710" w:type="dxa"/>
            <w:noWrap/>
            <w:hideMark/>
          </w:tcPr>
          <w:p w14:paraId="0D662F6A"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ACAD_PLAN</w:t>
            </w:r>
          </w:p>
        </w:tc>
        <w:tc>
          <w:tcPr>
            <w:tcW w:w="2610" w:type="dxa"/>
            <w:noWrap/>
            <w:hideMark/>
          </w:tcPr>
          <w:p w14:paraId="2435A94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w:t>
            </w:r>
          </w:p>
        </w:tc>
        <w:tc>
          <w:tcPr>
            <w:tcW w:w="2435" w:type="dxa"/>
            <w:noWrap/>
            <w:hideMark/>
          </w:tcPr>
          <w:p w14:paraId="39AC1CB4"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SYSADM_CS.PS_ACAD_PLAN_VW</w:t>
            </w:r>
          </w:p>
        </w:tc>
      </w:tr>
      <w:tr w:rsidR="002F04E3" w:rsidRPr="002F04E3" w14:paraId="67BB81C5" w14:textId="77777777" w:rsidTr="007C72A4">
        <w:trPr>
          <w:trHeight w:val="315"/>
        </w:trPr>
        <w:tc>
          <w:tcPr>
            <w:tcW w:w="1710" w:type="dxa"/>
            <w:noWrap/>
            <w:hideMark/>
          </w:tcPr>
          <w:p w14:paraId="1C23A956"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xml:space="preserve">STDNT_GROUP </w:t>
            </w:r>
          </w:p>
        </w:tc>
        <w:tc>
          <w:tcPr>
            <w:tcW w:w="1710" w:type="dxa"/>
            <w:noWrap/>
            <w:hideMark/>
          </w:tcPr>
          <w:p w14:paraId="1F2405E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STDNT_GROUP</w:t>
            </w:r>
          </w:p>
        </w:tc>
        <w:tc>
          <w:tcPr>
            <w:tcW w:w="2610" w:type="dxa"/>
            <w:noWrap/>
            <w:hideMark/>
          </w:tcPr>
          <w:p w14:paraId="440381ED"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PS_STDNT_GRPS_HIST</w:t>
            </w:r>
          </w:p>
        </w:tc>
        <w:tc>
          <w:tcPr>
            <w:tcW w:w="2435" w:type="dxa"/>
            <w:noWrap/>
            <w:hideMark/>
          </w:tcPr>
          <w:p w14:paraId="559C4979" w14:textId="77777777" w:rsidR="002F04E3" w:rsidRPr="002F04E3" w:rsidRDefault="002F04E3" w:rsidP="005825E0">
            <w:pPr>
              <w:spacing w:after="0" w:line="240" w:lineRule="auto"/>
              <w:rPr>
                <w:rFonts w:eastAsia="Times New Roman" w:cs="Times New Roman"/>
                <w:color w:val="000000"/>
                <w:szCs w:val="22"/>
              </w:rPr>
            </w:pPr>
            <w:r w:rsidRPr="002F04E3">
              <w:rPr>
                <w:rFonts w:eastAsia="Times New Roman" w:cs="Times New Roman"/>
                <w:color w:val="000000"/>
                <w:szCs w:val="22"/>
              </w:rPr>
              <w:t> </w:t>
            </w:r>
          </w:p>
        </w:tc>
      </w:tr>
    </w:tbl>
    <w:p w14:paraId="1F6E421A" w14:textId="77777777" w:rsidR="00D53114" w:rsidRDefault="00D53114" w:rsidP="00D53114">
      <w:pPr>
        <w:spacing w:before="240"/>
        <w:rPr>
          <w:rFonts w:eastAsia="Times New Roman" w:cs="Times New Roman"/>
          <w:b/>
          <w:bCs/>
          <w:color w:val="000000"/>
          <w:szCs w:val="22"/>
        </w:rPr>
      </w:pPr>
      <w:r w:rsidRPr="002F04E3">
        <w:rPr>
          <w:rFonts w:eastAsia="Times New Roman" w:cs="Times New Roman"/>
          <w:b/>
          <w:bCs/>
          <w:color w:val="000000"/>
          <w:szCs w:val="22"/>
        </w:rPr>
        <w:t>Determining the Primary INTENT Code for the Data Warehouse:</w:t>
      </w:r>
    </w:p>
    <w:p w14:paraId="63EAA99F" w14:textId="77777777" w:rsidR="00D53114" w:rsidRDefault="00D53114" w:rsidP="00D53114">
      <w:pPr>
        <w:spacing w:before="120"/>
        <w:ind w:left="720"/>
        <w:rPr>
          <w:rFonts w:eastAsia="Times New Roman" w:cs="Times New Roman"/>
          <w:color w:val="000000"/>
          <w:szCs w:val="22"/>
        </w:rPr>
      </w:pPr>
      <w:r>
        <w:rPr>
          <w:rFonts w:eastAsia="Times New Roman" w:cs="Times New Roman"/>
          <w:b/>
          <w:bCs/>
          <w:color w:val="000000"/>
          <w:szCs w:val="22"/>
        </w:rPr>
        <w:t xml:space="preserve">Step 1:  </w:t>
      </w:r>
      <w:r w:rsidRPr="002F04E3">
        <w:rPr>
          <w:rFonts w:eastAsia="Times New Roman" w:cs="Times New Roman"/>
          <w:color w:val="000000"/>
          <w:szCs w:val="22"/>
        </w:rPr>
        <w:t xml:space="preserve">Associate an intent with each </w:t>
      </w:r>
      <w:r w:rsidRPr="002F04E3">
        <w:rPr>
          <w:rFonts w:eastAsia="Times New Roman" w:cs="Times New Roman"/>
          <w:b/>
          <w:bCs/>
          <w:color w:val="000000"/>
          <w:szCs w:val="22"/>
        </w:rPr>
        <w:t>active</w:t>
      </w:r>
      <w:r w:rsidRPr="002F04E3">
        <w:rPr>
          <w:rFonts w:eastAsia="Times New Roman" w:cs="Times New Roman"/>
          <w:color w:val="000000"/>
          <w:szCs w:val="22"/>
        </w:rPr>
        <w:t xml:space="preserve"> plan code.</w:t>
      </w:r>
    </w:p>
    <w:p w14:paraId="3C7A3239" w14:textId="77777777" w:rsidR="00D53114" w:rsidRDefault="00D53114" w:rsidP="00D53114">
      <w:pPr>
        <w:spacing w:before="120"/>
        <w:ind w:left="720"/>
        <w:rPr>
          <w:rFonts w:eastAsia="Times New Roman" w:cs="Times New Roman"/>
          <w:color w:val="000000"/>
          <w:szCs w:val="22"/>
        </w:rPr>
      </w:pPr>
      <w:r w:rsidRPr="00D53114">
        <w:rPr>
          <w:rFonts w:eastAsia="Times New Roman" w:cs="Times New Roman"/>
          <w:b/>
          <w:color w:val="000000"/>
          <w:szCs w:val="22"/>
        </w:rPr>
        <w:t>Step 2:</w:t>
      </w:r>
      <w:r>
        <w:rPr>
          <w:rFonts w:eastAsia="Times New Roman" w:cs="Times New Roman"/>
          <w:color w:val="000000"/>
          <w:szCs w:val="22"/>
        </w:rPr>
        <w:t xml:space="preserve">  </w:t>
      </w:r>
      <w:r w:rsidRPr="002F04E3">
        <w:rPr>
          <w:rFonts w:eastAsia="Times New Roman" w:cs="Times New Roman"/>
          <w:color w:val="000000"/>
          <w:szCs w:val="22"/>
        </w:rPr>
        <w:t>Prioritize t</w:t>
      </w:r>
      <w:r>
        <w:rPr>
          <w:rFonts w:eastAsia="Times New Roman" w:cs="Times New Roman"/>
          <w:color w:val="000000"/>
          <w:szCs w:val="22"/>
        </w:rPr>
        <w:t>he intent code based on Priority in the crosswalk above</w:t>
      </w:r>
    </w:p>
    <w:p w14:paraId="36E5790B" w14:textId="77777777" w:rsidR="00D53114" w:rsidRPr="00D53114" w:rsidRDefault="00D53114" w:rsidP="0033358F">
      <w:pPr>
        <w:pStyle w:val="ListParagraph"/>
        <w:numPr>
          <w:ilvl w:val="0"/>
          <w:numId w:val="48"/>
        </w:numPr>
        <w:spacing w:before="120"/>
        <w:rPr>
          <w:rFonts w:eastAsia="Times New Roman"/>
          <w:color w:val="000000"/>
          <w:szCs w:val="22"/>
        </w:rPr>
      </w:pPr>
      <w:r w:rsidRPr="00D53114">
        <w:rPr>
          <w:rFonts w:eastAsia="Times New Roman"/>
          <w:color w:val="000000"/>
          <w:szCs w:val="22"/>
        </w:rPr>
        <w:t>INTENT will be prioritized for students pursuing more than one career, program or plan during the same term.</w:t>
      </w:r>
    </w:p>
    <w:p w14:paraId="1C6167A6" w14:textId="6A40F5E8" w:rsidR="00D53114" w:rsidRDefault="00D53114" w:rsidP="007D78B4">
      <w:pPr>
        <w:pStyle w:val="ListParagraph"/>
        <w:numPr>
          <w:ilvl w:val="0"/>
          <w:numId w:val="48"/>
        </w:numPr>
        <w:spacing w:before="120" w:after="1320"/>
      </w:pPr>
      <w:r w:rsidRPr="00D53114">
        <w:rPr>
          <w:rFonts w:eastAsia="Times New Roman"/>
          <w:color w:val="000000"/>
          <w:szCs w:val="22"/>
        </w:rPr>
        <w:t>The highest priority will be the student</w:t>
      </w:r>
      <w:r w:rsidR="00765898">
        <w:rPr>
          <w:rFonts w:eastAsia="Times New Roman"/>
          <w:color w:val="000000"/>
          <w:szCs w:val="22"/>
        </w:rPr>
        <w:t>’</w:t>
      </w:r>
      <w:r w:rsidRPr="00D53114">
        <w:rPr>
          <w:rFonts w:eastAsia="Times New Roman"/>
          <w:color w:val="000000"/>
          <w:szCs w:val="22"/>
        </w:rPr>
        <w:t>s primary academic program and shown in the Student table of the Data Warehouse</w:t>
      </w:r>
    </w:p>
    <w:p w14:paraId="5FD21E2C" w14:textId="77777777" w:rsidR="00352547" w:rsidRDefault="002F04E3" w:rsidP="00861E66">
      <w:pPr>
        <w:pStyle w:val="Heading2"/>
        <w:spacing w:before="360"/>
      </w:pPr>
      <w:bookmarkStart w:id="33" w:name="_Toc155604986"/>
      <w:r>
        <w:t>Transitional Studies Programs and Courses</w:t>
      </w:r>
      <w:bookmarkEnd w:id="33"/>
    </w:p>
    <w:p w14:paraId="1ADC7A25" w14:textId="77777777" w:rsidR="00352547" w:rsidRDefault="002F04E3" w:rsidP="00352547">
      <w:pPr>
        <w:pStyle w:val="Heading3"/>
      </w:pPr>
      <w:bookmarkStart w:id="34" w:name="_Toc155604987"/>
      <w:r>
        <w:t>High School and Dual Enrollment Courses, Programs, and Completions</w:t>
      </w:r>
      <w:bookmarkEnd w:id="34"/>
    </w:p>
    <w:p w14:paraId="17469019" w14:textId="77777777" w:rsidR="00352547" w:rsidRDefault="002F04E3" w:rsidP="002F04E3">
      <w:pPr>
        <w:pStyle w:val="Heading4"/>
      </w:pPr>
      <w:r>
        <w:t>High School Completion Programs</w:t>
      </w:r>
    </w:p>
    <w:p w14:paraId="3977E64F" w14:textId="77777777" w:rsidR="00197A27" w:rsidRPr="008B7118" w:rsidRDefault="00197A27" w:rsidP="00197A27">
      <w:pPr>
        <w:ind w:left="720"/>
      </w:pPr>
      <w:r w:rsidRPr="008B7118">
        <w:t>High school completion programs are operated under graduation requirements adopted by the college’s board of trustees that conform to the State Board of Education’s graduation requirements as appropriate.</w:t>
      </w:r>
    </w:p>
    <w:p w14:paraId="47CB4954" w14:textId="77777777" w:rsidR="00197A27" w:rsidRPr="008B7118" w:rsidRDefault="00197A27" w:rsidP="00197A27">
      <w:pPr>
        <w:ind w:left="720"/>
      </w:pPr>
      <w:r w:rsidRPr="008B7118">
        <w:lastRenderedPageBreak/>
        <w:t>Four high school completion programs are currently offered by the CTC system; general High School Completion, High School Diploma (SHB 1758), High School+ and International High School.</w:t>
      </w:r>
    </w:p>
    <w:p w14:paraId="3D2F35F6" w14:textId="77777777" w:rsidR="005825E0" w:rsidRPr="00AB2B84" w:rsidRDefault="005825E0" w:rsidP="00723F04">
      <w:pPr>
        <w:pStyle w:val="Heading5"/>
        <w:spacing w:before="120"/>
      </w:pPr>
      <w:r w:rsidRPr="00AB2B84">
        <w:t>Legacy Coding</w:t>
      </w:r>
    </w:p>
    <w:p w14:paraId="5735EA7E" w14:textId="77777777" w:rsidR="005825E0" w:rsidRPr="005825E0" w:rsidRDefault="005825E0" w:rsidP="005825E0">
      <w:pPr>
        <w:ind w:left="720"/>
        <w:jc w:val="both"/>
        <w:rPr>
          <w:rFonts w:cs="Times New Roman"/>
          <w:szCs w:val="22"/>
        </w:rPr>
      </w:pPr>
      <w:r w:rsidRPr="005825E0">
        <w:rPr>
          <w:rFonts w:cs="Times New Roman"/>
          <w:b/>
          <w:szCs w:val="22"/>
        </w:rPr>
        <w:t>Students</w:t>
      </w:r>
      <w:r w:rsidRPr="005825E0">
        <w:rPr>
          <w:rFonts w:cs="Times New Roman"/>
          <w:szCs w:val="22"/>
        </w:rPr>
        <w:t xml:space="preserve"> are coded with INTENT “D”. </w:t>
      </w:r>
    </w:p>
    <w:p w14:paraId="4A71D298" w14:textId="67AEE161" w:rsidR="005825E0" w:rsidRDefault="005825E0" w:rsidP="00E32099">
      <w:pPr>
        <w:ind w:left="720"/>
        <w:jc w:val="both"/>
        <w:rPr>
          <w:rFonts w:cs="Times New Roman"/>
          <w:szCs w:val="22"/>
        </w:rPr>
      </w:pPr>
      <w:r w:rsidRPr="005825E0">
        <w:rPr>
          <w:rFonts w:cs="Times New Roman"/>
          <w:b/>
          <w:szCs w:val="22"/>
        </w:rPr>
        <w:t>Courses</w:t>
      </w:r>
      <w:r w:rsidRPr="005825E0">
        <w:rPr>
          <w:rFonts w:cs="Times New Roman"/>
          <w:szCs w:val="22"/>
        </w:rPr>
        <w:t xml:space="preserve"> are coded </w:t>
      </w:r>
      <w:r w:rsidR="0038643E">
        <w:rPr>
          <w:rFonts w:cs="Times New Roman"/>
          <w:szCs w:val="22"/>
        </w:rPr>
        <w:t xml:space="preserve">with different CIP codes, based on whether the courses are state or contract, </w:t>
      </w:r>
      <w:r w:rsidRPr="005825E0">
        <w:rPr>
          <w:rFonts w:cs="Times New Roman"/>
          <w:szCs w:val="22"/>
        </w:rPr>
        <w:t>as follows:</w:t>
      </w:r>
    </w:p>
    <w:p w14:paraId="0BA8DD80" w14:textId="5B5724B3" w:rsidR="00B8337A" w:rsidRPr="0038643E" w:rsidRDefault="00B8337A" w:rsidP="00D53114">
      <w:pPr>
        <w:spacing w:after="0"/>
        <w:ind w:left="720"/>
        <w:jc w:val="both"/>
        <w:rPr>
          <w:rFonts w:cs="Times New Roman"/>
          <w:i/>
          <w:szCs w:val="22"/>
        </w:rPr>
      </w:pPr>
      <w:r>
        <w:rPr>
          <w:rFonts w:cs="Times New Roman"/>
          <w:szCs w:val="22"/>
        </w:rPr>
        <w:t>HSC c</w:t>
      </w:r>
      <w:r w:rsidRPr="00B8337A">
        <w:rPr>
          <w:rFonts w:cs="Times New Roman"/>
          <w:szCs w:val="22"/>
        </w:rPr>
        <w:t xml:space="preserve">ourses not funded by Basic Skills </w:t>
      </w:r>
      <w:r w:rsidR="00EA62A0">
        <w:rPr>
          <w:rFonts w:cs="Times New Roman"/>
          <w:i/>
          <w:szCs w:val="22"/>
        </w:rPr>
        <w:t>(not HS+</w:t>
      </w:r>
      <w:r w:rsidRPr="00B8337A">
        <w:rPr>
          <w:rFonts w:cs="Times New Roman"/>
          <w:i/>
          <w:szCs w:val="22"/>
        </w:rPr>
        <w:t>)</w:t>
      </w:r>
    </w:p>
    <w:tbl>
      <w:tblPr>
        <w:tblStyle w:val="TableGrid"/>
        <w:tblW w:w="8910" w:type="dxa"/>
        <w:tblInd w:w="715" w:type="dxa"/>
        <w:tblLook w:val="04A0" w:firstRow="1" w:lastRow="0" w:firstColumn="1" w:lastColumn="0" w:noHBand="0" w:noVBand="1"/>
        <w:tblCaption w:val="High School Course Types not Funded by Basic Skills with Coding"/>
        <w:tblDescription w:val="CIP Code and Title"/>
      </w:tblPr>
      <w:tblGrid>
        <w:gridCol w:w="3690"/>
        <w:gridCol w:w="5220"/>
      </w:tblGrid>
      <w:tr w:rsidR="00B8337A" w:rsidRPr="005825E0" w14:paraId="2485D632" w14:textId="77777777" w:rsidTr="00B8337A">
        <w:trPr>
          <w:tblHeader/>
        </w:trPr>
        <w:tc>
          <w:tcPr>
            <w:tcW w:w="3690" w:type="dxa"/>
            <w:noWrap/>
            <w:hideMark/>
          </w:tcPr>
          <w:p w14:paraId="68462787" w14:textId="77777777" w:rsidR="00B8337A" w:rsidRPr="005825E0" w:rsidRDefault="00B8337A" w:rsidP="005825E0">
            <w:pPr>
              <w:spacing w:after="0" w:line="240" w:lineRule="auto"/>
              <w:rPr>
                <w:rFonts w:eastAsia="Times New Roman" w:cs="Times New Roman"/>
                <w:b/>
                <w:bCs/>
                <w:color w:val="000000"/>
                <w:szCs w:val="22"/>
              </w:rPr>
            </w:pPr>
            <w:r w:rsidRPr="005825E0">
              <w:rPr>
                <w:rFonts w:eastAsia="Times New Roman" w:cs="Times New Roman"/>
                <w:b/>
                <w:bCs/>
                <w:color w:val="000000"/>
                <w:szCs w:val="22"/>
              </w:rPr>
              <w:t>CIP Code</w:t>
            </w:r>
          </w:p>
        </w:tc>
        <w:tc>
          <w:tcPr>
            <w:tcW w:w="5220" w:type="dxa"/>
            <w:noWrap/>
            <w:hideMark/>
          </w:tcPr>
          <w:p w14:paraId="66675070" w14:textId="77777777" w:rsidR="00B8337A" w:rsidRPr="005825E0" w:rsidRDefault="00B8337A" w:rsidP="005825E0">
            <w:pPr>
              <w:spacing w:after="0" w:line="240" w:lineRule="auto"/>
              <w:rPr>
                <w:rFonts w:eastAsia="Times New Roman" w:cs="Times New Roman"/>
                <w:b/>
                <w:bCs/>
                <w:color w:val="000000"/>
                <w:szCs w:val="22"/>
              </w:rPr>
            </w:pPr>
            <w:r>
              <w:rPr>
                <w:rFonts w:eastAsia="Times New Roman" w:cs="Times New Roman"/>
                <w:b/>
                <w:bCs/>
                <w:color w:val="000000"/>
                <w:szCs w:val="22"/>
              </w:rPr>
              <w:t>CIP Title</w:t>
            </w:r>
          </w:p>
        </w:tc>
      </w:tr>
      <w:tr w:rsidR="00B8337A" w:rsidRPr="005825E0" w14:paraId="1B6D50C2" w14:textId="77777777" w:rsidTr="00B8337A">
        <w:trPr>
          <w:trHeight w:val="288"/>
        </w:trPr>
        <w:tc>
          <w:tcPr>
            <w:tcW w:w="3690" w:type="dxa"/>
            <w:noWrap/>
            <w:hideMark/>
          </w:tcPr>
          <w:p w14:paraId="3D76F928" w14:textId="77777777" w:rsidR="00B8337A" w:rsidRPr="005825E0" w:rsidRDefault="00B8337A" w:rsidP="005825E0">
            <w:pPr>
              <w:spacing w:after="0" w:line="240" w:lineRule="auto"/>
              <w:rPr>
                <w:rFonts w:eastAsia="Times New Roman" w:cs="Times New Roman"/>
                <w:color w:val="000000"/>
                <w:szCs w:val="22"/>
              </w:rPr>
            </w:pPr>
            <w:r w:rsidRPr="005825E0">
              <w:rPr>
                <w:rFonts w:eastAsia="Times New Roman" w:cs="Times New Roman"/>
                <w:color w:val="000000"/>
                <w:szCs w:val="22"/>
              </w:rPr>
              <w:t>32.0205</w:t>
            </w:r>
          </w:p>
        </w:tc>
        <w:tc>
          <w:tcPr>
            <w:tcW w:w="5220" w:type="dxa"/>
            <w:noWrap/>
            <w:hideMark/>
          </w:tcPr>
          <w:p w14:paraId="184147D4" w14:textId="77777777" w:rsidR="00B8337A" w:rsidRPr="005825E0" w:rsidRDefault="00B8337A" w:rsidP="005825E0">
            <w:pPr>
              <w:spacing w:after="0" w:line="240" w:lineRule="auto"/>
              <w:rPr>
                <w:rFonts w:eastAsia="Times New Roman" w:cs="Times New Roman"/>
                <w:color w:val="000000"/>
                <w:szCs w:val="22"/>
              </w:rPr>
            </w:pPr>
            <w:r w:rsidRPr="005825E0">
              <w:rPr>
                <w:rFonts w:eastAsia="Times New Roman" w:cs="Times New Roman"/>
                <w:color w:val="000000"/>
                <w:szCs w:val="22"/>
              </w:rPr>
              <w:t>Basic High School Completion (HSC 1)</w:t>
            </w:r>
          </w:p>
        </w:tc>
      </w:tr>
      <w:tr w:rsidR="00B8337A" w:rsidRPr="005825E0" w14:paraId="0CA770F4" w14:textId="77777777" w:rsidTr="00B8337A">
        <w:trPr>
          <w:trHeight w:val="288"/>
        </w:trPr>
        <w:tc>
          <w:tcPr>
            <w:tcW w:w="3690" w:type="dxa"/>
            <w:noWrap/>
            <w:hideMark/>
          </w:tcPr>
          <w:p w14:paraId="4BBFD38E" w14:textId="77777777" w:rsidR="00B8337A" w:rsidRPr="005825E0" w:rsidRDefault="00B8337A" w:rsidP="005825E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c>
          <w:tcPr>
            <w:tcW w:w="5220" w:type="dxa"/>
            <w:noWrap/>
            <w:hideMark/>
          </w:tcPr>
          <w:p w14:paraId="1923C774" w14:textId="77777777" w:rsidR="00B8337A" w:rsidRPr="005825E0" w:rsidRDefault="00B8337A" w:rsidP="005825E0">
            <w:pPr>
              <w:spacing w:after="0" w:line="240" w:lineRule="auto"/>
              <w:rPr>
                <w:rFonts w:eastAsia="Times New Roman" w:cs="Times New Roman"/>
                <w:color w:val="000000"/>
                <w:szCs w:val="22"/>
              </w:rPr>
            </w:pPr>
            <w:r w:rsidRPr="005825E0">
              <w:rPr>
                <w:rFonts w:eastAsia="Times New Roman" w:cs="Times New Roman"/>
                <w:color w:val="000000"/>
                <w:szCs w:val="22"/>
              </w:rPr>
              <w:t>Advanced High School Completion (HSC 2)</w:t>
            </w:r>
          </w:p>
        </w:tc>
      </w:tr>
    </w:tbl>
    <w:p w14:paraId="0EA502E1" w14:textId="77777777" w:rsidR="00B8337A" w:rsidRPr="00B8337A" w:rsidRDefault="00B8337A" w:rsidP="006926DC">
      <w:pPr>
        <w:spacing w:before="240" w:after="0"/>
        <w:ind w:left="720"/>
        <w:jc w:val="both"/>
        <w:rPr>
          <w:rFonts w:cs="Times New Roman"/>
          <w:szCs w:val="22"/>
        </w:rPr>
      </w:pPr>
      <w:r>
        <w:rPr>
          <w:rFonts w:cs="Times New Roman"/>
          <w:szCs w:val="22"/>
        </w:rPr>
        <w:t xml:space="preserve">HSC course funded by Basic Skills </w:t>
      </w:r>
      <w:r w:rsidR="00EA62A0">
        <w:rPr>
          <w:rFonts w:cs="Times New Roman"/>
          <w:i/>
          <w:szCs w:val="22"/>
        </w:rPr>
        <w:t>(not HS+</w:t>
      </w:r>
      <w:r w:rsidRPr="00B8337A">
        <w:rPr>
          <w:rFonts w:cs="Times New Roman"/>
          <w:i/>
          <w:szCs w:val="22"/>
        </w:rPr>
        <w:t>)</w:t>
      </w:r>
    </w:p>
    <w:tbl>
      <w:tblPr>
        <w:tblStyle w:val="TableGrid"/>
        <w:tblW w:w="8910" w:type="dxa"/>
        <w:tblInd w:w="715" w:type="dxa"/>
        <w:tblLook w:val="04A0" w:firstRow="1" w:lastRow="0" w:firstColumn="1" w:lastColumn="0" w:noHBand="0" w:noVBand="1"/>
        <w:tblCaption w:val="High School Course Types Funded by Basic Skills with Coding"/>
        <w:tblDescription w:val="CIP Code and Title"/>
      </w:tblPr>
      <w:tblGrid>
        <w:gridCol w:w="3690"/>
        <w:gridCol w:w="5220"/>
      </w:tblGrid>
      <w:tr w:rsidR="00B8337A" w:rsidRPr="005825E0" w14:paraId="24912848" w14:textId="77777777" w:rsidTr="00B8337A">
        <w:trPr>
          <w:tblHeader/>
        </w:trPr>
        <w:tc>
          <w:tcPr>
            <w:tcW w:w="3690" w:type="dxa"/>
            <w:noWrap/>
          </w:tcPr>
          <w:p w14:paraId="6B6C3B17" w14:textId="77777777" w:rsidR="00B8337A" w:rsidRPr="005825E0" w:rsidRDefault="00B8337A" w:rsidP="00B8337A">
            <w:pPr>
              <w:spacing w:after="0" w:line="240" w:lineRule="auto"/>
              <w:rPr>
                <w:rFonts w:eastAsia="Times New Roman" w:cs="Times New Roman"/>
                <w:b/>
                <w:bCs/>
                <w:color w:val="000000"/>
                <w:szCs w:val="22"/>
              </w:rPr>
            </w:pPr>
            <w:r w:rsidRPr="005825E0">
              <w:rPr>
                <w:rFonts w:eastAsia="Times New Roman" w:cs="Times New Roman"/>
                <w:b/>
                <w:bCs/>
                <w:color w:val="000000"/>
                <w:szCs w:val="22"/>
              </w:rPr>
              <w:t>CIP Code</w:t>
            </w:r>
          </w:p>
        </w:tc>
        <w:tc>
          <w:tcPr>
            <w:tcW w:w="5220" w:type="dxa"/>
            <w:noWrap/>
          </w:tcPr>
          <w:p w14:paraId="3223DAE4" w14:textId="77777777" w:rsidR="00B8337A" w:rsidRPr="005825E0" w:rsidRDefault="00B8337A" w:rsidP="00B8337A">
            <w:pPr>
              <w:spacing w:after="0" w:line="240" w:lineRule="auto"/>
              <w:rPr>
                <w:rFonts w:eastAsia="Times New Roman" w:cs="Times New Roman"/>
                <w:b/>
                <w:bCs/>
                <w:color w:val="000000"/>
                <w:szCs w:val="22"/>
              </w:rPr>
            </w:pPr>
            <w:r>
              <w:rPr>
                <w:rFonts w:eastAsia="Times New Roman" w:cs="Times New Roman"/>
                <w:b/>
                <w:bCs/>
                <w:color w:val="000000"/>
                <w:szCs w:val="22"/>
              </w:rPr>
              <w:t>CIP Title</w:t>
            </w:r>
          </w:p>
        </w:tc>
      </w:tr>
      <w:tr w:rsidR="00B8337A" w:rsidRPr="005825E0" w14:paraId="196DBE16" w14:textId="77777777" w:rsidTr="00B8337A">
        <w:trPr>
          <w:trHeight w:val="312"/>
        </w:trPr>
        <w:tc>
          <w:tcPr>
            <w:tcW w:w="3690" w:type="dxa"/>
            <w:noWrap/>
            <w:hideMark/>
          </w:tcPr>
          <w:p w14:paraId="6FC3289F" w14:textId="77777777" w:rsidR="00B8337A" w:rsidRPr="005825E0" w:rsidRDefault="00B8337A" w:rsidP="00B8337A">
            <w:pPr>
              <w:spacing w:after="0" w:line="240" w:lineRule="auto"/>
              <w:rPr>
                <w:rFonts w:eastAsia="Times New Roman" w:cs="Times New Roman"/>
                <w:color w:val="000000"/>
                <w:szCs w:val="22"/>
              </w:rPr>
            </w:pPr>
            <w:r w:rsidRPr="005825E0">
              <w:rPr>
                <w:rFonts w:eastAsia="Times New Roman" w:cs="Times New Roman"/>
                <w:color w:val="000000"/>
                <w:szCs w:val="22"/>
              </w:rPr>
              <w:t>32.9997</w:t>
            </w:r>
          </w:p>
        </w:tc>
        <w:tc>
          <w:tcPr>
            <w:tcW w:w="5220" w:type="dxa"/>
            <w:noWrap/>
            <w:hideMark/>
          </w:tcPr>
          <w:p w14:paraId="2CFA4D21" w14:textId="77777777" w:rsidR="00B8337A" w:rsidRPr="005825E0" w:rsidRDefault="00B8337A" w:rsidP="00B8337A">
            <w:pPr>
              <w:spacing w:after="0" w:line="240" w:lineRule="auto"/>
              <w:rPr>
                <w:rFonts w:eastAsia="Times New Roman" w:cs="Times New Roman"/>
                <w:color w:val="000000"/>
                <w:szCs w:val="22"/>
              </w:rPr>
            </w:pPr>
            <w:r w:rsidRPr="005825E0">
              <w:rPr>
                <w:rFonts w:eastAsia="Times New Roman" w:cs="Times New Roman"/>
                <w:color w:val="000000"/>
                <w:szCs w:val="22"/>
              </w:rPr>
              <w:t>ABE Funded Basic HSC</w:t>
            </w:r>
          </w:p>
        </w:tc>
      </w:tr>
      <w:tr w:rsidR="00B8337A" w:rsidRPr="005825E0" w14:paraId="18FF817F" w14:textId="77777777" w:rsidTr="00B8337A">
        <w:trPr>
          <w:trHeight w:val="288"/>
        </w:trPr>
        <w:tc>
          <w:tcPr>
            <w:tcW w:w="3690" w:type="dxa"/>
            <w:noWrap/>
            <w:hideMark/>
          </w:tcPr>
          <w:p w14:paraId="22221654" w14:textId="77777777" w:rsidR="00B8337A" w:rsidRPr="005825E0" w:rsidRDefault="00B8337A" w:rsidP="00B8337A">
            <w:pPr>
              <w:spacing w:after="0" w:line="240" w:lineRule="auto"/>
              <w:rPr>
                <w:rFonts w:eastAsia="Times New Roman" w:cs="Times New Roman"/>
                <w:color w:val="000000"/>
                <w:szCs w:val="22"/>
              </w:rPr>
            </w:pPr>
            <w:r w:rsidRPr="005825E0">
              <w:rPr>
                <w:rFonts w:eastAsia="Times New Roman" w:cs="Times New Roman"/>
                <w:color w:val="000000"/>
                <w:szCs w:val="22"/>
              </w:rPr>
              <w:t>32.9998</w:t>
            </w:r>
          </w:p>
        </w:tc>
        <w:tc>
          <w:tcPr>
            <w:tcW w:w="5220" w:type="dxa"/>
            <w:noWrap/>
            <w:hideMark/>
          </w:tcPr>
          <w:p w14:paraId="10BF612C" w14:textId="77777777" w:rsidR="00B8337A" w:rsidRPr="005825E0" w:rsidRDefault="00B8337A" w:rsidP="00B8337A">
            <w:pPr>
              <w:spacing w:after="0" w:line="240" w:lineRule="auto"/>
              <w:rPr>
                <w:rFonts w:eastAsia="Times New Roman" w:cs="Times New Roman"/>
                <w:color w:val="000000"/>
                <w:szCs w:val="22"/>
              </w:rPr>
            </w:pPr>
            <w:r w:rsidRPr="005825E0">
              <w:rPr>
                <w:rFonts w:eastAsia="Times New Roman" w:cs="Times New Roman"/>
                <w:color w:val="000000"/>
                <w:szCs w:val="22"/>
              </w:rPr>
              <w:t>ABE Funded Advanced HSC</w:t>
            </w:r>
          </w:p>
        </w:tc>
      </w:tr>
    </w:tbl>
    <w:p w14:paraId="1D179492" w14:textId="61FB5210" w:rsidR="005825E0" w:rsidRPr="005825E0" w:rsidRDefault="005825E0" w:rsidP="007D78B4">
      <w:pPr>
        <w:spacing w:before="0" w:line="240" w:lineRule="auto"/>
        <w:ind w:left="720"/>
        <w:jc w:val="both"/>
        <w:rPr>
          <w:rFonts w:cs="Times New Roman"/>
          <w:szCs w:val="22"/>
        </w:rPr>
      </w:pPr>
      <w:r w:rsidRPr="005825E0">
        <w:rPr>
          <w:rFonts w:cs="Times New Roman"/>
          <w:b/>
          <w:szCs w:val="22"/>
          <w:u w:val="single"/>
        </w:rPr>
        <w:t>Note</w:t>
      </w:r>
      <w:r w:rsidRPr="005825E0">
        <w:rPr>
          <w:rFonts w:cs="Times New Roman"/>
          <w:b/>
          <w:i/>
          <w:szCs w:val="22"/>
        </w:rPr>
        <w:t>:</w:t>
      </w:r>
      <w:r w:rsidRPr="005825E0">
        <w:rPr>
          <w:rFonts w:cs="Times New Roman"/>
          <w:i/>
          <w:szCs w:val="22"/>
        </w:rPr>
        <w:t xml:space="preserve">  </w:t>
      </w:r>
      <w:r w:rsidRPr="005825E0">
        <w:rPr>
          <w:rFonts w:cs="Times New Roman"/>
          <w:szCs w:val="22"/>
        </w:rPr>
        <w:t xml:space="preserve">Students enrolled in HS+ are not to be </w:t>
      </w:r>
      <w:r w:rsidR="00D53114">
        <w:rPr>
          <w:rFonts w:cs="Times New Roman"/>
          <w:szCs w:val="22"/>
        </w:rPr>
        <w:t xml:space="preserve">enrolled in the courses above.  </w:t>
      </w:r>
      <w:r w:rsidRPr="005825E0">
        <w:rPr>
          <w:rFonts w:cs="Times New Roman"/>
          <w:szCs w:val="22"/>
        </w:rPr>
        <w:t>They should be enrolled in any other ABE or ESL courses.</w:t>
      </w:r>
    </w:p>
    <w:p w14:paraId="2CAB57B1" w14:textId="77777777" w:rsidR="005825E0" w:rsidRPr="005825E0" w:rsidRDefault="005825E0" w:rsidP="00D53114">
      <w:pPr>
        <w:spacing w:after="0"/>
        <w:ind w:left="720"/>
        <w:rPr>
          <w:rFonts w:cs="Times New Roman"/>
          <w:szCs w:val="22"/>
        </w:rPr>
      </w:pPr>
      <w:r w:rsidRPr="005825E0">
        <w:rPr>
          <w:rFonts w:cs="Times New Roman"/>
          <w:b/>
          <w:szCs w:val="22"/>
        </w:rPr>
        <w:t>For Alternative High School courses</w:t>
      </w:r>
      <w:r w:rsidRPr="005825E0">
        <w:rPr>
          <w:rFonts w:cs="Times New Roman"/>
          <w:szCs w:val="22"/>
        </w:rPr>
        <w:t>:   In addition to the above course coding, Alternative High School courses should also be coded with the following Fee Pay Status Code and a Funding Source value of “4” (contract).</w:t>
      </w:r>
    </w:p>
    <w:tbl>
      <w:tblPr>
        <w:tblStyle w:val="TableGrid"/>
        <w:tblW w:w="8910" w:type="dxa"/>
        <w:tblInd w:w="715" w:type="dxa"/>
        <w:tblLook w:val="04A0" w:firstRow="1" w:lastRow="0" w:firstColumn="1" w:lastColumn="0" w:noHBand="0" w:noVBand="1"/>
        <w:tblCaption w:val="Fee Pay Status for Alternative High School"/>
        <w:tblDescription w:val="List of Fee Pay Statuses for Alternative High Schools"/>
      </w:tblPr>
      <w:tblGrid>
        <w:gridCol w:w="3510"/>
        <w:gridCol w:w="5400"/>
      </w:tblGrid>
      <w:tr w:rsidR="00B8337A" w:rsidRPr="005825E0" w14:paraId="1331A3F3" w14:textId="77777777" w:rsidTr="00B8337A">
        <w:trPr>
          <w:cantSplit/>
          <w:tblHeader/>
        </w:trPr>
        <w:tc>
          <w:tcPr>
            <w:tcW w:w="3510" w:type="dxa"/>
            <w:noWrap/>
            <w:hideMark/>
          </w:tcPr>
          <w:p w14:paraId="444FF30C" w14:textId="77777777" w:rsidR="00B8337A" w:rsidRPr="005825E0" w:rsidRDefault="00B8337A" w:rsidP="005825E0">
            <w:pPr>
              <w:spacing w:after="0" w:line="240" w:lineRule="auto"/>
              <w:rPr>
                <w:rFonts w:eastAsia="Times New Roman" w:cs="Times New Roman"/>
                <w:b/>
                <w:bCs/>
                <w:color w:val="000000"/>
                <w:szCs w:val="22"/>
              </w:rPr>
            </w:pPr>
            <w:r w:rsidRPr="005825E0">
              <w:rPr>
                <w:rFonts w:eastAsia="Times New Roman" w:cs="Times New Roman"/>
                <w:b/>
                <w:bCs/>
                <w:color w:val="000000"/>
                <w:szCs w:val="22"/>
              </w:rPr>
              <w:t>Fee Pay Status</w:t>
            </w:r>
          </w:p>
        </w:tc>
        <w:tc>
          <w:tcPr>
            <w:tcW w:w="5400" w:type="dxa"/>
          </w:tcPr>
          <w:p w14:paraId="4A2BF3B8" w14:textId="77777777" w:rsidR="00B8337A" w:rsidRPr="005825E0" w:rsidRDefault="00B8337A" w:rsidP="005825E0">
            <w:pPr>
              <w:spacing w:after="0" w:line="240" w:lineRule="auto"/>
              <w:rPr>
                <w:rFonts w:eastAsia="Times New Roman" w:cs="Times New Roman"/>
                <w:b/>
                <w:bCs/>
                <w:color w:val="000000"/>
                <w:szCs w:val="22"/>
              </w:rPr>
            </w:pPr>
            <w:r>
              <w:rPr>
                <w:rFonts w:eastAsia="Times New Roman" w:cs="Times New Roman"/>
                <w:b/>
                <w:bCs/>
                <w:color w:val="000000"/>
                <w:szCs w:val="22"/>
              </w:rPr>
              <w:t>Description</w:t>
            </w:r>
          </w:p>
        </w:tc>
      </w:tr>
      <w:tr w:rsidR="005825E0" w:rsidRPr="005825E0" w14:paraId="2329AB84" w14:textId="77777777" w:rsidTr="00B8337A">
        <w:trPr>
          <w:trHeight w:val="288"/>
        </w:trPr>
        <w:tc>
          <w:tcPr>
            <w:tcW w:w="3510" w:type="dxa"/>
            <w:noWrap/>
            <w:hideMark/>
          </w:tcPr>
          <w:p w14:paraId="726B6D67"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55</w:t>
            </w:r>
          </w:p>
        </w:tc>
        <w:tc>
          <w:tcPr>
            <w:tcW w:w="5400" w:type="dxa"/>
            <w:noWrap/>
            <w:hideMark/>
          </w:tcPr>
          <w:p w14:paraId="1E50F73D"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Alternative High School</w:t>
            </w:r>
          </w:p>
        </w:tc>
      </w:tr>
      <w:tr w:rsidR="005825E0" w:rsidRPr="005825E0" w14:paraId="47DD741A" w14:textId="77777777" w:rsidTr="00B8337A">
        <w:trPr>
          <w:trHeight w:val="288"/>
        </w:trPr>
        <w:tc>
          <w:tcPr>
            <w:tcW w:w="3510" w:type="dxa"/>
            <w:noWrap/>
            <w:hideMark/>
          </w:tcPr>
          <w:p w14:paraId="10A59DF4"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E2</w:t>
            </w:r>
          </w:p>
        </w:tc>
        <w:tc>
          <w:tcPr>
            <w:tcW w:w="5400" w:type="dxa"/>
            <w:noWrap/>
            <w:hideMark/>
          </w:tcPr>
          <w:p w14:paraId="3CA9598E"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Bates Technical High School</w:t>
            </w:r>
          </w:p>
        </w:tc>
      </w:tr>
      <w:tr w:rsidR="005825E0" w:rsidRPr="005825E0" w14:paraId="139EFD72" w14:textId="77777777" w:rsidTr="00B8337A">
        <w:trPr>
          <w:trHeight w:val="288"/>
        </w:trPr>
        <w:tc>
          <w:tcPr>
            <w:tcW w:w="3510" w:type="dxa"/>
            <w:noWrap/>
            <w:hideMark/>
          </w:tcPr>
          <w:p w14:paraId="15BBE948"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B7</w:t>
            </w:r>
          </w:p>
        </w:tc>
        <w:tc>
          <w:tcPr>
            <w:tcW w:w="5400" w:type="dxa"/>
            <w:noWrap/>
            <w:hideMark/>
          </w:tcPr>
          <w:p w14:paraId="64F12ED8"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Clover Park Elective High School</w:t>
            </w:r>
          </w:p>
        </w:tc>
      </w:tr>
      <w:tr w:rsidR="005825E0" w:rsidRPr="005825E0" w14:paraId="1BC9E41B" w14:textId="77777777" w:rsidTr="00B8337A">
        <w:trPr>
          <w:trHeight w:val="288"/>
        </w:trPr>
        <w:tc>
          <w:tcPr>
            <w:tcW w:w="3510" w:type="dxa"/>
            <w:noWrap/>
            <w:hideMark/>
          </w:tcPr>
          <w:p w14:paraId="556DC43F"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 xml:space="preserve">B8 </w:t>
            </w:r>
          </w:p>
        </w:tc>
        <w:tc>
          <w:tcPr>
            <w:tcW w:w="5400" w:type="dxa"/>
            <w:noWrap/>
            <w:hideMark/>
          </w:tcPr>
          <w:p w14:paraId="6F0E89D0"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 xml:space="preserve">Lake Washington </w:t>
            </w:r>
            <w:proofErr w:type="spellStart"/>
            <w:r w:rsidRPr="005825E0">
              <w:rPr>
                <w:rFonts w:eastAsia="Times New Roman" w:cs="Times New Roman"/>
                <w:color w:val="000000"/>
                <w:szCs w:val="22"/>
              </w:rPr>
              <w:t>Otteson</w:t>
            </w:r>
            <w:proofErr w:type="spellEnd"/>
            <w:r w:rsidRPr="005825E0">
              <w:rPr>
                <w:rFonts w:eastAsia="Times New Roman" w:cs="Times New Roman"/>
                <w:color w:val="000000"/>
                <w:szCs w:val="22"/>
              </w:rPr>
              <w:t xml:space="preserve"> High School</w:t>
            </w:r>
          </w:p>
        </w:tc>
      </w:tr>
      <w:tr w:rsidR="00F51FF3" w:rsidRPr="005825E0" w14:paraId="5C4FF911" w14:textId="77777777" w:rsidTr="00B8337A">
        <w:trPr>
          <w:trHeight w:val="288"/>
        </w:trPr>
        <w:tc>
          <w:tcPr>
            <w:tcW w:w="3510" w:type="dxa"/>
            <w:noWrap/>
          </w:tcPr>
          <w:p w14:paraId="1E7E7513" w14:textId="060FB2A1" w:rsidR="00F51FF3" w:rsidRPr="005825E0" w:rsidRDefault="00F51FF3" w:rsidP="005825E0">
            <w:pPr>
              <w:spacing w:after="0" w:line="240" w:lineRule="auto"/>
              <w:rPr>
                <w:rFonts w:eastAsia="Times New Roman" w:cs="Times New Roman"/>
                <w:color w:val="000000"/>
                <w:szCs w:val="22"/>
              </w:rPr>
            </w:pPr>
            <w:r>
              <w:rPr>
                <w:rFonts w:eastAsia="Times New Roman" w:cs="Times New Roman"/>
                <w:color w:val="000000"/>
                <w:szCs w:val="22"/>
              </w:rPr>
              <w:t>B9</w:t>
            </w:r>
          </w:p>
        </w:tc>
        <w:tc>
          <w:tcPr>
            <w:tcW w:w="5400" w:type="dxa"/>
            <w:noWrap/>
          </w:tcPr>
          <w:p w14:paraId="745E2F78" w14:textId="7EFA6850" w:rsidR="00F51FF3" w:rsidRPr="005825E0" w:rsidRDefault="00F51FF3" w:rsidP="005825E0">
            <w:pPr>
              <w:spacing w:after="0" w:line="240" w:lineRule="auto"/>
              <w:rPr>
                <w:rFonts w:eastAsia="Times New Roman" w:cs="Times New Roman"/>
                <w:color w:val="000000"/>
                <w:szCs w:val="22"/>
              </w:rPr>
            </w:pPr>
            <w:r>
              <w:rPr>
                <w:rFonts w:eastAsia="Times New Roman" w:cs="Times New Roman"/>
                <w:color w:val="000000"/>
                <w:szCs w:val="22"/>
              </w:rPr>
              <w:t>Renton Technical High School</w:t>
            </w:r>
          </w:p>
        </w:tc>
      </w:tr>
    </w:tbl>
    <w:p w14:paraId="2B4096E2" w14:textId="77777777" w:rsidR="005825E0" w:rsidRPr="005825E0" w:rsidRDefault="005825E0" w:rsidP="007D78B4">
      <w:pPr>
        <w:spacing w:before="960" w:after="0"/>
        <w:ind w:left="720"/>
        <w:rPr>
          <w:rFonts w:cs="Times New Roman"/>
          <w:szCs w:val="22"/>
        </w:rPr>
      </w:pPr>
      <w:r w:rsidRPr="005825E0">
        <w:rPr>
          <w:rFonts w:cs="Times New Roman"/>
          <w:b/>
          <w:szCs w:val="22"/>
        </w:rPr>
        <w:t>Completions</w:t>
      </w:r>
      <w:r w:rsidRPr="005825E0">
        <w:rPr>
          <w:rFonts w:cs="Times New Roman"/>
          <w:szCs w:val="22"/>
        </w:rPr>
        <w:t xml:space="preserve"> are coded with an EXIT CODE “6” and the appropriate Educational Program Code (EPC) and CIP Code.</w:t>
      </w:r>
    </w:p>
    <w:tbl>
      <w:tblPr>
        <w:tblStyle w:val="TableGrid"/>
        <w:tblW w:w="8910" w:type="dxa"/>
        <w:tblInd w:w="715" w:type="dxa"/>
        <w:tblLook w:val="04A0" w:firstRow="1" w:lastRow="0" w:firstColumn="1" w:lastColumn="0" w:noHBand="0" w:noVBand="1"/>
        <w:tblCaption w:val="Exit Coding for High School Completions"/>
        <w:tblDescription w:val="List of programs with exit code, exit, EPC, and exit CIP Code"/>
      </w:tblPr>
      <w:tblGrid>
        <w:gridCol w:w="3448"/>
        <w:gridCol w:w="1440"/>
        <w:gridCol w:w="1260"/>
        <w:gridCol w:w="2762"/>
      </w:tblGrid>
      <w:tr w:rsidR="005825E0" w:rsidRPr="005825E0" w14:paraId="0C187719" w14:textId="77777777" w:rsidTr="00C376DE">
        <w:trPr>
          <w:cantSplit/>
          <w:tblHeader/>
        </w:trPr>
        <w:tc>
          <w:tcPr>
            <w:tcW w:w="3448" w:type="dxa"/>
            <w:noWrap/>
            <w:hideMark/>
          </w:tcPr>
          <w:p w14:paraId="67E922FB" w14:textId="77777777" w:rsidR="005825E0" w:rsidRPr="005825E0" w:rsidRDefault="005825E0" w:rsidP="005825E0">
            <w:pPr>
              <w:spacing w:after="0" w:line="240" w:lineRule="auto"/>
              <w:jc w:val="both"/>
              <w:rPr>
                <w:rFonts w:eastAsia="Times New Roman" w:cs="Times New Roman"/>
                <w:b/>
                <w:bCs/>
                <w:color w:val="000000"/>
                <w:szCs w:val="22"/>
              </w:rPr>
            </w:pPr>
            <w:r w:rsidRPr="005825E0">
              <w:rPr>
                <w:rFonts w:eastAsia="Times New Roman" w:cs="Times New Roman"/>
                <w:b/>
                <w:bCs/>
                <w:color w:val="000000"/>
                <w:szCs w:val="22"/>
              </w:rPr>
              <w:t>Program</w:t>
            </w:r>
          </w:p>
        </w:tc>
        <w:tc>
          <w:tcPr>
            <w:tcW w:w="1440" w:type="dxa"/>
          </w:tcPr>
          <w:p w14:paraId="75EFF0F0" w14:textId="77777777" w:rsidR="005825E0" w:rsidRPr="005825E0" w:rsidRDefault="005825E0" w:rsidP="005825E0">
            <w:pPr>
              <w:spacing w:after="0" w:line="240" w:lineRule="auto"/>
              <w:jc w:val="both"/>
              <w:rPr>
                <w:rFonts w:eastAsia="Times New Roman" w:cs="Times New Roman"/>
                <w:b/>
                <w:bCs/>
                <w:color w:val="000000"/>
                <w:szCs w:val="22"/>
              </w:rPr>
            </w:pPr>
            <w:r w:rsidRPr="005825E0">
              <w:rPr>
                <w:rFonts w:eastAsia="Times New Roman" w:cs="Times New Roman"/>
                <w:b/>
                <w:bCs/>
                <w:color w:val="000000"/>
                <w:szCs w:val="22"/>
              </w:rPr>
              <w:t>Exit Code</w:t>
            </w:r>
          </w:p>
        </w:tc>
        <w:tc>
          <w:tcPr>
            <w:tcW w:w="1260" w:type="dxa"/>
            <w:noWrap/>
            <w:hideMark/>
          </w:tcPr>
          <w:p w14:paraId="10FB2DC3" w14:textId="77777777" w:rsidR="005825E0" w:rsidRPr="005825E0" w:rsidRDefault="005825E0" w:rsidP="005825E0">
            <w:pPr>
              <w:spacing w:after="0" w:line="240" w:lineRule="auto"/>
              <w:jc w:val="both"/>
              <w:rPr>
                <w:rFonts w:eastAsia="Times New Roman" w:cs="Times New Roman"/>
                <w:b/>
                <w:bCs/>
                <w:color w:val="000000"/>
                <w:szCs w:val="22"/>
              </w:rPr>
            </w:pPr>
            <w:r w:rsidRPr="005825E0">
              <w:rPr>
                <w:rFonts w:eastAsia="Times New Roman" w:cs="Times New Roman"/>
                <w:b/>
                <w:bCs/>
                <w:color w:val="000000"/>
                <w:szCs w:val="22"/>
              </w:rPr>
              <w:t>Exit EPC</w:t>
            </w:r>
          </w:p>
        </w:tc>
        <w:tc>
          <w:tcPr>
            <w:tcW w:w="2762" w:type="dxa"/>
            <w:noWrap/>
            <w:hideMark/>
          </w:tcPr>
          <w:p w14:paraId="0F174E03" w14:textId="77777777" w:rsidR="005825E0" w:rsidRPr="005825E0" w:rsidRDefault="005825E0" w:rsidP="005825E0">
            <w:pPr>
              <w:spacing w:after="0" w:line="240" w:lineRule="auto"/>
              <w:rPr>
                <w:rFonts w:eastAsia="Times New Roman" w:cs="Times New Roman"/>
                <w:b/>
                <w:bCs/>
                <w:color w:val="000000"/>
                <w:szCs w:val="22"/>
              </w:rPr>
            </w:pPr>
            <w:r w:rsidRPr="005825E0">
              <w:rPr>
                <w:rFonts w:eastAsia="Times New Roman" w:cs="Times New Roman"/>
                <w:b/>
                <w:bCs/>
                <w:color w:val="000000"/>
                <w:szCs w:val="22"/>
              </w:rPr>
              <w:t>Exit CIP Code</w:t>
            </w:r>
          </w:p>
        </w:tc>
      </w:tr>
      <w:tr w:rsidR="005825E0" w:rsidRPr="005825E0" w14:paraId="61E6AF12" w14:textId="77777777" w:rsidTr="00C376DE">
        <w:trPr>
          <w:trHeight w:val="288"/>
        </w:trPr>
        <w:tc>
          <w:tcPr>
            <w:tcW w:w="3448" w:type="dxa"/>
            <w:noWrap/>
            <w:hideMark/>
          </w:tcPr>
          <w:p w14:paraId="219DC1CA" w14:textId="77777777" w:rsidR="005825E0" w:rsidRPr="005825E0" w:rsidRDefault="005825E0" w:rsidP="005825E0">
            <w:pPr>
              <w:spacing w:after="0" w:line="240" w:lineRule="auto"/>
              <w:jc w:val="both"/>
              <w:rPr>
                <w:rFonts w:eastAsia="Times New Roman" w:cs="Times New Roman"/>
                <w:color w:val="000000"/>
                <w:szCs w:val="22"/>
              </w:rPr>
            </w:pPr>
            <w:r w:rsidRPr="005825E0">
              <w:rPr>
                <w:rFonts w:eastAsia="Times New Roman" w:cs="Times New Roman"/>
                <w:color w:val="000000"/>
                <w:szCs w:val="22"/>
              </w:rPr>
              <w:t xml:space="preserve">High School Completion </w:t>
            </w:r>
          </w:p>
        </w:tc>
        <w:tc>
          <w:tcPr>
            <w:tcW w:w="1440" w:type="dxa"/>
          </w:tcPr>
          <w:p w14:paraId="3C2035B4"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6</w:t>
            </w:r>
          </w:p>
        </w:tc>
        <w:tc>
          <w:tcPr>
            <w:tcW w:w="1260" w:type="dxa"/>
            <w:noWrap/>
            <w:hideMark/>
          </w:tcPr>
          <w:p w14:paraId="3AB913A2"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HSC</w:t>
            </w:r>
          </w:p>
        </w:tc>
        <w:tc>
          <w:tcPr>
            <w:tcW w:w="2762" w:type="dxa"/>
            <w:noWrap/>
            <w:hideMark/>
          </w:tcPr>
          <w:p w14:paraId="6932EE23" w14:textId="77777777" w:rsidR="005825E0" w:rsidRPr="005825E0" w:rsidRDefault="005825E0" w:rsidP="005825E0">
            <w:pPr>
              <w:spacing w:after="0" w:line="240" w:lineRule="auto"/>
              <w:rPr>
                <w:rFonts w:eastAsia="Times New Roman" w:cs="Times New Roman"/>
                <w:color w:val="000000"/>
                <w:szCs w:val="22"/>
                <w:highlight w:val="red"/>
              </w:rPr>
            </w:pPr>
            <w:r w:rsidRPr="005825E0">
              <w:rPr>
                <w:rFonts w:eastAsia="Times New Roman" w:cs="Times New Roman"/>
                <w:color w:val="000000"/>
                <w:szCs w:val="22"/>
              </w:rPr>
              <w:t>32.0208</w:t>
            </w:r>
          </w:p>
        </w:tc>
      </w:tr>
      <w:tr w:rsidR="005825E0" w:rsidRPr="005825E0" w14:paraId="005FAF5E" w14:textId="77777777" w:rsidTr="00C376DE">
        <w:trPr>
          <w:trHeight w:val="288"/>
        </w:trPr>
        <w:tc>
          <w:tcPr>
            <w:tcW w:w="3448" w:type="dxa"/>
            <w:noWrap/>
            <w:hideMark/>
          </w:tcPr>
          <w:p w14:paraId="69D73721" w14:textId="3BA2901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High School Diploma (HB 17</w:t>
            </w:r>
            <w:r w:rsidR="0012204D">
              <w:rPr>
                <w:rFonts w:eastAsia="Times New Roman" w:cs="Times New Roman"/>
                <w:color w:val="000000"/>
                <w:szCs w:val="22"/>
              </w:rPr>
              <w:t>14</w:t>
            </w:r>
            <w:r w:rsidRPr="005825E0">
              <w:rPr>
                <w:rFonts w:eastAsia="Times New Roman" w:cs="Times New Roman"/>
                <w:color w:val="000000"/>
                <w:szCs w:val="22"/>
              </w:rPr>
              <w:t xml:space="preserve">) </w:t>
            </w:r>
          </w:p>
        </w:tc>
        <w:tc>
          <w:tcPr>
            <w:tcW w:w="1440" w:type="dxa"/>
          </w:tcPr>
          <w:p w14:paraId="006AD4EB"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6</w:t>
            </w:r>
          </w:p>
        </w:tc>
        <w:tc>
          <w:tcPr>
            <w:tcW w:w="1260" w:type="dxa"/>
            <w:noWrap/>
            <w:hideMark/>
          </w:tcPr>
          <w:p w14:paraId="1D76EC60"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DIP</w:t>
            </w:r>
          </w:p>
        </w:tc>
        <w:tc>
          <w:tcPr>
            <w:tcW w:w="2762" w:type="dxa"/>
            <w:noWrap/>
            <w:hideMark/>
          </w:tcPr>
          <w:p w14:paraId="7656F0C5"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5825E0" w:rsidRPr="005825E0" w14:paraId="1A554673" w14:textId="77777777" w:rsidTr="00C376DE">
        <w:trPr>
          <w:trHeight w:val="288"/>
        </w:trPr>
        <w:tc>
          <w:tcPr>
            <w:tcW w:w="3448" w:type="dxa"/>
            <w:noWrap/>
            <w:hideMark/>
          </w:tcPr>
          <w:p w14:paraId="71D75355" w14:textId="77777777" w:rsidR="005825E0" w:rsidRPr="005825E0" w:rsidRDefault="00EA62A0" w:rsidP="005825E0">
            <w:pPr>
              <w:spacing w:after="0" w:line="240" w:lineRule="auto"/>
              <w:rPr>
                <w:rFonts w:eastAsia="Times New Roman" w:cs="Times New Roman"/>
                <w:color w:val="000000"/>
                <w:szCs w:val="22"/>
              </w:rPr>
            </w:pPr>
            <w:r>
              <w:rPr>
                <w:rFonts w:eastAsia="Times New Roman" w:cs="Times New Roman"/>
                <w:color w:val="000000"/>
                <w:szCs w:val="22"/>
              </w:rPr>
              <w:t>High School</w:t>
            </w:r>
            <w:r w:rsidR="005825E0" w:rsidRPr="005825E0">
              <w:rPr>
                <w:rFonts w:eastAsia="Times New Roman" w:cs="Times New Roman"/>
                <w:color w:val="000000"/>
                <w:szCs w:val="22"/>
              </w:rPr>
              <w:t>+</w:t>
            </w:r>
            <w:r>
              <w:rPr>
                <w:rFonts w:eastAsia="Times New Roman" w:cs="Times New Roman"/>
                <w:color w:val="000000"/>
                <w:szCs w:val="22"/>
              </w:rPr>
              <w:t xml:space="preserve"> (formerly HS21+)</w:t>
            </w:r>
          </w:p>
        </w:tc>
        <w:tc>
          <w:tcPr>
            <w:tcW w:w="1440" w:type="dxa"/>
          </w:tcPr>
          <w:p w14:paraId="6CA4C7D5"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6</w:t>
            </w:r>
          </w:p>
        </w:tc>
        <w:tc>
          <w:tcPr>
            <w:tcW w:w="1260" w:type="dxa"/>
            <w:noWrap/>
            <w:hideMark/>
          </w:tcPr>
          <w:p w14:paraId="08932A72"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H21</w:t>
            </w:r>
          </w:p>
        </w:tc>
        <w:tc>
          <w:tcPr>
            <w:tcW w:w="2762" w:type="dxa"/>
            <w:noWrap/>
            <w:hideMark/>
          </w:tcPr>
          <w:p w14:paraId="10D018D4"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5825E0" w:rsidRPr="005825E0" w14:paraId="1E84F53E" w14:textId="77777777" w:rsidTr="00C376DE">
        <w:trPr>
          <w:trHeight w:val="288"/>
        </w:trPr>
        <w:tc>
          <w:tcPr>
            <w:tcW w:w="3448" w:type="dxa"/>
            <w:noWrap/>
          </w:tcPr>
          <w:p w14:paraId="547C5D8D"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International High School Completion</w:t>
            </w:r>
          </w:p>
        </w:tc>
        <w:tc>
          <w:tcPr>
            <w:tcW w:w="1440" w:type="dxa"/>
          </w:tcPr>
          <w:p w14:paraId="421DD7C5"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6</w:t>
            </w:r>
          </w:p>
        </w:tc>
        <w:tc>
          <w:tcPr>
            <w:tcW w:w="1260" w:type="dxa"/>
            <w:noWrap/>
          </w:tcPr>
          <w:p w14:paraId="0DEB697A"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IHS</w:t>
            </w:r>
          </w:p>
        </w:tc>
        <w:tc>
          <w:tcPr>
            <w:tcW w:w="2762" w:type="dxa"/>
            <w:noWrap/>
          </w:tcPr>
          <w:p w14:paraId="1B3A16AF"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bl>
    <w:p w14:paraId="6DC111CE" w14:textId="77777777" w:rsidR="005825E0" w:rsidRPr="00AB2B84" w:rsidRDefault="005825E0" w:rsidP="00E32099">
      <w:pPr>
        <w:pStyle w:val="Heading5"/>
        <w:spacing w:before="120"/>
      </w:pPr>
      <w:r w:rsidRPr="00AB2B84">
        <w:t>PeopleSoft Coding</w:t>
      </w:r>
    </w:p>
    <w:p w14:paraId="43DE7B7F" w14:textId="7960565F" w:rsidR="006D0A20" w:rsidRPr="005825E0" w:rsidRDefault="005825E0" w:rsidP="006D0A20">
      <w:pPr>
        <w:ind w:left="720"/>
        <w:jc w:val="both"/>
        <w:rPr>
          <w:rFonts w:cs="Times New Roman"/>
          <w:szCs w:val="22"/>
        </w:rPr>
      </w:pPr>
      <w:bookmarkStart w:id="35" w:name="_Hlk155099559"/>
      <w:r w:rsidRPr="005825E0">
        <w:rPr>
          <w:rFonts w:cs="Times New Roman"/>
          <w:b/>
          <w:szCs w:val="22"/>
        </w:rPr>
        <w:t>Students</w:t>
      </w:r>
      <w:r w:rsidRPr="005825E0">
        <w:rPr>
          <w:rFonts w:cs="Times New Roman"/>
          <w:szCs w:val="22"/>
        </w:rPr>
        <w:t xml:space="preserve"> are coded with a Plan Code</w:t>
      </w:r>
      <w:r w:rsidR="00C33C09">
        <w:rPr>
          <w:rFonts w:cs="Times New Roman"/>
          <w:szCs w:val="22"/>
        </w:rPr>
        <w:t xml:space="preserve"> (ACAD_PLAN)</w:t>
      </w:r>
      <w:r w:rsidRPr="005825E0">
        <w:rPr>
          <w:rFonts w:cs="Times New Roman"/>
          <w:szCs w:val="22"/>
        </w:rPr>
        <w:t xml:space="preserve"> of “HSD” within the Transitional Studies program.  This plan code can be assigned to a student during advisement or completion.</w:t>
      </w:r>
      <w:bookmarkEnd w:id="35"/>
    </w:p>
    <w:tbl>
      <w:tblPr>
        <w:tblStyle w:val="TableGrid"/>
        <w:tblW w:w="8910" w:type="dxa"/>
        <w:tblInd w:w="715" w:type="dxa"/>
        <w:tblLook w:val="04A0" w:firstRow="1" w:lastRow="0" w:firstColumn="1" w:lastColumn="0" w:noHBand="0" w:noVBand="1"/>
        <w:tblCaption w:val="High School Completion Coding in PeopleSoft"/>
        <w:tblDescription w:val="Program list with Plan Code and CIP to be used to indicate completion"/>
      </w:tblPr>
      <w:tblGrid>
        <w:gridCol w:w="4618"/>
        <w:gridCol w:w="1890"/>
        <w:gridCol w:w="2402"/>
      </w:tblGrid>
      <w:tr w:rsidR="006D0A20" w:rsidRPr="005825E0" w14:paraId="4396B3EE" w14:textId="77777777" w:rsidTr="00A63A60">
        <w:trPr>
          <w:cantSplit/>
          <w:tblHeader/>
        </w:trPr>
        <w:tc>
          <w:tcPr>
            <w:tcW w:w="4618" w:type="dxa"/>
            <w:noWrap/>
            <w:hideMark/>
          </w:tcPr>
          <w:p w14:paraId="49349240" w14:textId="77777777" w:rsidR="006D0A20" w:rsidRPr="005825E0" w:rsidRDefault="006D0A20" w:rsidP="00A63A60">
            <w:pPr>
              <w:spacing w:after="0" w:line="240" w:lineRule="auto"/>
              <w:rPr>
                <w:rFonts w:eastAsia="Times New Roman" w:cs="Times New Roman"/>
                <w:b/>
                <w:bCs/>
                <w:color w:val="000000"/>
                <w:szCs w:val="22"/>
              </w:rPr>
            </w:pPr>
            <w:r w:rsidRPr="005825E0">
              <w:rPr>
                <w:rFonts w:eastAsia="Times New Roman" w:cs="Times New Roman"/>
                <w:b/>
                <w:bCs/>
                <w:color w:val="000000"/>
                <w:szCs w:val="22"/>
              </w:rPr>
              <w:lastRenderedPageBreak/>
              <w:t>Program</w:t>
            </w:r>
          </w:p>
        </w:tc>
        <w:tc>
          <w:tcPr>
            <w:tcW w:w="1890" w:type="dxa"/>
            <w:noWrap/>
            <w:hideMark/>
          </w:tcPr>
          <w:p w14:paraId="00DB764C" w14:textId="77777777" w:rsidR="006D0A20" w:rsidRPr="005825E0" w:rsidRDefault="006D0A20" w:rsidP="00A63A60">
            <w:pPr>
              <w:spacing w:after="0" w:line="240" w:lineRule="auto"/>
              <w:rPr>
                <w:rFonts w:eastAsia="Times New Roman" w:cs="Times New Roman"/>
                <w:b/>
                <w:bCs/>
                <w:color w:val="000000"/>
                <w:szCs w:val="22"/>
              </w:rPr>
            </w:pPr>
            <w:r w:rsidRPr="005825E0">
              <w:rPr>
                <w:rFonts w:eastAsia="Times New Roman" w:cs="Times New Roman"/>
                <w:b/>
                <w:bCs/>
                <w:color w:val="000000"/>
                <w:szCs w:val="22"/>
              </w:rPr>
              <w:t>Plan Code</w:t>
            </w:r>
          </w:p>
        </w:tc>
        <w:tc>
          <w:tcPr>
            <w:tcW w:w="2402" w:type="dxa"/>
            <w:noWrap/>
            <w:hideMark/>
          </w:tcPr>
          <w:p w14:paraId="7E55FB4D" w14:textId="77777777" w:rsidR="006D0A20" w:rsidRPr="005825E0" w:rsidRDefault="006D0A20" w:rsidP="00A63A60">
            <w:pPr>
              <w:spacing w:after="0" w:line="240" w:lineRule="auto"/>
              <w:rPr>
                <w:rFonts w:eastAsia="Times New Roman" w:cs="Times New Roman"/>
                <w:b/>
                <w:bCs/>
                <w:color w:val="000000"/>
                <w:szCs w:val="22"/>
              </w:rPr>
            </w:pPr>
            <w:r w:rsidRPr="005825E0">
              <w:rPr>
                <w:rFonts w:eastAsia="Times New Roman" w:cs="Times New Roman"/>
                <w:b/>
                <w:bCs/>
                <w:color w:val="000000"/>
                <w:szCs w:val="22"/>
              </w:rPr>
              <w:t>CIP</w:t>
            </w:r>
          </w:p>
        </w:tc>
      </w:tr>
      <w:tr w:rsidR="006D0A20" w:rsidRPr="005825E0" w14:paraId="163C430A" w14:textId="77777777" w:rsidTr="00A63A60">
        <w:trPr>
          <w:trHeight w:val="288"/>
        </w:trPr>
        <w:tc>
          <w:tcPr>
            <w:tcW w:w="4618" w:type="dxa"/>
            <w:noWrap/>
            <w:hideMark/>
          </w:tcPr>
          <w:p w14:paraId="078199B1"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 xml:space="preserve">High School Completion </w:t>
            </w:r>
          </w:p>
        </w:tc>
        <w:tc>
          <w:tcPr>
            <w:tcW w:w="1890" w:type="dxa"/>
            <w:noWrap/>
            <w:hideMark/>
          </w:tcPr>
          <w:p w14:paraId="11F1C1D1"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HS_HCHSC</w:t>
            </w:r>
          </w:p>
        </w:tc>
        <w:tc>
          <w:tcPr>
            <w:tcW w:w="2402" w:type="dxa"/>
            <w:noWrap/>
            <w:hideMark/>
          </w:tcPr>
          <w:p w14:paraId="02A53058"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6D0A20" w:rsidRPr="005825E0" w14:paraId="77400B63" w14:textId="77777777" w:rsidTr="00A63A60">
        <w:trPr>
          <w:trHeight w:val="288"/>
        </w:trPr>
        <w:tc>
          <w:tcPr>
            <w:tcW w:w="4618" w:type="dxa"/>
            <w:noWrap/>
            <w:hideMark/>
          </w:tcPr>
          <w:p w14:paraId="20E48A6A"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College Issued High School Completion (HB 17</w:t>
            </w:r>
            <w:r>
              <w:rPr>
                <w:rFonts w:eastAsia="Times New Roman" w:cs="Times New Roman"/>
                <w:color w:val="000000"/>
                <w:szCs w:val="22"/>
              </w:rPr>
              <w:t>14</w:t>
            </w:r>
            <w:r w:rsidRPr="005825E0">
              <w:rPr>
                <w:rFonts w:eastAsia="Times New Roman" w:cs="Times New Roman"/>
                <w:color w:val="000000"/>
                <w:szCs w:val="22"/>
              </w:rPr>
              <w:t>)</w:t>
            </w:r>
          </w:p>
        </w:tc>
        <w:tc>
          <w:tcPr>
            <w:tcW w:w="1890" w:type="dxa"/>
            <w:noWrap/>
            <w:hideMark/>
          </w:tcPr>
          <w:p w14:paraId="7A9EBC53"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HS_HBHSC</w:t>
            </w:r>
          </w:p>
        </w:tc>
        <w:tc>
          <w:tcPr>
            <w:tcW w:w="2402" w:type="dxa"/>
            <w:noWrap/>
            <w:hideMark/>
          </w:tcPr>
          <w:p w14:paraId="36ABC8B8"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6D0A20" w:rsidRPr="005825E0" w14:paraId="3FFEFC77" w14:textId="77777777" w:rsidTr="00A63A60">
        <w:trPr>
          <w:trHeight w:val="288"/>
        </w:trPr>
        <w:tc>
          <w:tcPr>
            <w:tcW w:w="4618" w:type="dxa"/>
            <w:noWrap/>
            <w:hideMark/>
          </w:tcPr>
          <w:p w14:paraId="6F01DF48" w14:textId="77777777" w:rsidR="006D0A20" w:rsidRPr="005825E0" w:rsidRDefault="006D0A20" w:rsidP="00A63A60">
            <w:pPr>
              <w:spacing w:after="0" w:line="240" w:lineRule="auto"/>
              <w:rPr>
                <w:rFonts w:eastAsia="Times New Roman" w:cs="Times New Roman"/>
                <w:color w:val="000000"/>
                <w:szCs w:val="22"/>
              </w:rPr>
            </w:pPr>
            <w:r>
              <w:rPr>
                <w:rFonts w:eastAsia="Times New Roman" w:cs="Times New Roman"/>
                <w:color w:val="000000"/>
                <w:szCs w:val="22"/>
              </w:rPr>
              <w:t>High School</w:t>
            </w:r>
            <w:r w:rsidRPr="005825E0">
              <w:rPr>
                <w:rFonts w:eastAsia="Times New Roman" w:cs="Times New Roman"/>
                <w:color w:val="000000"/>
                <w:szCs w:val="22"/>
              </w:rPr>
              <w:t>+</w:t>
            </w:r>
            <w:r>
              <w:rPr>
                <w:rFonts w:eastAsia="Times New Roman" w:cs="Times New Roman"/>
                <w:color w:val="000000"/>
                <w:szCs w:val="22"/>
              </w:rPr>
              <w:t xml:space="preserve"> (formerly HS21+)</w:t>
            </w:r>
          </w:p>
        </w:tc>
        <w:tc>
          <w:tcPr>
            <w:tcW w:w="1890" w:type="dxa"/>
            <w:noWrap/>
            <w:hideMark/>
          </w:tcPr>
          <w:p w14:paraId="35DFB2FC" w14:textId="77777777" w:rsidR="006D0A20" w:rsidRPr="005825E0" w:rsidRDefault="006D0A20" w:rsidP="00A63A60">
            <w:pPr>
              <w:spacing w:after="0" w:line="240" w:lineRule="auto"/>
              <w:rPr>
                <w:rFonts w:eastAsia="Times New Roman" w:cs="Times New Roman"/>
                <w:color w:val="000000"/>
                <w:szCs w:val="22"/>
                <w:highlight w:val="red"/>
              </w:rPr>
            </w:pPr>
            <w:r w:rsidRPr="005825E0">
              <w:rPr>
                <w:rFonts w:eastAsia="Times New Roman" w:cs="Times New Roman"/>
                <w:color w:val="000000"/>
                <w:szCs w:val="22"/>
              </w:rPr>
              <w:t>HS_H2HSC</w:t>
            </w:r>
          </w:p>
        </w:tc>
        <w:tc>
          <w:tcPr>
            <w:tcW w:w="2402" w:type="dxa"/>
            <w:noWrap/>
            <w:hideMark/>
          </w:tcPr>
          <w:p w14:paraId="61E241B1"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r w:rsidR="006D0A20" w:rsidRPr="005825E0" w14:paraId="5232E2C4" w14:textId="77777777" w:rsidTr="00A63A60">
        <w:trPr>
          <w:trHeight w:val="288"/>
        </w:trPr>
        <w:tc>
          <w:tcPr>
            <w:tcW w:w="4618" w:type="dxa"/>
            <w:noWrap/>
            <w:hideMark/>
          </w:tcPr>
          <w:p w14:paraId="342840EA"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 xml:space="preserve">International High School </w:t>
            </w:r>
          </w:p>
        </w:tc>
        <w:tc>
          <w:tcPr>
            <w:tcW w:w="1890" w:type="dxa"/>
            <w:noWrap/>
            <w:hideMark/>
          </w:tcPr>
          <w:p w14:paraId="074F2921"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HS_INHSC</w:t>
            </w:r>
          </w:p>
        </w:tc>
        <w:tc>
          <w:tcPr>
            <w:tcW w:w="2402" w:type="dxa"/>
            <w:noWrap/>
            <w:hideMark/>
          </w:tcPr>
          <w:p w14:paraId="02E97B7B" w14:textId="77777777" w:rsidR="006D0A20" w:rsidRPr="005825E0" w:rsidRDefault="006D0A20" w:rsidP="00A63A60">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r>
    </w:tbl>
    <w:p w14:paraId="5CBC6F11" w14:textId="4AC31562" w:rsidR="0038643E" w:rsidRDefault="00723F04" w:rsidP="0038643E">
      <w:pPr>
        <w:ind w:left="720"/>
        <w:jc w:val="both"/>
        <w:rPr>
          <w:rFonts w:cs="Times New Roman"/>
          <w:szCs w:val="22"/>
        </w:rPr>
      </w:pPr>
      <w:r w:rsidRPr="005825E0">
        <w:rPr>
          <w:rFonts w:cs="Times New Roman"/>
          <w:b/>
          <w:szCs w:val="22"/>
        </w:rPr>
        <w:t>Courses</w:t>
      </w:r>
      <w:r w:rsidRPr="005825E0">
        <w:rPr>
          <w:rFonts w:cs="Times New Roman"/>
          <w:szCs w:val="22"/>
        </w:rPr>
        <w:t xml:space="preserve"> are coded</w:t>
      </w:r>
      <w:r w:rsidR="0038643E">
        <w:rPr>
          <w:rFonts w:cs="Times New Roman"/>
          <w:szCs w:val="22"/>
        </w:rPr>
        <w:t xml:space="preserve"> with different CIP codes, based on whether the courses are state or contract, </w:t>
      </w:r>
      <w:r w:rsidR="0038643E" w:rsidRPr="005825E0">
        <w:rPr>
          <w:rFonts w:cs="Times New Roman"/>
          <w:szCs w:val="22"/>
        </w:rPr>
        <w:t>as follows:</w:t>
      </w:r>
    </w:p>
    <w:p w14:paraId="3918396D" w14:textId="76EE8B5D" w:rsidR="00D65298" w:rsidRPr="00D65298" w:rsidRDefault="00D65298" w:rsidP="0038643E">
      <w:pPr>
        <w:ind w:left="720"/>
        <w:jc w:val="both"/>
        <w:rPr>
          <w:rFonts w:cs="Times New Roman"/>
          <w:szCs w:val="22"/>
        </w:rPr>
      </w:pPr>
      <w:r>
        <w:rPr>
          <w:rFonts w:cs="Times New Roman"/>
          <w:b/>
          <w:szCs w:val="22"/>
        </w:rPr>
        <w:t xml:space="preserve">IMPORTANT NOTE:  Contract high 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w:t>
      </w:r>
    </w:p>
    <w:p w14:paraId="2AFFB95E" w14:textId="77777777" w:rsidR="00723F04" w:rsidRDefault="00723F04" w:rsidP="00723F04">
      <w:pPr>
        <w:spacing w:after="0"/>
        <w:ind w:left="720"/>
        <w:jc w:val="both"/>
        <w:rPr>
          <w:rFonts w:cs="Times New Roman"/>
          <w:i/>
          <w:szCs w:val="22"/>
        </w:rPr>
      </w:pPr>
      <w:r>
        <w:rPr>
          <w:rFonts w:cs="Times New Roman"/>
          <w:szCs w:val="22"/>
        </w:rPr>
        <w:t>HSC c</w:t>
      </w:r>
      <w:r w:rsidRPr="00B8337A">
        <w:rPr>
          <w:rFonts w:cs="Times New Roman"/>
          <w:szCs w:val="22"/>
        </w:rPr>
        <w:t xml:space="preserve">ourses not funded by Basic Skills </w:t>
      </w:r>
      <w:r w:rsidRPr="00B8337A">
        <w:rPr>
          <w:rFonts w:cs="Times New Roman"/>
          <w:i/>
          <w:szCs w:val="22"/>
        </w:rPr>
        <w:t>(not HS 21)</w:t>
      </w:r>
    </w:p>
    <w:tbl>
      <w:tblPr>
        <w:tblStyle w:val="TableGrid"/>
        <w:tblW w:w="8910" w:type="dxa"/>
        <w:tblInd w:w="715" w:type="dxa"/>
        <w:tblLook w:val="04A0" w:firstRow="1" w:lastRow="0" w:firstColumn="1" w:lastColumn="0" w:noHBand="0" w:noVBand="1"/>
        <w:tblCaption w:val="High School Course Types not Funded by Basic Skills with Coding"/>
        <w:tblDescription w:val="CIP Code and Title"/>
      </w:tblPr>
      <w:tblGrid>
        <w:gridCol w:w="3690"/>
        <w:gridCol w:w="5220"/>
      </w:tblGrid>
      <w:tr w:rsidR="00723F04" w:rsidRPr="005825E0" w14:paraId="61D52D62" w14:textId="77777777" w:rsidTr="00490D42">
        <w:trPr>
          <w:tblHeader/>
        </w:trPr>
        <w:tc>
          <w:tcPr>
            <w:tcW w:w="3690" w:type="dxa"/>
            <w:noWrap/>
            <w:hideMark/>
          </w:tcPr>
          <w:p w14:paraId="2F771135" w14:textId="77777777" w:rsidR="00723F04" w:rsidRPr="005825E0" w:rsidRDefault="00723F04" w:rsidP="00490D42">
            <w:pPr>
              <w:spacing w:after="0" w:line="240" w:lineRule="auto"/>
              <w:rPr>
                <w:rFonts w:eastAsia="Times New Roman" w:cs="Times New Roman"/>
                <w:b/>
                <w:bCs/>
                <w:color w:val="000000"/>
                <w:szCs w:val="22"/>
              </w:rPr>
            </w:pPr>
            <w:r w:rsidRPr="005825E0">
              <w:rPr>
                <w:rFonts w:eastAsia="Times New Roman" w:cs="Times New Roman"/>
                <w:b/>
                <w:bCs/>
                <w:color w:val="000000"/>
                <w:szCs w:val="22"/>
              </w:rPr>
              <w:t>CIP Code</w:t>
            </w:r>
          </w:p>
        </w:tc>
        <w:tc>
          <w:tcPr>
            <w:tcW w:w="5220" w:type="dxa"/>
            <w:noWrap/>
            <w:hideMark/>
          </w:tcPr>
          <w:p w14:paraId="05DBF1BA" w14:textId="77777777" w:rsidR="00723F04" w:rsidRPr="005825E0" w:rsidRDefault="00723F04" w:rsidP="00490D42">
            <w:pPr>
              <w:spacing w:after="0" w:line="240" w:lineRule="auto"/>
              <w:rPr>
                <w:rFonts w:eastAsia="Times New Roman" w:cs="Times New Roman"/>
                <w:b/>
                <w:bCs/>
                <w:color w:val="000000"/>
                <w:szCs w:val="22"/>
              </w:rPr>
            </w:pPr>
            <w:r>
              <w:rPr>
                <w:rFonts w:eastAsia="Times New Roman" w:cs="Times New Roman"/>
                <w:b/>
                <w:bCs/>
                <w:color w:val="000000"/>
                <w:szCs w:val="22"/>
              </w:rPr>
              <w:t>CIP Title</w:t>
            </w:r>
          </w:p>
        </w:tc>
      </w:tr>
      <w:tr w:rsidR="00723F04" w:rsidRPr="005825E0" w14:paraId="0553FFEE" w14:textId="77777777" w:rsidTr="00490D42">
        <w:trPr>
          <w:trHeight w:val="288"/>
        </w:trPr>
        <w:tc>
          <w:tcPr>
            <w:tcW w:w="3690" w:type="dxa"/>
            <w:noWrap/>
            <w:hideMark/>
          </w:tcPr>
          <w:p w14:paraId="4A3AE703"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32.0205</w:t>
            </w:r>
          </w:p>
        </w:tc>
        <w:tc>
          <w:tcPr>
            <w:tcW w:w="5220" w:type="dxa"/>
            <w:noWrap/>
            <w:hideMark/>
          </w:tcPr>
          <w:p w14:paraId="50BD32D5"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Basic High School Completion (HSC 1)</w:t>
            </w:r>
          </w:p>
        </w:tc>
      </w:tr>
      <w:tr w:rsidR="00723F04" w:rsidRPr="005825E0" w14:paraId="2E5684EA" w14:textId="77777777" w:rsidTr="00490D42">
        <w:trPr>
          <w:trHeight w:val="288"/>
        </w:trPr>
        <w:tc>
          <w:tcPr>
            <w:tcW w:w="3690" w:type="dxa"/>
            <w:noWrap/>
            <w:hideMark/>
          </w:tcPr>
          <w:p w14:paraId="028E0C2E"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32.0208</w:t>
            </w:r>
          </w:p>
        </w:tc>
        <w:tc>
          <w:tcPr>
            <w:tcW w:w="5220" w:type="dxa"/>
            <w:noWrap/>
            <w:hideMark/>
          </w:tcPr>
          <w:p w14:paraId="1E75F576"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Advanced High School Completion (HSC 2)</w:t>
            </w:r>
          </w:p>
        </w:tc>
      </w:tr>
    </w:tbl>
    <w:p w14:paraId="4835D5B5" w14:textId="77777777" w:rsidR="00723F04" w:rsidRPr="00B8337A" w:rsidRDefault="00723F04" w:rsidP="006926DC">
      <w:pPr>
        <w:spacing w:before="120" w:after="0"/>
        <w:ind w:left="720"/>
        <w:jc w:val="both"/>
        <w:rPr>
          <w:rFonts w:cs="Times New Roman"/>
          <w:szCs w:val="22"/>
        </w:rPr>
      </w:pPr>
      <w:r>
        <w:rPr>
          <w:rFonts w:cs="Times New Roman"/>
          <w:szCs w:val="22"/>
        </w:rPr>
        <w:t xml:space="preserve">HSC course funded by Basic Skills </w:t>
      </w:r>
      <w:r w:rsidRPr="00B8337A">
        <w:rPr>
          <w:rFonts w:cs="Times New Roman"/>
          <w:i/>
          <w:szCs w:val="22"/>
        </w:rPr>
        <w:t>(not HS 21)</w:t>
      </w:r>
    </w:p>
    <w:tbl>
      <w:tblPr>
        <w:tblStyle w:val="TableGrid"/>
        <w:tblW w:w="8910" w:type="dxa"/>
        <w:tblInd w:w="715" w:type="dxa"/>
        <w:tblLook w:val="04A0" w:firstRow="1" w:lastRow="0" w:firstColumn="1" w:lastColumn="0" w:noHBand="0" w:noVBand="1"/>
        <w:tblCaption w:val="High School Course Types Funded by Basic Skills with Coding"/>
        <w:tblDescription w:val="CIP Code and Title"/>
      </w:tblPr>
      <w:tblGrid>
        <w:gridCol w:w="3690"/>
        <w:gridCol w:w="5220"/>
      </w:tblGrid>
      <w:tr w:rsidR="00723F04" w:rsidRPr="005825E0" w14:paraId="1BD0E51A" w14:textId="77777777" w:rsidTr="00490D42">
        <w:trPr>
          <w:tblHeader/>
        </w:trPr>
        <w:tc>
          <w:tcPr>
            <w:tcW w:w="3690" w:type="dxa"/>
            <w:noWrap/>
          </w:tcPr>
          <w:p w14:paraId="54544C48" w14:textId="77777777" w:rsidR="00723F04" w:rsidRPr="005825E0" w:rsidRDefault="00723F04" w:rsidP="00490D42">
            <w:pPr>
              <w:spacing w:after="0" w:line="240" w:lineRule="auto"/>
              <w:rPr>
                <w:rFonts w:eastAsia="Times New Roman" w:cs="Times New Roman"/>
                <w:b/>
                <w:bCs/>
                <w:color w:val="000000"/>
                <w:szCs w:val="22"/>
              </w:rPr>
            </w:pPr>
            <w:r w:rsidRPr="005825E0">
              <w:rPr>
                <w:rFonts w:eastAsia="Times New Roman" w:cs="Times New Roman"/>
                <w:b/>
                <w:bCs/>
                <w:color w:val="000000"/>
                <w:szCs w:val="22"/>
              </w:rPr>
              <w:t>CIP Code</w:t>
            </w:r>
          </w:p>
        </w:tc>
        <w:tc>
          <w:tcPr>
            <w:tcW w:w="5220" w:type="dxa"/>
            <w:noWrap/>
          </w:tcPr>
          <w:p w14:paraId="40FF4398" w14:textId="77777777" w:rsidR="00723F04" w:rsidRPr="005825E0" w:rsidRDefault="00723F04" w:rsidP="00490D42">
            <w:pPr>
              <w:spacing w:after="0" w:line="240" w:lineRule="auto"/>
              <w:rPr>
                <w:rFonts w:eastAsia="Times New Roman" w:cs="Times New Roman"/>
                <w:b/>
                <w:bCs/>
                <w:color w:val="000000"/>
                <w:szCs w:val="22"/>
              </w:rPr>
            </w:pPr>
            <w:r>
              <w:rPr>
                <w:rFonts w:eastAsia="Times New Roman" w:cs="Times New Roman"/>
                <w:b/>
                <w:bCs/>
                <w:color w:val="000000"/>
                <w:szCs w:val="22"/>
              </w:rPr>
              <w:t>CIP Title</w:t>
            </w:r>
          </w:p>
        </w:tc>
      </w:tr>
      <w:tr w:rsidR="00723F04" w:rsidRPr="005825E0" w14:paraId="08FF8899" w14:textId="77777777" w:rsidTr="00490D42">
        <w:trPr>
          <w:trHeight w:val="312"/>
        </w:trPr>
        <w:tc>
          <w:tcPr>
            <w:tcW w:w="3690" w:type="dxa"/>
            <w:noWrap/>
            <w:hideMark/>
          </w:tcPr>
          <w:p w14:paraId="37F1E9D7"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32.9997</w:t>
            </w:r>
          </w:p>
        </w:tc>
        <w:tc>
          <w:tcPr>
            <w:tcW w:w="5220" w:type="dxa"/>
            <w:noWrap/>
            <w:hideMark/>
          </w:tcPr>
          <w:p w14:paraId="56A4BD50"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ABE Funded Basic HSC</w:t>
            </w:r>
          </w:p>
        </w:tc>
      </w:tr>
      <w:tr w:rsidR="00723F04" w:rsidRPr="005825E0" w14:paraId="5D108AA2" w14:textId="77777777" w:rsidTr="00490D42">
        <w:trPr>
          <w:trHeight w:val="288"/>
        </w:trPr>
        <w:tc>
          <w:tcPr>
            <w:tcW w:w="3690" w:type="dxa"/>
            <w:noWrap/>
            <w:hideMark/>
          </w:tcPr>
          <w:p w14:paraId="4E280396"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32.9998</w:t>
            </w:r>
          </w:p>
        </w:tc>
        <w:tc>
          <w:tcPr>
            <w:tcW w:w="5220" w:type="dxa"/>
            <w:noWrap/>
            <w:hideMark/>
          </w:tcPr>
          <w:p w14:paraId="701E7F8F" w14:textId="77777777" w:rsidR="00723F04" w:rsidRPr="005825E0" w:rsidRDefault="00723F04" w:rsidP="00490D42">
            <w:pPr>
              <w:spacing w:after="0" w:line="240" w:lineRule="auto"/>
              <w:rPr>
                <w:rFonts w:eastAsia="Times New Roman" w:cs="Times New Roman"/>
                <w:color w:val="000000"/>
                <w:szCs w:val="22"/>
              </w:rPr>
            </w:pPr>
            <w:r w:rsidRPr="005825E0">
              <w:rPr>
                <w:rFonts w:eastAsia="Times New Roman" w:cs="Times New Roman"/>
                <w:color w:val="000000"/>
                <w:szCs w:val="22"/>
              </w:rPr>
              <w:t>ABE Funded Advanced HSC</w:t>
            </w:r>
          </w:p>
        </w:tc>
      </w:tr>
    </w:tbl>
    <w:p w14:paraId="5EA34217" w14:textId="77777777" w:rsidR="00723F04" w:rsidRPr="005825E0" w:rsidRDefault="00723F04" w:rsidP="006926DC">
      <w:pPr>
        <w:spacing w:after="240" w:line="240" w:lineRule="auto"/>
        <w:ind w:left="720"/>
        <w:jc w:val="both"/>
        <w:rPr>
          <w:rFonts w:cs="Times New Roman"/>
          <w:szCs w:val="22"/>
        </w:rPr>
      </w:pPr>
      <w:r w:rsidRPr="005825E0">
        <w:rPr>
          <w:rFonts w:cs="Times New Roman"/>
          <w:b/>
          <w:szCs w:val="22"/>
          <w:u w:val="single"/>
        </w:rPr>
        <w:t>Note</w:t>
      </w:r>
      <w:r w:rsidRPr="005825E0">
        <w:rPr>
          <w:rFonts w:cs="Times New Roman"/>
          <w:b/>
          <w:i/>
          <w:szCs w:val="22"/>
        </w:rPr>
        <w:t>:</w:t>
      </w:r>
      <w:r w:rsidRPr="005825E0">
        <w:rPr>
          <w:rFonts w:cs="Times New Roman"/>
          <w:i/>
          <w:szCs w:val="22"/>
        </w:rPr>
        <w:t xml:space="preserve">  </w:t>
      </w:r>
      <w:r w:rsidR="00EA62A0">
        <w:rPr>
          <w:rFonts w:cs="Times New Roman"/>
          <w:szCs w:val="22"/>
        </w:rPr>
        <w:t>Students enrolled in HS</w:t>
      </w:r>
      <w:r w:rsidRPr="005825E0">
        <w:rPr>
          <w:rFonts w:cs="Times New Roman"/>
          <w:szCs w:val="22"/>
        </w:rPr>
        <w:t xml:space="preserve">+ are not to be </w:t>
      </w:r>
      <w:r>
        <w:rPr>
          <w:rFonts w:cs="Times New Roman"/>
          <w:szCs w:val="22"/>
        </w:rPr>
        <w:t xml:space="preserve">enrolled in the courses above.  </w:t>
      </w:r>
      <w:r w:rsidRPr="005825E0">
        <w:rPr>
          <w:rFonts w:cs="Times New Roman"/>
          <w:szCs w:val="22"/>
        </w:rPr>
        <w:t>They should be enrolled in any other ABE or ESL courses.</w:t>
      </w:r>
    </w:p>
    <w:p w14:paraId="755CC027" w14:textId="7F238530" w:rsidR="00D66881" w:rsidRPr="007E0A54" w:rsidRDefault="00D66881" w:rsidP="007D1A8B">
      <w:pPr>
        <w:ind w:left="720"/>
        <w:rPr>
          <w:rFonts w:cs="Times New Roman"/>
          <w:szCs w:val="22"/>
        </w:rPr>
      </w:pPr>
      <w:r>
        <w:rPr>
          <w:rFonts w:cs="Times New Roman"/>
          <w:b/>
          <w:szCs w:val="22"/>
        </w:rPr>
        <w:t xml:space="preserve">Direct Funded </w:t>
      </w:r>
      <w:r w:rsidR="005825E0" w:rsidRPr="005825E0">
        <w:rPr>
          <w:rFonts w:cs="Times New Roman"/>
          <w:b/>
          <w:szCs w:val="22"/>
        </w:rPr>
        <w:t>High School</w:t>
      </w:r>
      <w:r w:rsidR="007D1A8B">
        <w:rPr>
          <w:rFonts w:cs="Times New Roman"/>
          <w:szCs w:val="22"/>
        </w:rPr>
        <w:t xml:space="preserve"> </w:t>
      </w:r>
      <w:r w:rsidRPr="007E0A54">
        <w:rPr>
          <w:rFonts w:cs="Times New Roman"/>
          <w:b/>
          <w:szCs w:val="22"/>
        </w:rPr>
        <w:t>Students</w:t>
      </w:r>
      <w:r w:rsidRPr="007E0A54">
        <w:rPr>
          <w:rFonts w:cs="Times New Roman"/>
          <w:szCs w:val="22"/>
        </w:rPr>
        <w:t xml:space="preserve"> are coded with a Student Group Code of “S</w:t>
      </w:r>
      <w:r w:rsidR="00816369">
        <w:rPr>
          <w:rFonts w:cs="Times New Roman"/>
          <w:szCs w:val="22"/>
        </w:rPr>
        <w:t>HS4</w:t>
      </w:r>
      <w:r w:rsidRPr="007E0A54">
        <w:rPr>
          <w:rFonts w:cs="Times New Roman"/>
          <w:szCs w:val="22"/>
        </w:rPr>
        <w:t>”. This code should be verified each quarter and not be retained on the student after departure from the program.</w:t>
      </w:r>
    </w:p>
    <w:p w14:paraId="1875532B" w14:textId="353D9D20" w:rsidR="00816369" w:rsidRPr="005825E0" w:rsidRDefault="006E0C8A" w:rsidP="00816369">
      <w:pPr>
        <w:ind w:left="720"/>
        <w:rPr>
          <w:rFonts w:cs="Times New Roman"/>
          <w:szCs w:val="22"/>
        </w:rPr>
      </w:pPr>
      <w:r>
        <w:rPr>
          <w:rFonts w:cs="Times New Roman"/>
          <w:b/>
          <w:szCs w:val="22"/>
        </w:rPr>
        <w:t xml:space="preserve">Direct Funded </w:t>
      </w:r>
      <w:r w:rsidRPr="005825E0">
        <w:rPr>
          <w:rFonts w:cs="Times New Roman"/>
          <w:b/>
          <w:szCs w:val="22"/>
        </w:rPr>
        <w:t>High School</w:t>
      </w:r>
      <w:r>
        <w:rPr>
          <w:rFonts w:cs="Times New Roman"/>
          <w:szCs w:val="22"/>
        </w:rPr>
        <w:t xml:space="preserve"> </w:t>
      </w:r>
      <w:r w:rsidR="00D66881" w:rsidRPr="005825E0">
        <w:rPr>
          <w:rFonts w:cs="Times New Roman"/>
          <w:b/>
          <w:szCs w:val="22"/>
        </w:rPr>
        <w:t>Courses</w:t>
      </w:r>
      <w:r w:rsidR="00D66881" w:rsidRPr="005825E0">
        <w:rPr>
          <w:rFonts w:cs="Times New Roman"/>
          <w:szCs w:val="22"/>
        </w:rPr>
        <w:t xml:space="preserve"> </w:t>
      </w:r>
      <w:r w:rsidR="00816369">
        <w:rPr>
          <w:rFonts w:cs="Times New Roman"/>
          <w:szCs w:val="22"/>
        </w:rPr>
        <w:t xml:space="preserve">must have a </w:t>
      </w:r>
      <w:r w:rsidR="00816369" w:rsidRPr="005825E0">
        <w:rPr>
          <w:rFonts w:cs="Times New Roman"/>
          <w:szCs w:val="22"/>
        </w:rPr>
        <w:t>Funding Source COURSE ATTRIBUTE “SFND” value of “4” (contract</w:t>
      </w:r>
      <w:r w:rsidR="00816369" w:rsidRPr="006E0C8A">
        <w:rPr>
          <w:rFonts w:cs="Times New Roman"/>
          <w:szCs w:val="22"/>
        </w:rPr>
        <w:t>)</w:t>
      </w:r>
      <w:r w:rsidR="00816369" w:rsidRPr="006E0C8A">
        <w:rPr>
          <w:rFonts w:cs="Times New Roman"/>
          <w:b/>
          <w:szCs w:val="22"/>
        </w:rPr>
        <w:t>.  Courses at the high school level</w:t>
      </w:r>
      <w:r w:rsidR="00816369">
        <w:rPr>
          <w:rFonts w:cs="Times New Roman"/>
          <w:szCs w:val="22"/>
        </w:rPr>
        <w:t xml:space="preserve"> require CIP </w:t>
      </w:r>
      <w:r>
        <w:rPr>
          <w:rFonts w:cs="Times New Roman"/>
          <w:szCs w:val="22"/>
        </w:rPr>
        <w:t>C</w:t>
      </w:r>
      <w:r w:rsidR="00816369">
        <w:rPr>
          <w:rFonts w:cs="Times New Roman"/>
          <w:szCs w:val="22"/>
        </w:rPr>
        <w:t xml:space="preserve">ode 32.0205 or 32.0208 and must have </w:t>
      </w:r>
      <w:r w:rsidR="00816369" w:rsidRPr="005825E0">
        <w:rPr>
          <w:rFonts w:cs="Times New Roman"/>
          <w:szCs w:val="22"/>
        </w:rPr>
        <w:t>a COURSE ATTRIBUTE of “SAHS”</w:t>
      </w:r>
    </w:p>
    <w:p w14:paraId="51F87733" w14:textId="77777777" w:rsidR="002F04E3" w:rsidRDefault="002F04E3" w:rsidP="006257D2">
      <w:pPr>
        <w:pStyle w:val="Heading4"/>
        <w:spacing w:before="240"/>
      </w:pPr>
      <w:r>
        <w:t>High School Reengagement Programs</w:t>
      </w:r>
    </w:p>
    <w:p w14:paraId="4401CE32" w14:textId="77777777" w:rsidR="005825E0" w:rsidRPr="005825E0" w:rsidRDefault="008A159D" w:rsidP="005825E0">
      <w:pPr>
        <w:spacing w:after="0"/>
        <w:ind w:left="720"/>
        <w:rPr>
          <w:rFonts w:cs="Times New Roman"/>
        </w:rPr>
      </w:pPr>
      <w:hyperlink r:id="rId21" w:history="1">
        <w:r w:rsidR="00C376DE" w:rsidRPr="00C376DE">
          <w:rPr>
            <w:rStyle w:val="Hyperlink"/>
            <w:rFonts w:cs="Times New Roman"/>
          </w:rPr>
          <w:t>High school reengagement programs</w:t>
        </w:r>
      </w:hyperlink>
      <w:r w:rsidR="005825E0" w:rsidRPr="005825E0">
        <w:rPr>
          <w:rFonts w:cs="Times New Roman"/>
        </w:rPr>
        <w:t xml:space="preserve"> that provides education and services to older youth, ages 16-21, who have dropped out of school or are not expected to graduate fro</w:t>
      </w:r>
      <w:r w:rsidR="00C376DE">
        <w:rPr>
          <w:rFonts w:cs="Times New Roman"/>
        </w:rPr>
        <w:t>m high school by the age of 21.</w:t>
      </w:r>
      <w:r w:rsidR="008E5882">
        <w:rPr>
          <w:rFonts w:cs="Times New Roman"/>
        </w:rPr>
        <w:t xml:space="preserve">  These are contract programs with the </w:t>
      </w:r>
      <w:r w:rsidR="008E5882" w:rsidRPr="008E5882">
        <w:rPr>
          <w:rFonts w:cs="Times New Roman"/>
          <w:u w:val="single"/>
        </w:rPr>
        <w:t>diploma awarded by the school district</w:t>
      </w:r>
      <w:r w:rsidR="008E5882">
        <w:rPr>
          <w:rFonts w:cs="Times New Roman"/>
        </w:rPr>
        <w:t>.</w:t>
      </w:r>
    </w:p>
    <w:p w14:paraId="145038DF" w14:textId="77777777" w:rsidR="005825E0" w:rsidRPr="005825E0" w:rsidRDefault="005825E0" w:rsidP="00E32099">
      <w:pPr>
        <w:pStyle w:val="Heading5"/>
        <w:spacing w:before="120"/>
      </w:pPr>
      <w:r w:rsidRPr="005825E0">
        <w:t>Legacy Coding</w:t>
      </w:r>
    </w:p>
    <w:p w14:paraId="64A27B48" w14:textId="77777777" w:rsidR="005825E0" w:rsidRPr="005825E0" w:rsidRDefault="005825E0" w:rsidP="006926DC">
      <w:pPr>
        <w:ind w:left="720"/>
        <w:rPr>
          <w:rFonts w:cs="Times New Roman"/>
        </w:rPr>
      </w:pPr>
      <w:r w:rsidRPr="005825E0">
        <w:rPr>
          <w:rFonts w:cs="Times New Roman"/>
          <w:b/>
        </w:rPr>
        <w:t>Students</w:t>
      </w:r>
      <w:r w:rsidRPr="005825E0">
        <w:rPr>
          <w:rFonts w:cs="Times New Roman"/>
        </w:rPr>
        <w:t xml:space="preserve"> are coded with INTENT of “L” or “Y” and the FEE PAY STATUS of the appropriate program as shown below.</w:t>
      </w:r>
    </w:p>
    <w:p w14:paraId="486062CE" w14:textId="77777777" w:rsidR="005825E0" w:rsidRPr="005825E0" w:rsidRDefault="005825E0" w:rsidP="001F4AE7">
      <w:pPr>
        <w:spacing w:after="0"/>
        <w:ind w:left="720"/>
        <w:rPr>
          <w:rFonts w:cs="Times New Roman"/>
        </w:rPr>
      </w:pPr>
      <w:r w:rsidRPr="005825E0">
        <w:rPr>
          <w:rFonts w:cs="Times New Roman"/>
        </w:rPr>
        <w:t xml:space="preserve">If a </w:t>
      </w:r>
      <w:r w:rsidRPr="005825E0">
        <w:rPr>
          <w:rFonts w:cs="Times New Roman"/>
          <w:b/>
        </w:rPr>
        <w:t>course</w:t>
      </w:r>
      <w:r w:rsidRPr="005825E0">
        <w:rPr>
          <w:rFonts w:cs="Times New Roman"/>
        </w:rPr>
        <w:t xml:space="preserve"> is intended to only enroll these students, you may use the FEE PAY STATUS code shown below on the course.  </w:t>
      </w:r>
      <w:r w:rsidRPr="005825E0">
        <w:rPr>
          <w:rFonts w:cs="Times New Roman"/>
          <w:b/>
        </w:rPr>
        <w:t>Courses</w:t>
      </w:r>
      <w:r w:rsidRPr="005825E0">
        <w:rPr>
          <w:rFonts w:cs="Times New Roman"/>
        </w:rPr>
        <w:t xml:space="preserve"> coded with one of these </w:t>
      </w:r>
      <w:proofErr w:type="gramStart"/>
      <w:r w:rsidRPr="005825E0">
        <w:rPr>
          <w:rFonts w:cs="Times New Roman"/>
        </w:rPr>
        <w:t>FEE</w:t>
      </w:r>
      <w:proofErr w:type="gramEnd"/>
      <w:r w:rsidRPr="005825E0">
        <w:rPr>
          <w:rFonts w:cs="Times New Roman"/>
        </w:rPr>
        <w:t xml:space="preserve"> PAY STATUS codes must also be coded as contract funded with a Fund Source value of “4” (contract).</w:t>
      </w:r>
    </w:p>
    <w:tbl>
      <w:tblPr>
        <w:tblStyle w:val="TableGrid"/>
        <w:tblW w:w="0" w:type="auto"/>
        <w:tblInd w:w="715" w:type="dxa"/>
        <w:tblLook w:val="04A0" w:firstRow="1" w:lastRow="0" w:firstColumn="1" w:lastColumn="0" w:noHBand="0" w:noVBand="1"/>
        <w:tblCaption w:val="Legacy Fee Pay Status Codes for Reengagement Programs"/>
        <w:tblDescription w:val="List of reengagement programs and each program's Fee Pay Status"/>
      </w:tblPr>
      <w:tblGrid>
        <w:gridCol w:w="4354"/>
        <w:gridCol w:w="4101"/>
      </w:tblGrid>
      <w:tr w:rsidR="005825E0" w:rsidRPr="005825E0" w14:paraId="14F92D5E" w14:textId="77777777" w:rsidTr="00E32099">
        <w:trPr>
          <w:cantSplit/>
          <w:tblHeader/>
        </w:trPr>
        <w:tc>
          <w:tcPr>
            <w:tcW w:w="4354" w:type="dxa"/>
          </w:tcPr>
          <w:p w14:paraId="34BB5706" w14:textId="77777777" w:rsidR="005825E0" w:rsidRPr="005825E0" w:rsidRDefault="005825E0" w:rsidP="005825E0">
            <w:pPr>
              <w:rPr>
                <w:rFonts w:cs="Times New Roman"/>
                <w:b/>
              </w:rPr>
            </w:pPr>
            <w:r w:rsidRPr="005825E0">
              <w:rPr>
                <w:rFonts w:cs="Times New Roman"/>
                <w:b/>
              </w:rPr>
              <w:lastRenderedPageBreak/>
              <w:t>Program</w:t>
            </w:r>
          </w:p>
        </w:tc>
        <w:tc>
          <w:tcPr>
            <w:tcW w:w="4101" w:type="dxa"/>
          </w:tcPr>
          <w:p w14:paraId="12064106" w14:textId="77777777" w:rsidR="005825E0" w:rsidRPr="005825E0" w:rsidRDefault="005825E0" w:rsidP="005825E0">
            <w:pPr>
              <w:jc w:val="center"/>
              <w:rPr>
                <w:rFonts w:cs="Times New Roman"/>
                <w:b/>
              </w:rPr>
            </w:pPr>
            <w:r w:rsidRPr="005825E0">
              <w:rPr>
                <w:rFonts w:cs="Times New Roman"/>
                <w:b/>
              </w:rPr>
              <w:t>Fee Pay Status</w:t>
            </w:r>
          </w:p>
        </w:tc>
      </w:tr>
      <w:tr w:rsidR="005825E0" w:rsidRPr="005825E0" w14:paraId="453FB3BD" w14:textId="77777777" w:rsidTr="00E32099">
        <w:tc>
          <w:tcPr>
            <w:tcW w:w="4354" w:type="dxa"/>
          </w:tcPr>
          <w:p w14:paraId="364E2CBE" w14:textId="77777777" w:rsidR="005825E0" w:rsidRPr="005825E0" w:rsidRDefault="005825E0" w:rsidP="005825E0">
            <w:pPr>
              <w:rPr>
                <w:rFonts w:cs="Times New Roman"/>
              </w:rPr>
            </w:pPr>
            <w:r w:rsidRPr="005825E0">
              <w:rPr>
                <w:rFonts w:cs="Times New Roman"/>
              </w:rPr>
              <w:t>Open Doors (HB1418)</w:t>
            </w:r>
          </w:p>
        </w:tc>
        <w:tc>
          <w:tcPr>
            <w:tcW w:w="4101" w:type="dxa"/>
          </w:tcPr>
          <w:p w14:paraId="70173456" w14:textId="77777777" w:rsidR="005825E0" w:rsidRPr="005825E0" w:rsidRDefault="005825E0" w:rsidP="005825E0">
            <w:pPr>
              <w:jc w:val="center"/>
              <w:rPr>
                <w:rFonts w:cs="Times New Roman"/>
              </w:rPr>
            </w:pPr>
            <w:r w:rsidRPr="005825E0">
              <w:rPr>
                <w:rFonts w:cs="Times New Roman"/>
              </w:rPr>
              <w:t>G7</w:t>
            </w:r>
          </w:p>
        </w:tc>
      </w:tr>
      <w:tr w:rsidR="005825E0" w:rsidRPr="005825E0" w14:paraId="5BCCCB7F" w14:textId="77777777" w:rsidTr="00E32099">
        <w:tc>
          <w:tcPr>
            <w:tcW w:w="4354" w:type="dxa"/>
          </w:tcPr>
          <w:p w14:paraId="37DF3419" w14:textId="77777777" w:rsidR="005825E0" w:rsidRPr="005825E0" w:rsidRDefault="005825E0" w:rsidP="005825E0">
            <w:pPr>
              <w:rPr>
                <w:rFonts w:cs="Times New Roman"/>
              </w:rPr>
            </w:pPr>
            <w:r w:rsidRPr="005825E0">
              <w:rPr>
                <w:rFonts w:cs="Times New Roman"/>
              </w:rPr>
              <w:t xml:space="preserve">Gateway to College </w:t>
            </w:r>
          </w:p>
        </w:tc>
        <w:tc>
          <w:tcPr>
            <w:tcW w:w="4101" w:type="dxa"/>
          </w:tcPr>
          <w:p w14:paraId="08DE8624" w14:textId="77777777" w:rsidR="005825E0" w:rsidRPr="005825E0" w:rsidRDefault="005825E0" w:rsidP="005825E0">
            <w:pPr>
              <w:jc w:val="center"/>
              <w:rPr>
                <w:rFonts w:cs="Times New Roman"/>
              </w:rPr>
            </w:pPr>
            <w:r w:rsidRPr="005825E0">
              <w:rPr>
                <w:rFonts w:cs="Times New Roman"/>
              </w:rPr>
              <w:t>G8</w:t>
            </w:r>
          </w:p>
        </w:tc>
      </w:tr>
      <w:tr w:rsidR="005825E0" w:rsidRPr="005825E0" w14:paraId="4502B9C2" w14:textId="77777777" w:rsidTr="00E32099">
        <w:tc>
          <w:tcPr>
            <w:tcW w:w="4354" w:type="dxa"/>
          </w:tcPr>
          <w:p w14:paraId="5AA7BEB9" w14:textId="77777777" w:rsidR="005825E0" w:rsidRPr="005825E0" w:rsidRDefault="005825E0" w:rsidP="005825E0">
            <w:pPr>
              <w:rPr>
                <w:rFonts w:cs="Times New Roman"/>
              </w:rPr>
            </w:pPr>
            <w:r w:rsidRPr="005825E0">
              <w:rPr>
                <w:rFonts w:cs="Times New Roman"/>
              </w:rPr>
              <w:t>High School Reengagement</w:t>
            </w:r>
          </w:p>
        </w:tc>
        <w:tc>
          <w:tcPr>
            <w:tcW w:w="4101" w:type="dxa"/>
          </w:tcPr>
          <w:p w14:paraId="704C9526" w14:textId="77777777" w:rsidR="005825E0" w:rsidRPr="005825E0" w:rsidRDefault="005825E0" w:rsidP="005825E0">
            <w:pPr>
              <w:jc w:val="center"/>
              <w:rPr>
                <w:rFonts w:cs="Times New Roman"/>
              </w:rPr>
            </w:pPr>
            <w:r w:rsidRPr="005825E0">
              <w:rPr>
                <w:rFonts w:cs="Times New Roman"/>
              </w:rPr>
              <w:t>G9</w:t>
            </w:r>
          </w:p>
        </w:tc>
      </w:tr>
    </w:tbl>
    <w:p w14:paraId="149D1122" w14:textId="77777777" w:rsidR="005825E0" w:rsidRPr="005825E0" w:rsidRDefault="005825E0" w:rsidP="00993788">
      <w:pPr>
        <w:pStyle w:val="Heading5"/>
        <w:spacing w:before="120"/>
      </w:pPr>
      <w:r w:rsidRPr="005825E0">
        <w:t>PeopleSoft Coding</w:t>
      </w:r>
    </w:p>
    <w:p w14:paraId="55EE305A" w14:textId="68AC6B2F" w:rsidR="00982B3C" w:rsidRDefault="005825E0" w:rsidP="00982B3C">
      <w:pPr>
        <w:ind w:firstLine="720"/>
        <w:rPr>
          <w:rFonts w:cs="Times New Roman"/>
        </w:rPr>
      </w:pPr>
      <w:r w:rsidRPr="008E63C5">
        <w:rPr>
          <w:rFonts w:cs="Times New Roman"/>
          <w:b/>
        </w:rPr>
        <w:t xml:space="preserve">Students </w:t>
      </w:r>
      <w:r w:rsidRPr="008E63C5">
        <w:rPr>
          <w:rFonts w:cs="Times New Roman"/>
        </w:rPr>
        <w:t>are identified by a Transitional Study Program Plan code</w:t>
      </w:r>
      <w:r w:rsidR="006D0A20">
        <w:rPr>
          <w:rFonts w:cs="Times New Roman"/>
        </w:rPr>
        <w:t xml:space="preserve"> (ACAD_PLAN)</w:t>
      </w:r>
      <w:r w:rsidRPr="008E63C5">
        <w:rPr>
          <w:rFonts w:cs="Times New Roman"/>
        </w:rPr>
        <w:t xml:space="preserve"> of </w:t>
      </w:r>
      <w:r w:rsidR="008E63C5" w:rsidRPr="008E63C5">
        <w:rPr>
          <w:rFonts w:cs="Times New Roman"/>
        </w:rPr>
        <w:t>HSD</w:t>
      </w:r>
      <w:r w:rsidR="00982B3C" w:rsidRPr="008E63C5">
        <w:rPr>
          <w:rFonts w:cs="Times New Roman"/>
        </w:rPr>
        <w:t>.</w:t>
      </w:r>
    </w:p>
    <w:p w14:paraId="458BB0D6" w14:textId="413615C8" w:rsidR="00982B3C" w:rsidRPr="005825E0" w:rsidRDefault="005825E0" w:rsidP="00861E66">
      <w:pPr>
        <w:spacing w:before="240" w:after="0"/>
        <w:ind w:left="720"/>
        <w:rPr>
          <w:rFonts w:cs="Times New Roman"/>
        </w:rPr>
      </w:pPr>
      <w:r w:rsidRPr="005825E0">
        <w:rPr>
          <w:rFonts w:cs="Times New Roman"/>
          <w:b/>
        </w:rPr>
        <w:t>Students</w:t>
      </w:r>
      <w:r w:rsidRPr="005825E0">
        <w:rPr>
          <w:rFonts w:cs="Times New Roman"/>
        </w:rPr>
        <w:t xml:space="preserve"> must also be coded with a Student Group as shown below.</w:t>
      </w:r>
      <w:r w:rsidR="004A49F6">
        <w:rPr>
          <w:rFonts w:cs="Times New Roman"/>
        </w:rPr>
        <w:t xml:space="preserve">  </w:t>
      </w:r>
      <w:r w:rsidR="004A49F6" w:rsidRPr="004A49F6">
        <w:rPr>
          <w:rFonts w:cs="Times New Roman"/>
          <w:b/>
        </w:rPr>
        <w:t>Students</w:t>
      </w:r>
      <w:r w:rsidR="004A49F6">
        <w:rPr>
          <w:rFonts w:cs="Times New Roman"/>
        </w:rPr>
        <w:t xml:space="preserve"> should only be assigned to one SHS student group per term.</w:t>
      </w:r>
      <w:r w:rsidR="006D0A20">
        <w:rPr>
          <w:rFonts w:cs="Times New Roman"/>
        </w:rPr>
        <w:t xml:space="preserve">  </w:t>
      </w:r>
      <w:r w:rsidR="006D0A20" w:rsidRPr="007E0A54">
        <w:rPr>
          <w:rFonts w:cs="Times New Roman"/>
          <w:szCs w:val="22"/>
        </w:rPr>
        <w:t>This code should be verified each quarter and not be retained on the student after departure from the program</w:t>
      </w:r>
      <w:r w:rsidR="006D0A20">
        <w:rPr>
          <w:rFonts w:cs="Times New Roman"/>
          <w:szCs w:val="22"/>
        </w:rPr>
        <w:t>.</w:t>
      </w:r>
    </w:p>
    <w:tbl>
      <w:tblPr>
        <w:tblStyle w:val="TableGrid"/>
        <w:tblW w:w="0" w:type="auto"/>
        <w:tblInd w:w="715" w:type="dxa"/>
        <w:tblLook w:val="04A0" w:firstRow="1" w:lastRow="0" w:firstColumn="1" w:lastColumn="0" w:noHBand="0" w:noVBand="1"/>
        <w:tblCaption w:val="PeopleSoft Student Groups for Reengagement Programs"/>
        <w:tblDescription w:val="List of reengagment programs and their specific student groups"/>
      </w:tblPr>
      <w:tblGrid>
        <w:gridCol w:w="4351"/>
        <w:gridCol w:w="4104"/>
      </w:tblGrid>
      <w:tr w:rsidR="005825E0" w:rsidRPr="005825E0" w14:paraId="7710D546" w14:textId="77777777" w:rsidTr="00E32099">
        <w:trPr>
          <w:cantSplit/>
          <w:tblHeader/>
        </w:trPr>
        <w:tc>
          <w:tcPr>
            <w:tcW w:w="4351" w:type="dxa"/>
          </w:tcPr>
          <w:p w14:paraId="78A57E62" w14:textId="77777777" w:rsidR="005825E0" w:rsidRPr="005825E0" w:rsidRDefault="005825E0" w:rsidP="005825E0">
            <w:pPr>
              <w:rPr>
                <w:rFonts w:cs="Times New Roman"/>
                <w:b/>
              </w:rPr>
            </w:pPr>
            <w:r w:rsidRPr="005825E0">
              <w:rPr>
                <w:rFonts w:cs="Times New Roman"/>
                <w:b/>
              </w:rPr>
              <w:t>Program</w:t>
            </w:r>
          </w:p>
        </w:tc>
        <w:tc>
          <w:tcPr>
            <w:tcW w:w="4104" w:type="dxa"/>
          </w:tcPr>
          <w:p w14:paraId="7FEE611F" w14:textId="77777777" w:rsidR="005825E0" w:rsidRPr="005825E0" w:rsidRDefault="005825E0" w:rsidP="005825E0">
            <w:pPr>
              <w:jc w:val="center"/>
              <w:rPr>
                <w:rFonts w:cs="Times New Roman"/>
                <w:b/>
              </w:rPr>
            </w:pPr>
            <w:r w:rsidRPr="005825E0">
              <w:rPr>
                <w:rFonts w:cs="Times New Roman"/>
                <w:b/>
              </w:rPr>
              <w:t>Student Group</w:t>
            </w:r>
          </w:p>
        </w:tc>
      </w:tr>
      <w:tr w:rsidR="005825E0" w:rsidRPr="005825E0" w14:paraId="4055C600" w14:textId="77777777" w:rsidTr="00E32099">
        <w:tc>
          <w:tcPr>
            <w:tcW w:w="4351" w:type="dxa"/>
          </w:tcPr>
          <w:p w14:paraId="5BD2D7BD" w14:textId="77777777" w:rsidR="005825E0" w:rsidRPr="005825E0" w:rsidRDefault="005825E0" w:rsidP="005825E0">
            <w:pPr>
              <w:rPr>
                <w:rFonts w:cs="Times New Roman"/>
              </w:rPr>
            </w:pPr>
            <w:r w:rsidRPr="005825E0">
              <w:rPr>
                <w:rFonts w:cs="Times New Roman"/>
              </w:rPr>
              <w:t>Open Doors (HB1418)</w:t>
            </w:r>
          </w:p>
        </w:tc>
        <w:tc>
          <w:tcPr>
            <w:tcW w:w="4104" w:type="dxa"/>
          </w:tcPr>
          <w:p w14:paraId="42AB4A7F" w14:textId="77777777" w:rsidR="005825E0" w:rsidRPr="005825E0" w:rsidRDefault="005825E0" w:rsidP="005825E0">
            <w:pPr>
              <w:jc w:val="center"/>
              <w:rPr>
                <w:rFonts w:cs="Times New Roman"/>
              </w:rPr>
            </w:pPr>
            <w:r w:rsidRPr="005825E0">
              <w:rPr>
                <w:rFonts w:cs="Times New Roman"/>
              </w:rPr>
              <w:t>SHS1</w:t>
            </w:r>
          </w:p>
        </w:tc>
      </w:tr>
      <w:tr w:rsidR="005825E0" w:rsidRPr="005825E0" w14:paraId="310FD4F5" w14:textId="77777777" w:rsidTr="00E32099">
        <w:tc>
          <w:tcPr>
            <w:tcW w:w="4351" w:type="dxa"/>
          </w:tcPr>
          <w:p w14:paraId="3599BC00" w14:textId="77777777" w:rsidR="005825E0" w:rsidRPr="005825E0" w:rsidRDefault="005825E0" w:rsidP="005825E0">
            <w:pPr>
              <w:rPr>
                <w:rFonts w:cs="Times New Roman"/>
              </w:rPr>
            </w:pPr>
            <w:r w:rsidRPr="005825E0">
              <w:rPr>
                <w:rFonts w:cs="Times New Roman"/>
              </w:rPr>
              <w:t>Gateway to College</w:t>
            </w:r>
          </w:p>
        </w:tc>
        <w:tc>
          <w:tcPr>
            <w:tcW w:w="4104" w:type="dxa"/>
          </w:tcPr>
          <w:p w14:paraId="65CE2935" w14:textId="77777777" w:rsidR="005825E0" w:rsidRPr="005825E0" w:rsidRDefault="005825E0" w:rsidP="005825E0">
            <w:pPr>
              <w:jc w:val="center"/>
              <w:rPr>
                <w:rFonts w:cs="Times New Roman"/>
              </w:rPr>
            </w:pPr>
            <w:r w:rsidRPr="005825E0">
              <w:rPr>
                <w:rFonts w:cs="Times New Roman"/>
              </w:rPr>
              <w:t>SHS2</w:t>
            </w:r>
          </w:p>
        </w:tc>
      </w:tr>
      <w:tr w:rsidR="005825E0" w:rsidRPr="005825E0" w14:paraId="27808FD5" w14:textId="77777777" w:rsidTr="00E32099">
        <w:tc>
          <w:tcPr>
            <w:tcW w:w="4351" w:type="dxa"/>
          </w:tcPr>
          <w:p w14:paraId="47699AC3" w14:textId="77777777" w:rsidR="005825E0" w:rsidRPr="005825E0" w:rsidRDefault="005825E0" w:rsidP="005825E0">
            <w:pPr>
              <w:rPr>
                <w:rFonts w:cs="Times New Roman"/>
              </w:rPr>
            </w:pPr>
            <w:r w:rsidRPr="005825E0">
              <w:rPr>
                <w:rFonts w:cs="Times New Roman"/>
              </w:rPr>
              <w:t>High School Reengagement</w:t>
            </w:r>
          </w:p>
        </w:tc>
        <w:tc>
          <w:tcPr>
            <w:tcW w:w="4104" w:type="dxa"/>
          </w:tcPr>
          <w:p w14:paraId="396309ED" w14:textId="77777777" w:rsidR="005825E0" w:rsidRPr="005825E0" w:rsidRDefault="005825E0" w:rsidP="005825E0">
            <w:pPr>
              <w:jc w:val="center"/>
              <w:rPr>
                <w:rFonts w:cs="Times New Roman"/>
              </w:rPr>
            </w:pPr>
            <w:r w:rsidRPr="005825E0">
              <w:rPr>
                <w:rFonts w:cs="Times New Roman"/>
              </w:rPr>
              <w:t>SHS3</w:t>
            </w:r>
          </w:p>
        </w:tc>
      </w:tr>
    </w:tbl>
    <w:p w14:paraId="3A213A50" w14:textId="77777777" w:rsidR="006D0A20" w:rsidRPr="00982B3C" w:rsidRDefault="006D0A20" w:rsidP="006D0A20">
      <w:pPr>
        <w:spacing w:after="180"/>
        <w:ind w:left="720"/>
        <w:jc w:val="both"/>
        <w:rPr>
          <w:rFonts w:cs="Times New Roman"/>
          <w:szCs w:val="22"/>
        </w:rPr>
      </w:pPr>
      <w:r>
        <w:rPr>
          <w:rFonts w:cs="Times New Roman"/>
          <w:b/>
          <w:szCs w:val="22"/>
        </w:rPr>
        <w:t xml:space="preserve">IMPORTANT NOTE:  Contract high school 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w:t>
      </w:r>
    </w:p>
    <w:p w14:paraId="0A1AA3D7" w14:textId="77777777" w:rsidR="008E5882" w:rsidRPr="008E5882" w:rsidRDefault="008E5882" w:rsidP="006329B4">
      <w:pPr>
        <w:spacing w:before="240"/>
        <w:ind w:left="720"/>
        <w:rPr>
          <w:rFonts w:ascii="Calibri" w:hAnsi="Calibri"/>
          <w:color w:val="7500EB"/>
        </w:rPr>
      </w:pPr>
      <w:r>
        <w:rPr>
          <w:b/>
          <w:bCs/>
          <w:u w:val="single"/>
        </w:rPr>
        <w:t>Completions</w:t>
      </w:r>
      <w:r>
        <w:rPr>
          <w:u w:val="single"/>
        </w:rPr>
        <w:t xml:space="preserve"> for these programs are awarded by the school district</w:t>
      </w:r>
      <w:r>
        <w:t xml:space="preserve">.  Since the school district is responsible for maintaining the transcript of the students’ educational attainment and ultimate status and exit code in the k12 CEDARS system and claims the students’ </w:t>
      </w:r>
      <w:r>
        <w:rPr>
          <w:b/>
          <w:bCs/>
        </w:rPr>
        <w:t>completions</w:t>
      </w:r>
      <w:r>
        <w:t xml:space="preserve">, the district must award the diploma.  Records of diplomas issued must be maintained by the issuing agency (WAC 180-51-053), so there is </w:t>
      </w:r>
      <w:r w:rsidRPr="004250E9">
        <w:rPr>
          <w:u w:val="single"/>
        </w:rPr>
        <w:t xml:space="preserve">no SBCTC </w:t>
      </w:r>
      <w:r w:rsidRPr="004250E9">
        <w:rPr>
          <w:b/>
          <w:bCs/>
          <w:u w:val="single"/>
        </w:rPr>
        <w:t>completion</w:t>
      </w:r>
      <w:r w:rsidRPr="004250E9">
        <w:rPr>
          <w:u w:val="single"/>
        </w:rPr>
        <w:t xml:space="preserve"> coding for these diplomas</w:t>
      </w:r>
      <w:r>
        <w:t>.</w:t>
      </w:r>
    </w:p>
    <w:p w14:paraId="695ED278" w14:textId="77777777" w:rsidR="00C33C09" w:rsidRDefault="00C33C09" w:rsidP="00C33C09">
      <w:pPr>
        <w:pStyle w:val="Heading4"/>
        <w:spacing w:before="480"/>
      </w:pPr>
      <w:r>
        <w:t>College in the High School</w:t>
      </w:r>
    </w:p>
    <w:p w14:paraId="75BD3FCD" w14:textId="77777777" w:rsidR="00C33C09" w:rsidRPr="005825E0" w:rsidRDefault="00C33C09" w:rsidP="00C33C09">
      <w:pPr>
        <w:ind w:left="720"/>
        <w:rPr>
          <w:rFonts w:cs="Times New Roman"/>
        </w:rPr>
      </w:pPr>
      <w:r w:rsidRPr="005825E0">
        <w:rPr>
          <w:rFonts w:cs="Times New Roman"/>
        </w:rPr>
        <w:t>College in the High School (CHS) programs provide college level academic courses in high school classrooms to serve qualified high school students</w:t>
      </w:r>
      <w:r w:rsidRPr="005825E0">
        <w:rPr>
          <w:rFonts w:cs="Times New Roman"/>
          <w:lang w:val="en"/>
        </w:rPr>
        <w:t>.</w:t>
      </w:r>
    </w:p>
    <w:p w14:paraId="78457F20" w14:textId="77777777" w:rsidR="00C33C09" w:rsidRPr="005825E0" w:rsidRDefault="00C33C09" w:rsidP="00C33C09">
      <w:pPr>
        <w:pStyle w:val="Heading5"/>
        <w:spacing w:before="120"/>
      </w:pPr>
      <w:r w:rsidRPr="005825E0">
        <w:t>Legacy Coding</w:t>
      </w:r>
    </w:p>
    <w:p w14:paraId="1D2ADEF2" w14:textId="77777777" w:rsidR="00C33C09" w:rsidRPr="005825E0" w:rsidRDefault="00C33C09" w:rsidP="00C33C09">
      <w:pPr>
        <w:ind w:left="720"/>
        <w:jc w:val="both"/>
        <w:rPr>
          <w:rFonts w:cs="Times New Roman"/>
        </w:rPr>
      </w:pPr>
      <w:r w:rsidRPr="005825E0">
        <w:rPr>
          <w:rFonts w:cs="Times New Roman"/>
          <w:b/>
        </w:rPr>
        <w:t>Students</w:t>
      </w:r>
      <w:r w:rsidRPr="005825E0">
        <w:rPr>
          <w:rFonts w:cs="Times New Roman"/>
        </w:rPr>
        <w:t xml:space="preserve"> are coded with INTENT of “L” or “Y”.</w:t>
      </w:r>
    </w:p>
    <w:p w14:paraId="10B7A82F" w14:textId="77777777" w:rsidR="00C33C09" w:rsidRPr="005825E0" w:rsidRDefault="00C33C09" w:rsidP="00C33C09">
      <w:pPr>
        <w:ind w:left="720"/>
        <w:rPr>
          <w:rFonts w:cs="Times New Roman"/>
        </w:rPr>
      </w:pPr>
      <w:r w:rsidRPr="005825E0">
        <w:rPr>
          <w:rFonts w:cs="Times New Roman"/>
          <w:b/>
        </w:rPr>
        <w:t>Courses</w:t>
      </w:r>
      <w:r w:rsidRPr="005825E0">
        <w:rPr>
          <w:rFonts w:cs="Times New Roman"/>
        </w:rPr>
        <w:t xml:space="preserve"> should be coded with a FEE PAY STATUS code of “62”.  The course must also be coded as contract funded</w:t>
      </w:r>
      <w:r>
        <w:rPr>
          <w:rFonts w:cs="Times New Roman"/>
        </w:rPr>
        <w:t xml:space="preserve"> (FUND SOURCE 4). </w:t>
      </w:r>
    </w:p>
    <w:p w14:paraId="70BBC460" w14:textId="77777777" w:rsidR="00C33C09" w:rsidRPr="005825E0" w:rsidRDefault="00C33C09" w:rsidP="00C33C09">
      <w:pPr>
        <w:ind w:left="720"/>
        <w:rPr>
          <w:rFonts w:cs="Times New Roman"/>
        </w:rPr>
      </w:pPr>
      <w:r w:rsidRPr="005825E0">
        <w:rPr>
          <w:rFonts w:cs="Times New Roman"/>
        </w:rPr>
        <w:t>Only college level courses may be coded as College in the High School.</w:t>
      </w:r>
    </w:p>
    <w:p w14:paraId="6E6984A4" w14:textId="77777777" w:rsidR="00C33C09" w:rsidRPr="005825E0" w:rsidRDefault="00C33C09" w:rsidP="00C33C09">
      <w:pPr>
        <w:pStyle w:val="Heading5"/>
        <w:spacing w:before="120"/>
      </w:pPr>
      <w:r w:rsidRPr="005825E0">
        <w:t>PeopleSoft Coding</w:t>
      </w:r>
    </w:p>
    <w:p w14:paraId="1F8B0E6C" w14:textId="77777777" w:rsidR="00C33C09" w:rsidRPr="005825E0" w:rsidRDefault="00C33C09" w:rsidP="00C33C09">
      <w:pPr>
        <w:ind w:left="720"/>
        <w:rPr>
          <w:rFonts w:cs="Times New Roman"/>
        </w:rPr>
      </w:pPr>
      <w:r w:rsidRPr="005825E0">
        <w:rPr>
          <w:rFonts w:cs="Times New Roman"/>
          <w:b/>
        </w:rPr>
        <w:t xml:space="preserve">Courses </w:t>
      </w:r>
      <w:r w:rsidRPr="005825E0">
        <w:rPr>
          <w:rFonts w:cs="Times New Roman"/>
        </w:rPr>
        <w:t xml:space="preserve">should be coded </w:t>
      </w:r>
      <w:r>
        <w:rPr>
          <w:rFonts w:cs="Times New Roman"/>
        </w:rPr>
        <w:t xml:space="preserve">with a COURSE ATTRIBUTE “SCHS”.  </w:t>
      </w:r>
      <w:r w:rsidRPr="005825E0">
        <w:rPr>
          <w:rFonts w:cs="Times New Roman"/>
        </w:rPr>
        <w:t>Courses must also be coded as contract funde</w:t>
      </w:r>
      <w:r>
        <w:rPr>
          <w:rFonts w:cs="Times New Roman"/>
        </w:rPr>
        <w:t xml:space="preserve">d with a funding </w:t>
      </w:r>
      <w:r w:rsidRPr="00287A11">
        <w:rPr>
          <w:rFonts w:cs="Times New Roman"/>
        </w:rPr>
        <w:t>source Course Attribute “SFND” value of “4” (contract).</w:t>
      </w:r>
    </w:p>
    <w:p w14:paraId="34B506DF" w14:textId="77777777" w:rsidR="00C33C09" w:rsidRPr="005825E0" w:rsidRDefault="00C33C09" w:rsidP="00C33C09">
      <w:pPr>
        <w:spacing w:after="0"/>
        <w:ind w:left="720"/>
        <w:rPr>
          <w:rFonts w:cs="Times New Roman"/>
        </w:rPr>
      </w:pPr>
      <w:r w:rsidRPr="005825E0">
        <w:rPr>
          <w:rFonts w:cs="Times New Roman"/>
        </w:rPr>
        <w:lastRenderedPageBreak/>
        <w:t>Only college level courses may be coded as College in the High School.</w:t>
      </w:r>
      <w:bookmarkStart w:id="36" w:name="_Alternative_High_School"/>
      <w:bookmarkStart w:id="37" w:name="_High_School_Drop-Out"/>
      <w:bookmarkEnd w:id="36"/>
      <w:bookmarkEnd w:id="37"/>
    </w:p>
    <w:p w14:paraId="3B0C3131" w14:textId="77777777" w:rsidR="002F04E3" w:rsidRDefault="002F04E3" w:rsidP="001F4AE7">
      <w:pPr>
        <w:pStyle w:val="Heading4"/>
        <w:spacing w:before="240"/>
      </w:pPr>
      <w:r>
        <w:t>Mathematics Engineering Science Achievement (MESA)</w:t>
      </w:r>
    </w:p>
    <w:p w14:paraId="5DC80695" w14:textId="77777777" w:rsidR="005825E0" w:rsidRPr="005825E0" w:rsidRDefault="005825E0" w:rsidP="005825E0">
      <w:pPr>
        <w:ind w:left="720"/>
        <w:rPr>
          <w:rFonts w:cs="Times New Roman"/>
        </w:rPr>
      </w:pPr>
      <w:r w:rsidRPr="005825E0">
        <w:rPr>
          <w:rFonts w:cs="Times New Roman"/>
        </w:rPr>
        <w:t>MESA builds a pathway to college and careers in science, technology, engineering, and mathematics (STEM) with programming and initiatives to improve diversity and retention with on an emphasis on traditionally underrepresented students in STEM fields.</w:t>
      </w:r>
    </w:p>
    <w:p w14:paraId="5DB15D8A" w14:textId="77777777" w:rsidR="005825E0" w:rsidRPr="005825E0" w:rsidRDefault="005825E0" w:rsidP="00E32099">
      <w:pPr>
        <w:pStyle w:val="Heading5"/>
        <w:spacing w:before="120"/>
      </w:pPr>
      <w:r w:rsidRPr="005825E0">
        <w:t>Legacy Coding</w:t>
      </w:r>
    </w:p>
    <w:p w14:paraId="785E680C" w14:textId="77777777" w:rsidR="005825E0" w:rsidRPr="005825E0" w:rsidRDefault="005825E0" w:rsidP="005825E0">
      <w:pPr>
        <w:ind w:left="720"/>
        <w:rPr>
          <w:rFonts w:cs="Times New Roman"/>
        </w:rPr>
      </w:pPr>
      <w:r w:rsidRPr="005825E0">
        <w:rPr>
          <w:rFonts w:cs="Times New Roman"/>
        </w:rPr>
        <w:t xml:space="preserve">MESA </w:t>
      </w:r>
      <w:r w:rsidRPr="005825E0">
        <w:rPr>
          <w:rFonts w:cs="Times New Roman"/>
          <w:b/>
        </w:rPr>
        <w:t>students</w:t>
      </w:r>
      <w:r w:rsidRPr="005825E0">
        <w:rPr>
          <w:rFonts w:cs="Times New Roman"/>
        </w:rPr>
        <w:t xml:space="preserve"> are identified through the Unusual Action code.  You must first add the new unusual action code to the Unusual Action Code table in SMS (SM5021). Use unusual-action value “M!”.  Enter the value for the student on the Student Unusual Action screen (SM5003) including the YRQ of their enrollment in the program.  </w:t>
      </w:r>
    </w:p>
    <w:p w14:paraId="58CA8A4C" w14:textId="77777777" w:rsidR="005825E0" w:rsidRPr="005825E0" w:rsidRDefault="005825E0" w:rsidP="005825E0">
      <w:pPr>
        <w:ind w:left="720"/>
        <w:rPr>
          <w:rFonts w:cs="Times New Roman"/>
        </w:rPr>
      </w:pPr>
      <w:r w:rsidRPr="005825E0">
        <w:rPr>
          <w:rFonts w:cs="Times New Roman"/>
        </w:rPr>
        <w:t>NOTE:  The students will need to be coded with the Unusual Action code each quarter they are served in the MESA program.</w:t>
      </w:r>
    </w:p>
    <w:p w14:paraId="6D285BD9" w14:textId="77777777" w:rsidR="005825E0" w:rsidRPr="005825E0" w:rsidRDefault="005825E0" w:rsidP="005825E0">
      <w:pPr>
        <w:ind w:firstLine="720"/>
        <w:rPr>
          <w:rFonts w:cs="Times New Roman"/>
        </w:rPr>
      </w:pPr>
      <w:r w:rsidRPr="005825E0">
        <w:rPr>
          <w:rFonts w:cs="Times New Roman"/>
        </w:rPr>
        <w:t xml:space="preserve">MESA </w:t>
      </w:r>
      <w:r w:rsidRPr="005825E0">
        <w:rPr>
          <w:rFonts w:cs="Times New Roman"/>
          <w:b/>
        </w:rPr>
        <w:t>students</w:t>
      </w:r>
      <w:r w:rsidRPr="005825E0">
        <w:rPr>
          <w:rFonts w:cs="Times New Roman"/>
        </w:rPr>
        <w:t xml:space="preserve"> must be coded as “B” Intent in a degree-seeking academic program.</w:t>
      </w:r>
    </w:p>
    <w:p w14:paraId="405896A8" w14:textId="77777777" w:rsidR="005825E0" w:rsidRPr="005825E0" w:rsidRDefault="005825E0" w:rsidP="00E32099">
      <w:pPr>
        <w:pStyle w:val="Heading5"/>
        <w:spacing w:before="120"/>
      </w:pPr>
      <w:r w:rsidRPr="005825E0">
        <w:t>PeopleSoft Coding</w:t>
      </w:r>
    </w:p>
    <w:p w14:paraId="21988A91" w14:textId="77777777" w:rsidR="005825E0" w:rsidRPr="005825E0" w:rsidRDefault="005825E0" w:rsidP="005825E0">
      <w:pPr>
        <w:spacing w:after="0"/>
        <w:ind w:firstLine="720"/>
        <w:rPr>
          <w:rFonts w:cs="Times New Roman"/>
        </w:rPr>
      </w:pPr>
      <w:r w:rsidRPr="005825E0">
        <w:rPr>
          <w:rFonts w:cs="Times New Roman"/>
          <w:b/>
        </w:rPr>
        <w:t xml:space="preserve">Students </w:t>
      </w:r>
      <w:r w:rsidRPr="005825E0">
        <w:rPr>
          <w:rFonts w:cs="Times New Roman"/>
        </w:rPr>
        <w:t>are identified by a Student Group code of “SMSA”.</w:t>
      </w:r>
    </w:p>
    <w:p w14:paraId="7408A6DA" w14:textId="1F1AB623" w:rsidR="005825E0" w:rsidRPr="005825E0" w:rsidRDefault="005825E0" w:rsidP="00580BF5">
      <w:pPr>
        <w:spacing w:before="120" w:after="360"/>
        <w:ind w:left="720"/>
        <w:rPr>
          <w:rFonts w:cs="Times New Roman"/>
        </w:rPr>
      </w:pPr>
      <w:r w:rsidRPr="005825E0">
        <w:rPr>
          <w:rFonts w:cs="Times New Roman"/>
        </w:rPr>
        <w:t xml:space="preserve">MESA </w:t>
      </w:r>
      <w:r w:rsidRPr="005825E0">
        <w:rPr>
          <w:rFonts w:cs="Times New Roman"/>
          <w:b/>
        </w:rPr>
        <w:t>students</w:t>
      </w:r>
      <w:r w:rsidRPr="005825E0">
        <w:rPr>
          <w:rFonts w:cs="Times New Roman"/>
        </w:rPr>
        <w:t xml:space="preserve"> must be associated to an award granting academic Plan Code</w:t>
      </w:r>
      <w:r w:rsidR="006D0A20">
        <w:rPr>
          <w:rFonts w:cs="Times New Roman"/>
        </w:rPr>
        <w:t xml:space="preserve"> (ACAD_PLAN)</w:t>
      </w:r>
      <w:r w:rsidRPr="005825E0">
        <w:rPr>
          <w:rFonts w:cs="Times New Roman"/>
        </w:rPr>
        <w:t xml:space="preserve"> that most accurately reflect</w:t>
      </w:r>
      <w:r w:rsidR="00E32099">
        <w:rPr>
          <w:rFonts w:cs="Times New Roman"/>
        </w:rPr>
        <w:t xml:space="preserve">s their purpose for attending. </w:t>
      </w:r>
    </w:p>
    <w:p w14:paraId="0AF5F2A8" w14:textId="77777777" w:rsidR="002F04E3" w:rsidRDefault="002F04E3" w:rsidP="008F23E1">
      <w:pPr>
        <w:pStyle w:val="Heading4"/>
      </w:pPr>
      <w:r>
        <w:t>Running Start</w:t>
      </w:r>
    </w:p>
    <w:p w14:paraId="186ADB72" w14:textId="77777777" w:rsidR="005825E0" w:rsidRPr="005825E0" w:rsidRDefault="005825E0" w:rsidP="005825E0">
      <w:pPr>
        <w:ind w:left="720"/>
        <w:rPr>
          <w:rFonts w:cs="Times New Roman"/>
          <w:szCs w:val="22"/>
        </w:rPr>
      </w:pPr>
      <w:r w:rsidRPr="005825E0">
        <w:rPr>
          <w:rFonts w:cs="Times New Roman"/>
          <w:szCs w:val="22"/>
        </w:rPr>
        <w:t>Running Start allows 11th and 12th grade students to take college courses at Washington's 34 community and technical colleges, Washington State University, Eastern Washington University, Central Washington University, The Evergreen State College, and Northwest Indian College if the institution's governing board decides to participate in the program.</w:t>
      </w:r>
    </w:p>
    <w:p w14:paraId="567151AB" w14:textId="4128C7A4" w:rsidR="005825E0" w:rsidRPr="005825E0" w:rsidRDefault="005825E0" w:rsidP="006E0C8A">
      <w:pPr>
        <w:spacing w:after="0"/>
        <w:ind w:left="720"/>
        <w:rPr>
          <w:rFonts w:cs="Times New Roman"/>
          <w:szCs w:val="22"/>
        </w:rPr>
      </w:pPr>
      <w:r w:rsidRPr="005825E0">
        <w:rPr>
          <w:rFonts w:cs="Times New Roman"/>
          <w:szCs w:val="22"/>
        </w:rPr>
        <w:t>Running Start students are allowed a maximum combined FTE of 1.</w:t>
      </w:r>
      <w:r w:rsidR="00B5773F">
        <w:rPr>
          <w:rFonts w:cs="Times New Roman"/>
          <w:szCs w:val="22"/>
        </w:rPr>
        <w:t>4</w:t>
      </w:r>
      <w:r w:rsidRPr="005825E0">
        <w:rPr>
          <w:rFonts w:cs="Times New Roman"/>
          <w:szCs w:val="22"/>
        </w:rPr>
        <w:t>. Colleges may also waive tuition on credits above 1.</w:t>
      </w:r>
      <w:r w:rsidR="00B5773F">
        <w:rPr>
          <w:rFonts w:cs="Times New Roman"/>
          <w:szCs w:val="22"/>
        </w:rPr>
        <w:t>4</w:t>
      </w:r>
      <w:r w:rsidRPr="005825E0">
        <w:rPr>
          <w:rFonts w:cs="Times New Roman"/>
          <w:szCs w:val="22"/>
        </w:rPr>
        <w:t xml:space="preserve"> for </w:t>
      </w:r>
      <w:r w:rsidR="00961B89" w:rsidRPr="005825E0">
        <w:rPr>
          <w:rFonts w:cs="Times New Roman"/>
          <w:szCs w:val="22"/>
        </w:rPr>
        <w:t>low-income</w:t>
      </w:r>
      <w:r w:rsidRPr="005825E0">
        <w:rPr>
          <w:rFonts w:cs="Times New Roman"/>
          <w:szCs w:val="22"/>
        </w:rPr>
        <w:t xml:space="preserve"> waiver Running Start students. </w:t>
      </w:r>
    </w:p>
    <w:p w14:paraId="5457023C" w14:textId="77777777" w:rsidR="005825E0" w:rsidRPr="005825E0" w:rsidRDefault="005825E0" w:rsidP="006E0C8A">
      <w:pPr>
        <w:pStyle w:val="Heading5"/>
        <w:spacing w:before="120"/>
      </w:pPr>
      <w:r w:rsidRPr="005825E0">
        <w:t>Legacy Coding</w:t>
      </w:r>
    </w:p>
    <w:p w14:paraId="28FD8DF7" w14:textId="77777777" w:rsidR="005825E0" w:rsidRPr="005825E0" w:rsidRDefault="005825E0" w:rsidP="00C376DE">
      <w:pPr>
        <w:spacing w:after="0"/>
        <w:ind w:left="720"/>
        <w:rPr>
          <w:rFonts w:cs="Times New Roman"/>
          <w:szCs w:val="22"/>
        </w:rPr>
      </w:pPr>
      <w:r w:rsidRPr="005825E0">
        <w:rPr>
          <w:rFonts w:cs="Times New Roman"/>
          <w:b/>
          <w:szCs w:val="22"/>
        </w:rPr>
        <w:t>Students</w:t>
      </w:r>
      <w:r w:rsidRPr="005825E0">
        <w:rPr>
          <w:rFonts w:cs="Times New Roman"/>
          <w:szCs w:val="22"/>
        </w:rPr>
        <w:t xml:space="preserve"> and their </w:t>
      </w:r>
      <w:r w:rsidRPr="005825E0">
        <w:rPr>
          <w:rFonts w:cs="Times New Roman"/>
          <w:b/>
          <w:szCs w:val="22"/>
        </w:rPr>
        <w:t>courses</w:t>
      </w:r>
      <w:r w:rsidRPr="005825E0">
        <w:rPr>
          <w:rFonts w:cs="Times New Roman"/>
          <w:szCs w:val="22"/>
        </w:rPr>
        <w:t xml:space="preserve"> are coded with the appropriate Fee Pay Status code from below based upon the students’ high school weekly minutes. </w:t>
      </w:r>
    </w:p>
    <w:tbl>
      <w:tblPr>
        <w:tblStyle w:val="TableGrid"/>
        <w:tblW w:w="8460" w:type="dxa"/>
        <w:tblInd w:w="715" w:type="dxa"/>
        <w:tblLook w:val="04A0" w:firstRow="1" w:lastRow="0" w:firstColumn="1" w:lastColumn="0" w:noHBand="0" w:noVBand="1"/>
        <w:tblCaption w:val="Legacy Running Start Fee Pay Status Codes"/>
        <w:tblDescription w:val="Lists sets of weekly minutes, FTE, max credits, and fee pay status codes for each set of minutes"/>
      </w:tblPr>
      <w:tblGrid>
        <w:gridCol w:w="1530"/>
        <w:gridCol w:w="1440"/>
        <w:gridCol w:w="810"/>
        <w:gridCol w:w="1080"/>
        <w:gridCol w:w="1170"/>
        <w:gridCol w:w="2430"/>
      </w:tblGrid>
      <w:tr w:rsidR="005825E0" w:rsidRPr="005825E0" w14:paraId="087AA3C0" w14:textId="77777777" w:rsidTr="002305C2">
        <w:trPr>
          <w:cantSplit/>
          <w:tblHeader/>
        </w:trPr>
        <w:tc>
          <w:tcPr>
            <w:tcW w:w="1530" w:type="dxa"/>
            <w:vAlign w:val="center"/>
            <w:hideMark/>
          </w:tcPr>
          <w:p w14:paraId="223C123A" w14:textId="77777777" w:rsidR="005825E0" w:rsidRPr="005825E0" w:rsidRDefault="005825E0" w:rsidP="00C376DE">
            <w:pPr>
              <w:spacing w:after="0" w:line="240" w:lineRule="auto"/>
              <w:jc w:val="center"/>
              <w:rPr>
                <w:rFonts w:eastAsia="Times New Roman" w:cs="Times New Roman"/>
                <w:b/>
                <w:color w:val="000000"/>
                <w:szCs w:val="22"/>
              </w:rPr>
            </w:pPr>
            <w:r w:rsidRPr="005825E0">
              <w:rPr>
                <w:rFonts w:eastAsia="Times New Roman" w:cs="Times New Roman"/>
                <w:b/>
                <w:color w:val="000000"/>
                <w:szCs w:val="22"/>
              </w:rPr>
              <w:t>Weekly Minutes **</w:t>
            </w:r>
          </w:p>
        </w:tc>
        <w:tc>
          <w:tcPr>
            <w:tcW w:w="1440" w:type="dxa"/>
            <w:noWrap/>
            <w:vAlign w:val="center"/>
            <w:hideMark/>
          </w:tcPr>
          <w:p w14:paraId="7593F835" w14:textId="77777777" w:rsidR="005825E0" w:rsidRPr="005825E0" w:rsidRDefault="005825E0" w:rsidP="00C376DE">
            <w:pPr>
              <w:spacing w:after="0" w:line="240" w:lineRule="auto"/>
              <w:jc w:val="center"/>
              <w:rPr>
                <w:rFonts w:eastAsia="Times New Roman" w:cs="Times New Roman"/>
                <w:b/>
                <w:color w:val="000000"/>
                <w:szCs w:val="22"/>
              </w:rPr>
            </w:pPr>
            <w:r w:rsidRPr="005825E0">
              <w:rPr>
                <w:rFonts w:eastAsia="Times New Roman" w:cs="Times New Roman"/>
                <w:b/>
                <w:color w:val="000000"/>
                <w:szCs w:val="22"/>
              </w:rPr>
              <w:t>FTE</w:t>
            </w:r>
          </w:p>
        </w:tc>
        <w:tc>
          <w:tcPr>
            <w:tcW w:w="810" w:type="dxa"/>
            <w:vAlign w:val="center"/>
            <w:hideMark/>
          </w:tcPr>
          <w:p w14:paraId="48A611D9" w14:textId="77777777" w:rsidR="005825E0" w:rsidRPr="005825E0" w:rsidRDefault="005825E0" w:rsidP="00C376DE">
            <w:pPr>
              <w:spacing w:after="0" w:line="240" w:lineRule="auto"/>
              <w:jc w:val="center"/>
              <w:rPr>
                <w:rFonts w:eastAsia="Times New Roman" w:cs="Times New Roman"/>
                <w:b/>
                <w:color w:val="000000"/>
                <w:szCs w:val="22"/>
              </w:rPr>
            </w:pPr>
            <w:r w:rsidRPr="005825E0">
              <w:rPr>
                <w:rFonts w:eastAsia="Times New Roman" w:cs="Times New Roman"/>
                <w:b/>
                <w:color w:val="000000"/>
                <w:szCs w:val="22"/>
              </w:rPr>
              <w:t>Max FTE</w:t>
            </w:r>
          </w:p>
        </w:tc>
        <w:tc>
          <w:tcPr>
            <w:tcW w:w="1080" w:type="dxa"/>
            <w:vAlign w:val="center"/>
            <w:hideMark/>
          </w:tcPr>
          <w:p w14:paraId="260790C5" w14:textId="77777777" w:rsidR="005825E0" w:rsidRPr="005825E0" w:rsidRDefault="005825E0" w:rsidP="00C376DE">
            <w:pPr>
              <w:spacing w:after="0" w:line="240" w:lineRule="auto"/>
              <w:jc w:val="center"/>
              <w:rPr>
                <w:rFonts w:eastAsia="Times New Roman" w:cs="Times New Roman"/>
                <w:b/>
                <w:color w:val="000000"/>
                <w:szCs w:val="22"/>
              </w:rPr>
            </w:pPr>
            <w:r w:rsidRPr="005825E0">
              <w:rPr>
                <w:rFonts w:eastAsia="Times New Roman" w:cs="Times New Roman"/>
                <w:b/>
                <w:color w:val="000000"/>
                <w:szCs w:val="22"/>
              </w:rPr>
              <w:t>Max Credits</w:t>
            </w:r>
          </w:p>
        </w:tc>
        <w:tc>
          <w:tcPr>
            <w:tcW w:w="1170" w:type="dxa"/>
            <w:vAlign w:val="center"/>
            <w:hideMark/>
          </w:tcPr>
          <w:p w14:paraId="0B498E5E" w14:textId="77777777" w:rsidR="005825E0" w:rsidRPr="005825E0" w:rsidRDefault="005825E0" w:rsidP="00C376DE">
            <w:pPr>
              <w:spacing w:after="0" w:line="240" w:lineRule="auto"/>
              <w:jc w:val="center"/>
              <w:rPr>
                <w:rFonts w:eastAsia="Times New Roman" w:cs="Times New Roman"/>
                <w:b/>
                <w:color w:val="000000"/>
                <w:szCs w:val="22"/>
              </w:rPr>
            </w:pPr>
            <w:r w:rsidRPr="005825E0">
              <w:rPr>
                <w:rFonts w:eastAsia="Times New Roman" w:cs="Times New Roman"/>
                <w:b/>
                <w:color w:val="000000"/>
                <w:szCs w:val="22"/>
              </w:rPr>
              <w:t>Fee Pay Status</w:t>
            </w:r>
          </w:p>
        </w:tc>
        <w:tc>
          <w:tcPr>
            <w:tcW w:w="2430" w:type="dxa"/>
            <w:noWrap/>
            <w:vAlign w:val="center"/>
            <w:hideMark/>
          </w:tcPr>
          <w:p w14:paraId="1FE7537D" w14:textId="77777777" w:rsidR="005825E0" w:rsidRPr="005825E0" w:rsidRDefault="005825E0" w:rsidP="00C376DE">
            <w:pPr>
              <w:spacing w:after="0" w:line="240" w:lineRule="auto"/>
              <w:jc w:val="center"/>
              <w:rPr>
                <w:rFonts w:eastAsia="Times New Roman" w:cs="Times New Roman"/>
                <w:b/>
                <w:color w:val="000000"/>
                <w:szCs w:val="22"/>
              </w:rPr>
            </w:pPr>
            <w:r w:rsidRPr="005825E0">
              <w:rPr>
                <w:rFonts w:eastAsia="Times New Roman" w:cs="Times New Roman"/>
                <w:b/>
                <w:color w:val="000000"/>
                <w:szCs w:val="22"/>
              </w:rPr>
              <w:t>Low Income Waiver Fee Pay Status</w:t>
            </w:r>
          </w:p>
        </w:tc>
      </w:tr>
      <w:tr w:rsidR="005825E0" w:rsidRPr="005825E0" w14:paraId="6E5FCD00" w14:textId="77777777" w:rsidTr="002305C2">
        <w:trPr>
          <w:trHeight w:val="300"/>
        </w:trPr>
        <w:tc>
          <w:tcPr>
            <w:tcW w:w="1530" w:type="dxa"/>
            <w:noWrap/>
            <w:hideMark/>
          </w:tcPr>
          <w:p w14:paraId="63E8BF36"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0-307</w:t>
            </w:r>
          </w:p>
        </w:tc>
        <w:tc>
          <w:tcPr>
            <w:tcW w:w="1440" w:type="dxa"/>
            <w:noWrap/>
            <w:hideMark/>
          </w:tcPr>
          <w:p w14:paraId="72FC58E0"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0.00-0.20</w:t>
            </w:r>
          </w:p>
        </w:tc>
        <w:tc>
          <w:tcPr>
            <w:tcW w:w="810" w:type="dxa"/>
            <w:noWrap/>
            <w:hideMark/>
          </w:tcPr>
          <w:p w14:paraId="55EA768B"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1.00</w:t>
            </w:r>
          </w:p>
        </w:tc>
        <w:tc>
          <w:tcPr>
            <w:tcW w:w="1080" w:type="dxa"/>
            <w:noWrap/>
            <w:hideMark/>
          </w:tcPr>
          <w:p w14:paraId="1ED2A55D"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15</w:t>
            </w:r>
          </w:p>
        </w:tc>
        <w:tc>
          <w:tcPr>
            <w:tcW w:w="1170" w:type="dxa"/>
            <w:noWrap/>
            <w:hideMark/>
          </w:tcPr>
          <w:p w14:paraId="121EA5B9"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R5</w:t>
            </w:r>
          </w:p>
        </w:tc>
        <w:tc>
          <w:tcPr>
            <w:tcW w:w="2430" w:type="dxa"/>
            <w:noWrap/>
            <w:hideMark/>
          </w:tcPr>
          <w:p w14:paraId="3CC861E1"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M5</w:t>
            </w:r>
          </w:p>
        </w:tc>
      </w:tr>
      <w:tr w:rsidR="005825E0" w:rsidRPr="005825E0" w14:paraId="1D49B670" w14:textId="77777777" w:rsidTr="002305C2">
        <w:trPr>
          <w:trHeight w:val="300"/>
        </w:trPr>
        <w:tc>
          <w:tcPr>
            <w:tcW w:w="1530" w:type="dxa"/>
            <w:noWrap/>
            <w:hideMark/>
          </w:tcPr>
          <w:p w14:paraId="6C487827"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308-412</w:t>
            </w:r>
          </w:p>
        </w:tc>
        <w:tc>
          <w:tcPr>
            <w:tcW w:w="1440" w:type="dxa"/>
            <w:noWrap/>
            <w:hideMark/>
          </w:tcPr>
          <w:p w14:paraId="33365373"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0.21-0.27</w:t>
            </w:r>
          </w:p>
        </w:tc>
        <w:tc>
          <w:tcPr>
            <w:tcW w:w="810" w:type="dxa"/>
            <w:noWrap/>
            <w:hideMark/>
          </w:tcPr>
          <w:p w14:paraId="462C302E"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0.93</w:t>
            </w:r>
          </w:p>
        </w:tc>
        <w:tc>
          <w:tcPr>
            <w:tcW w:w="1080" w:type="dxa"/>
            <w:noWrap/>
            <w:hideMark/>
          </w:tcPr>
          <w:p w14:paraId="2841208A"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14</w:t>
            </w:r>
          </w:p>
        </w:tc>
        <w:tc>
          <w:tcPr>
            <w:tcW w:w="1170" w:type="dxa"/>
            <w:noWrap/>
            <w:hideMark/>
          </w:tcPr>
          <w:p w14:paraId="658A2114"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R4</w:t>
            </w:r>
          </w:p>
        </w:tc>
        <w:tc>
          <w:tcPr>
            <w:tcW w:w="2430" w:type="dxa"/>
            <w:noWrap/>
            <w:hideMark/>
          </w:tcPr>
          <w:p w14:paraId="7F23D906"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M4</w:t>
            </w:r>
          </w:p>
        </w:tc>
      </w:tr>
      <w:tr w:rsidR="005825E0" w:rsidRPr="005825E0" w14:paraId="05D9F5AE" w14:textId="77777777" w:rsidTr="002305C2">
        <w:trPr>
          <w:trHeight w:val="300"/>
        </w:trPr>
        <w:tc>
          <w:tcPr>
            <w:tcW w:w="1530" w:type="dxa"/>
            <w:noWrap/>
            <w:hideMark/>
          </w:tcPr>
          <w:p w14:paraId="2FE8B8E3"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413-502</w:t>
            </w:r>
          </w:p>
        </w:tc>
        <w:tc>
          <w:tcPr>
            <w:tcW w:w="1440" w:type="dxa"/>
            <w:noWrap/>
            <w:hideMark/>
          </w:tcPr>
          <w:p w14:paraId="0E0999E9"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0.28-0.33</w:t>
            </w:r>
          </w:p>
        </w:tc>
        <w:tc>
          <w:tcPr>
            <w:tcW w:w="810" w:type="dxa"/>
            <w:noWrap/>
            <w:hideMark/>
          </w:tcPr>
          <w:p w14:paraId="21623106"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0.87</w:t>
            </w:r>
          </w:p>
        </w:tc>
        <w:tc>
          <w:tcPr>
            <w:tcW w:w="1080" w:type="dxa"/>
            <w:noWrap/>
            <w:hideMark/>
          </w:tcPr>
          <w:p w14:paraId="4EFF818E"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13</w:t>
            </w:r>
          </w:p>
        </w:tc>
        <w:tc>
          <w:tcPr>
            <w:tcW w:w="1170" w:type="dxa"/>
            <w:noWrap/>
            <w:hideMark/>
          </w:tcPr>
          <w:p w14:paraId="3B19FE47"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R3</w:t>
            </w:r>
          </w:p>
        </w:tc>
        <w:tc>
          <w:tcPr>
            <w:tcW w:w="2430" w:type="dxa"/>
            <w:noWrap/>
            <w:hideMark/>
          </w:tcPr>
          <w:p w14:paraId="6F3CAD87"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M3</w:t>
            </w:r>
          </w:p>
        </w:tc>
      </w:tr>
      <w:tr w:rsidR="005825E0" w:rsidRPr="005825E0" w14:paraId="31AC6F1A" w14:textId="77777777" w:rsidTr="002305C2">
        <w:trPr>
          <w:trHeight w:val="300"/>
        </w:trPr>
        <w:tc>
          <w:tcPr>
            <w:tcW w:w="1530" w:type="dxa"/>
            <w:noWrap/>
            <w:hideMark/>
          </w:tcPr>
          <w:p w14:paraId="15B2BB67"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503-607</w:t>
            </w:r>
          </w:p>
        </w:tc>
        <w:tc>
          <w:tcPr>
            <w:tcW w:w="1440" w:type="dxa"/>
            <w:noWrap/>
            <w:hideMark/>
          </w:tcPr>
          <w:p w14:paraId="04CC11D3"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0.34-0.40</w:t>
            </w:r>
          </w:p>
        </w:tc>
        <w:tc>
          <w:tcPr>
            <w:tcW w:w="810" w:type="dxa"/>
            <w:noWrap/>
            <w:hideMark/>
          </w:tcPr>
          <w:p w14:paraId="23D46FFF"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0.80</w:t>
            </w:r>
          </w:p>
        </w:tc>
        <w:tc>
          <w:tcPr>
            <w:tcW w:w="1080" w:type="dxa"/>
            <w:noWrap/>
            <w:hideMark/>
          </w:tcPr>
          <w:p w14:paraId="27D940C9"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12</w:t>
            </w:r>
          </w:p>
        </w:tc>
        <w:tc>
          <w:tcPr>
            <w:tcW w:w="1170" w:type="dxa"/>
            <w:noWrap/>
            <w:hideMark/>
          </w:tcPr>
          <w:p w14:paraId="54972CDE"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R2</w:t>
            </w:r>
          </w:p>
        </w:tc>
        <w:tc>
          <w:tcPr>
            <w:tcW w:w="2430" w:type="dxa"/>
            <w:noWrap/>
            <w:hideMark/>
          </w:tcPr>
          <w:p w14:paraId="46A13649"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M2</w:t>
            </w:r>
          </w:p>
        </w:tc>
      </w:tr>
      <w:tr w:rsidR="005825E0" w:rsidRPr="005825E0" w14:paraId="5D1255EC" w14:textId="77777777" w:rsidTr="002305C2">
        <w:trPr>
          <w:trHeight w:val="300"/>
        </w:trPr>
        <w:tc>
          <w:tcPr>
            <w:tcW w:w="1530" w:type="dxa"/>
            <w:noWrap/>
            <w:hideMark/>
          </w:tcPr>
          <w:p w14:paraId="3F2F1774"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608-712</w:t>
            </w:r>
          </w:p>
        </w:tc>
        <w:tc>
          <w:tcPr>
            <w:tcW w:w="1440" w:type="dxa"/>
            <w:noWrap/>
            <w:hideMark/>
          </w:tcPr>
          <w:p w14:paraId="0CA3A345"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0.41-0.47</w:t>
            </w:r>
          </w:p>
        </w:tc>
        <w:tc>
          <w:tcPr>
            <w:tcW w:w="810" w:type="dxa"/>
            <w:noWrap/>
            <w:hideMark/>
          </w:tcPr>
          <w:p w14:paraId="7CBB57A5"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0.73</w:t>
            </w:r>
          </w:p>
        </w:tc>
        <w:tc>
          <w:tcPr>
            <w:tcW w:w="1080" w:type="dxa"/>
            <w:noWrap/>
            <w:hideMark/>
          </w:tcPr>
          <w:p w14:paraId="3A1E3D04"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11</w:t>
            </w:r>
          </w:p>
        </w:tc>
        <w:tc>
          <w:tcPr>
            <w:tcW w:w="1170" w:type="dxa"/>
            <w:noWrap/>
            <w:hideMark/>
          </w:tcPr>
          <w:p w14:paraId="3517A7D5"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R1</w:t>
            </w:r>
          </w:p>
        </w:tc>
        <w:tc>
          <w:tcPr>
            <w:tcW w:w="2430" w:type="dxa"/>
            <w:noWrap/>
            <w:hideMark/>
          </w:tcPr>
          <w:p w14:paraId="678E6700"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M1</w:t>
            </w:r>
          </w:p>
        </w:tc>
      </w:tr>
      <w:tr w:rsidR="005825E0" w:rsidRPr="005825E0" w14:paraId="54242E82" w14:textId="77777777" w:rsidTr="002305C2">
        <w:trPr>
          <w:trHeight w:val="300"/>
        </w:trPr>
        <w:tc>
          <w:tcPr>
            <w:tcW w:w="1530" w:type="dxa"/>
            <w:noWrap/>
            <w:hideMark/>
          </w:tcPr>
          <w:p w14:paraId="2377204B"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713-802</w:t>
            </w:r>
          </w:p>
        </w:tc>
        <w:tc>
          <w:tcPr>
            <w:tcW w:w="1440" w:type="dxa"/>
            <w:noWrap/>
            <w:hideMark/>
          </w:tcPr>
          <w:p w14:paraId="2C1EA3C1"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0.48-0.53</w:t>
            </w:r>
          </w:p>
        </w:tc>
        <w:tc>
          <w:tcPr>
            <w:tcW w:w="810" w:type="dxa"/>
            <w:noWrap/>
            <w:hideMark/>
          </w:tcPr>
          <w:p w14:paraId="2E7CFA08"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0.67</w:t>
            </w:r>
          </w:p>
        </w:tc>
        <w:tc>
          <w:tcPr>
            <w:tcW w:w="1080" w:type="dxa"/>
            <w:noWrap/>
            <w:hideMark/>
          </w:tcPr>
          <w:p w14:paraId="0B90D35C"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10</w:t>
            </w:r>
          </w:p>
        </w:tc>
        <w:tc>
          <w:tcPr>
            <w:tcW w:w="1170" w:type="dxa"/>
            <w:noWrap/>
            <w:hideMark/>
          </w:tcPr>
          <w:p w14:paraId="4E092AB7"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R0</w:t>
            </w:r>
          </w:p>
        </w:tc>
        <w:tc>
          <w:tcPr>
            <w:tcW w:w="2430" w:type="dxa"/>
            <w:noWrap/>
            <w:hideMark/>
          </w:tcPr>
          <w:p w14:paraId="50B89475"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M0</w:t>
            </w:r>
          </w:p>
        </w:tc>
      </w:tr>
      <w:tr w:rsidR="005825E0" w:rsidRPr="005825E0" w14:paraId="22691B3F" w14:textId="77777777" w:rsidTr="002305C2">
        <w:trPr>
          <w:trHeight w:val="300"/>
        </w:trPr>
        <w:tc>
          <w:tcPr>
            <w:tcW w:w="1530" w:type="dxa"/>
            <w:noWrap/>
            <w:hideMark/>
          </w:tcPr>
          <w:p w14:paraId="0B19218C"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803-907</w:t>
            </w:r>
          </w:p>
        </w:tc>
        <w:tc>
          <w:tcPr>
            <w:tcW w:w="1440" w:type="dxa"/>
            <w:noWrap/>
            <w:hideMark/>
          </w:tcPr>
          <w:p w14:paraId="5E28B60C"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0.54-0.60</w:t>
            </w:r>
          </w:p>
        </w:tc>
        <w:tc>
          <w:tcPr>
            <w:tcW w:w="810" w:type="dxa"/>
            <w:noWrap/>
            <w:hideMark/>
          </w:tcPr>
          <w:p w14:paraId="5ADCE16B"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0.60</w:t>
            </w:r>
          </w:p>
        </w:tc>
        <w:tc>
          <w:tcPr>
            <w:tcW w:w="1080" w:type="dxa"/>
            <w:noWrap/>
            <w:hideMark/>
          </w:tcPr>
          <w:p w14:paraId="66C0B7C3"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10*</w:t>
            </w:r>
          </w:p>
        </w:tc>
        <w:tc>
          <w:tcPr>
            <w:tcW w:w="1170" w:type="dxa"/>
            <w:noWrap/>
            <w:hideMark/>
          </w:tcPr>
          <w:p w14:paraId="0A569147"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S9</w:t>
            </w:r>
          </w:p>
        </w:tc>
        <w:tc>
          <w:tcPr>
            <w:tcW w:w="2430" w:type="dxa"/>
            <w:noWrap/>
            <w:hideMark/>
          </w:tcPr>
          <w:p w14:paraId="361017AD"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N9</w:t>
            </w:r>
          </w:p>
        </w:tc>
      </w:tr>
      <w:tr w:rsidR="005825E0" w:rsidRPr="005825E0" w14:paraId="7549C9DC" w14:textId="77777777" w:rsidTr="002305C2">
        <w:trPr>
          <w:trHeight w:val="300"/>
        </w:trPr>
        <w:tc>
          <w:tcPr>
            <w:tcW w:w="1530" w:type="dxa"/>
            <w:noWrap/>
            <w:hideMark/>
          </w:tcPr>
          <w:p w14:paraId="3546F9BB"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908-1012</w:t>
            </w:r>
          </w:p>
        </w:tc>
        <w:tc>
          <w:tcPr>
            <w:tcW w:w="1440" w:type="dxa"/>
            <w:noWrap/>
            <w:hideMark/>
          </w:tcPr>
          <w:p w14:paraId="7EE75D76"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0.61-0.67</w:t>
            </w:r>
          </w:p>
        </w:tc>
        <w:tc>
          <w:tcPr>
            <w:tcW w:w="810" w:type="dxa"/>
            <w:noWrap/>
            <w:hideMark/>
          </w:tcPr>
          <w:p w14:paraId="0CF9729A"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0.53</w:t>
            </w:r>
          </w:p>
        </w:tc>
        <w:tc>
          <w:tcPr>
            <w:tcW w:w="1080" w:type="dxa"/>
            <w:noWrap/>
            <w:hideMark/>
          </w:tcPr>
          <w:p w14:paraId="58AE45CD"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8</w:t>
            </w:r>
          </w:p>
        </w:tc>
        <w:tc>
          <w:tcPr>
            <w:tcW w:w="1170" w:type="dxa"/>
            <w:noWrap/>
            <w:hideMark/>
          </w:tcPr>
          <w:p w14:paraId="30B8AABB"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S8</w:t>
            </w:r>
          </w:p>
        </w:tc>
        <w:tc>
          <w:tcPr>
            <w:tcW w:w="2430" w:type="dxa"/>
            <w:noWrap/>
            <w:hideMark/>
          </w:tcPr>
          <w:p w14:paraId="377A98EF"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N8</w:t>
            </w:r>
          </w:p>
        </w:tc>
      </w:tr>
      <w:tr w:rsidR="005825E0" w:rsidRPr="005825E0" w14:paraId="1013E8B7" w14:textId="77777777" w:rsidTr="002305C2">
        <w:trPr>
          <w:trHeight w:val="300"/>
        </w:trPr>
        <w:tc>
          <w:tcPr>
            <w:tcW w:w="1530" w:type="dxa"/>
            <w:noWrap/>
            <w:hideMark/>
          </w:tcPr>
          <w:p w14:paraId="2AD1F03D"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lastRenderedPageBreak/>
              <w:t>1013-1102</w:t>
            </w:r>
          </w:p>
        </w:tc>
        <w:tc>
          <w:tcPr>
            <w:tcW w:w="1440" w:type="dxa"/>
            <w:noWrap/>
            <w:hideMark/>
          </w:tcPr>
          <w:p w14:paraId="52FA1C9D"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0.68-0.73</w:t>
            </w:r>
          </w:p>
        </w:tc>
        <w:tc>
          <w:tcPr>
            <w:tcW w:w="810" w:type="dxa"/>
            <w:noWrap/>
            <w:hideMark/>
          </w:tcPr>
          <w:p w14:paraId="6028A5AC"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0.47</w:t>
            </w:r>
          </w:p>
        </w:tc>
        <w:tc>
          <w:tcPr>
            <w:tcW w:w="1080" w:type="dxa"/>
            <w:noWrap/>
            <w:hideMark/>
          </w:tcPr>
          <w:p w14:paraId="1268B43E"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7</w:t>
            </w:r>
          </w:p>
        </w:tc>
        <w:tc>
          <w:tcPr>
            <w:tcW w:w="1170" w:type="dxa"/>
            <w:noWrap/>
            <w:hideMark/>
          </w:tcPr>
          <w:p w14:paraId="55D7728F"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S7</w:t>
            </w:r>
          </w:p>
        </w:tc>
        <w:tc>
          <w:tcPr>
            <w:tcW w:w="2430" w:type="dxa"/>
            <w:noWrap/>
            <w:hideMark/>
          </w:tcPr>
          <w:p w14:paraId="4552AF17"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N7</w:t>
            </w:r>
          </w:p>
        </w:tc>
      </w:tr>
      <w:tr w:rsidR="005825E0" w:rsidRPr="005825E0" w14:paraId="2538B3BE" w14:textId="77777777" w:rsidTr="002305C2">
        <w:trPr>
          <w:trHeight w:val="300"/>
        </w:trPr>
        <w:tc>
          <w:tcPr>
            <w:tcW w:w="1530" w:type="dxa"/>
            <w:noWrap/>
            <w:hideMark/>
          </w:tcPr>
          <w:p w14:paraId="66D36269"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1103-1207</w:t>
            </w:r>
          </w:p>
        </w:tc>
        <w:tc>
          <w:tcPr>
            <w:tcW w:w="1440" w:type="dxa"/>
            <w:noWrap/>
            <w:hideMark/>
          </w:tcPr>
          <w:p w14:paraId="56733D3F"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0.74-0.80</w:t>
            </w:r>
          </w:p>
        </w:tc>
        <w:tc>
          <w:tcPr>
            <w:tcW w:w="810" w:type="dxa"/>
            <w:noWrap/>
            <w:hideMark/>
          </w:tcPr>
          <w:p w14:paraId="1E017155"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0.40</w:t>
            </w:r>
          </w:p>
        </w:tc>
        <w:tc>
          <w:tcPr>
            <w:tcW w:w="1080" w:type="dxa"/>
            <w:noWrap/>
            <w:hideMark/>
          </w:tcPr>
          <w:p w14:paraId="38657C62"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6</w:t>
            </w:r>
          </w:p>
        </w:tc>
        <w:tc>
          <w:tcPr>
            <w:tcW w:w="1170" w:type="dxa"/>
            <w:noWrap/>
            <w:hideMark/>
          </w:tcPr>
          <w:p w14:paraId="28617F6A"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S6</w:t>
            </w:r>
          </w:p>
        </w:tc>
        <w:tc>
          <w:tcPr>
            <w:tcW w:w="2430" w:type="dxa"/>
            <w:noWrap/>
            <w:hideMark/>
          </w:tcPr>
          <w:p w14:paraId="3F61C7BF"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N6</w:t>
            </w:r>
          </w:p>
        </w:tc>
      </w:tr>
      <w:tr w:rsidR="005825E0" w:rsidRPr="005825E0" w14:paraId="51AD9115" w14:textId="77777777" w:rsidTr="002305C2">
        <w:trPr>
          <w:trHeight w:val="300"/>
        </w:trPr>
        <w:tc>
          <w:tcPr>
            <w:tcW w:w="1530" w:type="dxa"/>
            <w:noWrap/>
            <w:hideMark/>
          </w:tcPr>
          <w:p w14:paraId="0B545333"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1208-1311</w:t>
            </w:r>
          </w:p>
        </w:tc>
        <w:tc>
          <w:tcPr>
            <w:tcW w:w="1440" w:type="dxa"/>
            <w:noWrap/>
            <w:hideMark/>
          </w:tcPr>
          <w:p w14:paraId="3D087078"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0.81-0.87</w:t>
            </w:r>
          </w:p>
        </w:tc>
        <w:tc>
          <w:tcPr>
            <w:tcW w:w="810" w:type="dxa"/>
            <w:noWrap/>
            <w:hideMark/>
          </w:tcPr>
          <w:p w14:paraId="07CF7421"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0.33</w:t>
            </w:r>
          </w:p>
        </w:tc>
        <w:tc>
          <w:tcPr>
            <w:tcW w:w="1080" w:type="dxa"/>
            <w:noWrap/>
            <w:hideMark/>
          </w:tcPr>
          <w:p w14:paraId="3CA6C2DF"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5</w:t>
            </w:r>
          </w:p>
        </w:tc>
        <w:tc>
          <w:tcPr>
            <w:tcW w:w="1170" w:type="dxa"/>
            <w:noWrap/>
            <w:hideMark/>
          </w:tcPr>
          <w:p w14:paraId="648EB748"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S5</w:t>
            </w:r>
          </w:p>
        </w:tc>
        <w:tc>
          <w:tcPr>
            <w:tcW w:w="2430" w:type="dxa"/>
            <w:noWrap/>
            <w:hideMark/>
          </w:tcPr>
          <w:p w14:paraId="521A2FEE"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N5</w:t>
            </w:r>
          </w:p>
        </w:tc>
      </w:tr>
      <w:tr w:rsidR="005825E0" w:rsidRPr="005825E0" w14:paraId="4449491B" w14:textId="77777777" w:rsidTr="002305C2">
        <w:trPr>
          <w:trHeight w:val="300"/>
        </w:trPr>
        <w:tc>
          <w:tcPr>
            <w:tcW w:w="1530" w:type="dxa"/>
            <w:noWrap/>
            <w:hideMark/>
          </w:tcPr>
          <w:p w14:paraId="0AA3A162"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1312-1402</w:t>
            </w:r>
          </w:p>
        </w:tc>
        <w:tc>
          <w:tcPr>
            <w:tcW w:w="1440" w:type="dxa"/>
            <w:noWrap/>
            <w:hideMark/>
          </w:tcPr>
          <w:p w14:paraId="4272DC68"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0.88-0.93</w:t>
            </w:r>
          </w:p>
        </w:tc>
        <w:tc>
          <w:tcPr>
            <w:tcW w:w="810" w:type="dxa"/>
            <w:noWrap/>
            <w:hideMark/>
          </w:tcPr>
          <w:p w14:paraId="4B7E5746"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0.27</w:t>
            </w:r>
          </w:p>
        </w:tc>
        <w:tc>
          <w:tcPr>
            <w:tcW w:w="1080" w:type="dxa"/>
            <w:noWrap/>
            <w:hideMark/>
          </w:tcPr>
          <w:p w14:paraId="48E6FBEF"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4</w:t>
            </w:r>
          </w:p>
        </w:tc>
        <w:tc>
          <w:tcPr>
            <w:tcW w:w="1170" w:type="dxa"/>
            <w:noWrap/>
            <w:hideMark/>
          </w:tcPr>
          <w:p w14:paraId="605BE20E"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S4</w:t>
            </w:r>
          </w:p>
        </w:tc>
        <w:tc>
          <w:tcPr>
            <w:tcW w:w="2430" w:type="dxa"/>
            <w:noWrap/>
            <w:hideMark/>
          </w:tcPr>
          <w:p w14:paraId="3FFC11F2"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N4</w:t>
            </w:r>
          </w:p>
        </w:tc>
      </w:tr>
      <w:tr w:rsidR="005825E0" w:rsidRPr="005825E0" w14:paraId="682C0201" w14:textId="77777777" w:rsidTr="002305C2">
        <w:trPr>
          <w:trHeight w:val="315"/>
        </w:trPr>
        <w:tc>
          <w:tcPr>
            <w:tcW w:w="1530" w:type="dxa"/>
            <w:noWrap/>
            <w:hideMark/>
          </w:tcPr>
          <w:p w14:paraId="4A8662A1"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1403-1500</w:t>
            </w:r>
          </w:p>
        </w:tc>
        <w:tc>
          <w:tcPr>
            <w:tcW w:w="1440" w:type="dxa"/>
            <w:noWrap/>
            <w:hideMark/>
          </w:tcPr>
          <w:p w14:paraId="2082A1D1" w14:textId="77777777" w:rsidR="005825E0" w:rsidRPr="005825E0" w:rsidRDefault="005825E0" w:rsidP="005825E0">
            <w:pPr>
              <w:spacing w:after="0" w:line="240" w:lineRule="auto"/>
              <w:rPr>
                <w:rFonts w:eastAsia="Times New Roman" w:cs="Times New Roman"/>
                <w:color w:val="000000"/>
                <w:szCs w:val="22"/>
              </w:rPr>
            </w:pPr>
            <w:r w:rsidRPr="005825E0">
              <w:rPr>
                <w:rFonts w:eastAsia="Times New Roman" w:cs="Times New Roman"/>
                <w:color w:val="000000"/>
                <w:szCs w:val="22"/>
              </w:rPr>
              <w:t>0.94-1.00</w:t>
            </w:r>
          </w:p>
        </w:tc>
        <w:tc>
          <w:tcPr>
            <w:tcW w:w="810" w:type="dxa"/>
            <w:noWrap/>
            <w:hideMark/>
          </w:tcPr>
          <w:p w14:paraId="4E8694E9"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0.20</w:t>
            </w:r>
          </w:p>
        </w:tc>
        <w:tc>
          <w:tcPr>
            <w:tcW w:w="1080" w:type="dxa"/>
            <w:noWrap/>
            <w:hideMark/>
          </w:tcPr>
          <w:p w14:paraId="1C0B7B26" w14:textId="77777777" w:rsidR="005825E0" w:rsidRPr="005825E0" w:rsidRDefault="005825E0" w:rsidP="005825E0">
            <w:pPr>
              <w:spacing w:after="0" w:line="240" w:lineRule="auto"/>
              <w:jc w:val="right"/>
              <w:rPr>
                <w:rFonts w:eastAsia="Times New Roman" w:cs="Times New Roman"/>
                <w:color w:val="000000"/>
                <w:szCs w:val="22"/>
              </w:rPr>
            </w:pPr>
            <w:r w:rsidRPr="005825E0">
              <w:rPr>
                <w:rFonts w:eastAsia="Times New Roman" w:cs="Times New Roman"/>
                <w:color w:val="000000"/>
                <w:szCs w:val="22"/>
              </w:rPr>
              <w:t>3</w:t>
            </w:r>
          </w:p>
        </w:tc>
        <w:tc>
          <w:tcPr>
            <w:tcW w:w="1170" w:type="dxa"/>
            <w:noWrap/>
            <w:hideMark/>
          </w:tcPr>
          <w:p w14:paraId="7F8025BC"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S3</w:t>
            </w:r>
          </w:p>
        </w:tc>
        <w:tc>
          <w:tcPr>
            <w:tcW w:w="2430" w:type="dxa"/>
            <w:noWrap/>
            <w:hideMark/>
          </w:tcPr>
          <w:p w14:paraId="7234A1B1" w14:textId="77777777" w:rsidR="005825E0" w:rsidRPr="005825E0" w:rsidRDefault="005825E0" w:rsidP="005825E0">
            <w:pPr>
              <w:spacing w:after="0" w:line="240" w:lineRule="auto"/>
              <w:jc w:val="center"/>
              <w:rPr>
                <w:rFonts w:eastAsia="Times New Roman" w:cs="Times New Roman"/>
                <w:color w:val="000000"/>
                <w:szCs w:val="22"/>
              </w:rPr>
            </w:pPr>
            <w:r w:rsidRPr="005825E0">
              <w:rPr>
                <w:rFonts w:eastAsia="Times New Roman" w:cs="Times New Roman"/>
                <w:color w:val="000000"/>
                <w:szCs w:val="22"/>
              </w:rPr>
              <w:t>N3</w:t>
            </w:r>
          </w:p>
        </w:tc>
      </w:tr>
    </w:tbl>
    <w:p w14:paraId="7B55C031" w14:textId="77777777" w:rsidR="005825E0" w:rsidRPr="005825E0" w:rsidRDefault="005825E0" w:rsidP="00D67C0B">
      <w:pPr>
        <w:spacing w:after="0" w:line="240" w:lineRule="auto"/>
        <w:ind w:left="1080"/>
        <w:rPr>
          <w:rFonts w:cs="Times New Roman"/>
          <w:szCs w:val="22"/>
        </w:rPr>
      </w:pPr>
      <w:r w:rsidRPr="005825E0">
        <w:rPr>
          <w:rFonts w:cs="Times New Roman"/>
          <w:szCs w:val="22"/>
        </w:rPr>
        <w:t>*Students qualifying for 0.60 FTE college enrollment and registering for exactly 10 college credits, will be granted a 1 credit waiver for the 10th credit</w:t>
      </w:r>
    </w:p>
    <w:p w14:paraId="23BB2438" w14:textId="77777777" w:rsidR="005825E0" w:rsidRPr="005825E0" w:rsidRDefault="005825E0" w:rsidP="00D67C0B">
      <w:pPr>
        <w:spacing w:after="0" w:line="240" w:lineRule="auto"/>
        <w:ind w:left="1080"/>
        <w:rPr>
          <w:rFonts w:cs="Times New Roman"/>
          <w:szCs w:val="22"/>
        </w:rPr>
      </w:pPr>
      <w:r w:rsidRPr="005825E0">
        <w:rPr>
          <w:rFonts w:cs="Times New Roman"/>
          <w:szCs w:val="22"/>
        </w:rPr>
        <w:t>**Weekly Minutes based on high school bell schedule</w:t>
      </w:r>
    </w:p>
    <w:p w14:paraId="5D693B1A" w14:textId="77777777" w:rsidR="005825E0" w:rsidRPr="005825E0" w:rsidRDefault="005825E0" w:rsidP="00D917C6">
      <w:pPr>
        <w:pStyle w:val="Heading5"/>
        <w:spacing w:before="120"/>
      </w:pPr>
      <w:r w:rsidRPr="005825E0">
        <w:t>PeopleSoft Coding</w:t>
      </w:r>
    </w:p>
    <w:p w14:paraId="290D4E95" w14:textId="77777777" w:rsidR="005825E0" w:rsidRPr="005825E0" w:rsidRDefault="005825E0" w:rsidP="005825E0">
      <w:pPr>
        <w:ind w:left="720"/>
        <w:rPr>
          <w:rFonts w:cs="Times New Roman"/>
          <w:szCs w:val="22"/>
        </w:rPr>
      </w:pPr>
      <w:r w:rsidRPr="005825E0">
        <w:rPr>
          <w:rFonts w:cs="Times New Roman"/>
          <w:b/>
          <w:szCs w:val="22"/>
        </w:rPr>
        <w:t>Students</w:t>
      </w:r>
      <w:r w:rsidRPr="005825E0">
        <w:rPr>
          <w:rFonts w:cs="Times New Roman"/>
          <w:szCs w:val="22"/>
        </w:rPr>
        <w:t xml:space="preserve"> will be identified through one of the following Student Groups:</w:t>
      </w:r>
    </w:p>
    <w:tbl>
      <w:tblPr>
        <w:tblStyle w:val="TableGrid"/>
        <w:tblW w:w="0" w:type="auto"/>
        <w:tblInd w:w="828" w:type="dxa"/>
        <w:tblLook w:val="04A0" w:firstRow="1" w:lastRow="0" w:firstColumn="1" w:lastColumn="0" w:noHBand="0" w:noVBand="1"/>
        <w:tblCaption w:val="PeopleSoft Running Start Student Group Codes"/>
        <w:tblDescription w:val="Lists the student group codes for Running Start and the Running Start Waiver"/>
      </w:tblPr>
      <w:tblGrid>
        <w:gridCol w:w="5264"/>
        <w:gridCol w:w="3078"/>
      </w:tblGrid>
      <w:tr w:rsidR="005825E0" w:rsidRPr="005825E0" w14:paraId="0F3E326C" w14:textId="77777777" w:rsidTr="005825E0">
        <w:trPr>
          <w:tblHeader/>
        </w:trPr>
        <w:tc>
          <w:tcPr>
            <w:tcW w:w="5400" w:type="dxa"/>
          </w:tcPr>
          <w:p w14:paraId="7E8C6073" w14:textId="77777777" w:rsidR="005825E0" w:rsidRPr="005825E0" w:rsidRDefault="005825E0" w:rsidP="005825E0">
            <w:pPr>
              <w:rPr>
                <w:rFonts w:cs="Times New Roman"/>
                <w:b/>
                <w:szCs w:val="22"/>
              </w:rPr>
            </w:pPr>
            <w:r w:rsidRPr="005825E0">
              <w:rPr>
                <w:rFonts w:cs="Times New Roman"/>
                <w:b/>
                <w:szCs w:val="22"/>
              </w:rPr>
              <w:t>Description</w:t>
            </w:r>
          </w:p>
        </w:tc>
        <w:tc>
          <w:tcPr>
            <w:tcW w:w="3150" w:type="dxa"/>
          </w:tcPr>
          <w:p w14:paraId="6A5D1010" w14:textId="77777777" w:rsidR="005825E0" w:rsidRPr="005825E0" w:rsidRDefault="005825E0" w:rsidP="005825E0">
            <w:pPr>
              <w:rPr>
                <w:rFonts w:cs="Times New Roman"/>
                <w:b/>
                <w:szCs w:val="22"/>
              </w:rPr>
            </w:pPr>
            <w:r w:rsidRPr="005825E0">
              <w:rPr>
                <w:rFonts w:cs="Times New Roman"/>
                <w:b/>
                <w:szCs w:val="22"/>
              </w:rPr>
              <w:t>Student Group Code</w:t>
            </w:r>
          </w:p>
        </w:tc>
      </w:tr>
      <w:tr w:rsidR="005825E0" w:rsidRPr="005825E0" w14:paraId="53945FF2" w14:textId="77777777" w:rsidTr="005825E0">
        <w:tc>
          <w:tcPr>
            <w:tcW w:w="5400" w:type="dxa"/>
          </w:tcPr>
          <w:p w14:paraId="60210F55" w14:textId="77777777" w:rsidR="005825E0" w:rsidRPr="005825E0" w:rsidRDefault="005825E0" w:rsidP="005825E0">
            <w:pPr>
              <w:rPr>
                <w:rFonts w:cs="Times New Roman"/>
                <w:szCs w:val="22"/>
              </w:rPr>
            </w:pPr>
            <w:r w:rsidRPr="005825E0">
              <w:rPr>
                <w:rFonts w:cs="Times New Roman"/>
                <w:szCs w:val="22"/>
              </w:rPr>
              <w:t>Running Start</w:t>
            </w:r>
          </w:p>
        </w:tc>
        <w:tc>
          <w:tcPr>
            <w:tcW w:w="3150" w:type="dxa"/>
          </w:tcPr>
          <w:p w14:paraId="6F560F43" w14:textId="77777777" w:rsidR="005825E0" w:rsidRPr="005825E0" w:rsidRDefault="005825E0" w:rsidP="005825E0">
            <w:pPr>
              <w:rPr>
                <w:rFonts w:cs="Times New Roman"/>
                <w:szCs w:val="22"/>
              </w:rPr>
            </w:pPr>
            <w:r w:rsidRPr="005825E0">
              <w:rPr>
                <w:rFonts w:cs="Times New Roman"/>
                <w:szCs w:val="22"/>
              </w:rPr>
              <w:t>SRSR</w:t>
            </w:r>
          </w:p>
        </w:tc>
      </w:tr>
      <w:tr w:rsidR="005825E0" w:rsidRPr="005825E0" w14:paraId="60F9875F" w14:textId="77777777" w:rsidTr="005825E0">
        <w:tc>
          <w:tcPr>
            <w:tcW w:w="5400" w:type="dxa"/>
          </w:tcPr>
          <w:p w14:paraId="7E31A240" w14:textId="77777777" w:rsidR="005825E0" w:rsidRPr="005825E0" w:rsidRDefault="005825E0" w:rsidP="005825E0">
            <w:pPr>
              <w:rPr>
                <w:rFonts w:cs="Times New Roman"/>
                <w:szCs w:val="22"/>
              </w:rPr>
            </w:pPr>
            <w:r w:rsidRPr="005825E0">
              <w:rPr>
                <w:rFonts w:cs="Times New Roman"/>
                <w:szCs w:val="22"/>
              </w:rPr>
              <w:t>Running Start Waiver</w:t>
            </w:r>
          </w:p>
        </w:tc>
        <w:tc>
          <w:tcPr>
            <w:tcW w:w="3150" w:type="dxa"/>
          </w:tcPr>
          <w:p w14:paraId="512A5B33" w14:textId="77777777" w:rsidR="005825E0" w:rsidRPr="005825E0" w:rsidRDefault="005825E0" w:rsidP="005825E0">
            <w:pPr>
              <w:rPr>
                <w:rFonts w:cs="Times New Roman"/>
                <w:szCs w:val="22"/>
              </w:rPr>
            </w:pPr>
            <w:r w:rsidRPr="005825E0">
              <w:rPr>
                <w:rFonts w:cs="Times New Roman"/>
                <w:szCs w:val="22"/>
              </w:rPr>
              <w:t>SRSL</w:t>
            </w:r>
          </w:p>
        </w:tc>
      </w:tr>
    </w:tbl>
    <w:p w14:paraId="5FCB2B2A" w14:textId="77777777" w:rsidR="005825E0" w:rsidRPr="005825E0" w:rsidRDefault="005825E0" w:rsidP="005825E0">
      <w:pPr>
        <w:ind w:firstLine="720"/>
        <w:rPr>
          <w:rFonts w:cs="Times New Roman"/>
          <w:szCs w:val="22"/>
        </w:rPr>
      </w:pPr>
      <w:r w:rsidRPr="005825E0">
        <w:rPr>
          <w:rFonts w:cs="Times New Roman"/>
          <w:szCs w:val="22"/>
        </w:rPr>
        <w:t>Running Start FTES will be calculated by:</w:t>
      </w:r>
    </w:p>
    <w:p w14:paraId="1043DA6E" w14:textId="77777777" w:rsidR="005825E0" w:rsidRPr="005825E0" w:rsidRDefault="005825E0" w:rsidP="005825E0">
      <w:pPr>
        <w:ind w:left="720" w:firstLine="720"/>
        <w:rPr>
          <w:rFonts w:cs="Times New Roman"/>
          <w:szCs w:val="22"/>
        </w:rPr>
      </w:pPr>
      <w:r w:rsidRPr="005825E0">
        <w:rPr>
          <w:rFonts w:cs="Times New Roman"/>
          <w:szCs w:val="22"/>
        </w:rPr>
        <w:t xml:space="preserve">Units Enrolled minus (-) Units Billed </w:t>
      </w:r>
    </w:p>
    <w:p w14:paraId="161F5E38" w14:textId="77777777" w:rsidR="005825E0" w:rsidRPr="005825E0" w:rsidRDefault="005825E0" w:rsidP="005825E0">
      <w:pPr>
        <w:ind w:left="720"/>
        <w:rPr>
          <w:rFonts w:cs="Times New Roman"/>
          <w:szCs w:val="22"/>
        </w:rPr>
      </w:pPr>
      <w:r w:rsidRPr="005825E0">
        <w:rPr>
          <w:rFonts w:cs="Times New Roman"/>
          <w:szCs w:val="22"/>
        </w:rPr>
        <w:t>Running Start funded FTES will be considered contract funded and not included in state-support FTES calculations.</w:t>
      </w:r>
    </w:p>
    <w:p w14:paraId="3C23F483" w14:textId="77777777" w:rsidR="002F04E3" w:rsidRDefault="005825E0" w:rsidP="007D78B4">
      <w:pPr>
        <w:pStyle w:val="Heading4"/>
        <w:spacing w:before="1680"/>
      </w:pPr>
      <w:bookmarkStart w:id="38" w:name="_Tech_Prep"/>
      <w:bookmarkStart w:id="39" w:name="_Hlk65759843"/>
      <w:bookmarkEnd w:id="38"/>
      <w:r>
        <w:t xml:space="preserve">CTE Dual Credit </w:t>
      </w:r>
      <w:r w:rsidR="00DF696B">
        <w:t xml:space="preserve">(Formerly </w:t>
      </w:r>
      <w:r w:rsidR="002F04E3">
        <w:t>Tech Prep</w:t>
      </w:r>
      <w:r w:rsidR="00DF696B">
        <w:t>)</w:t>
      </w:r>
    </w:p>
    <w:p w14:paraId="4A682A12" w14:textId="51821780" w:rsidR="005825E0" w:rsidRPr="005825E0" w:rsidRDefault="006D0A20" w:rsidP="005825E0">
      <w:pPr>
        <w:ind w:left="720"/>
        <w:rPr>
          <w:rFonts w:cs="Times New Roman"/>
          <w:szCs w:val="22"/>
        </w:rPr>
      </w:pPr>
      <w:r>
        <w:rPr>
          <w:rFonts w:cs="Times New Roman"/>
          <w:szCs w:val="22"/>
        </w:rPr>
        <w:t>CTE Dual Credit</w:t>
      </w:r>
      <w:r w:rsidR="005825E0" w:rsidRPr="005825E0">
        <w:rPr>
          <w:rFonts w:cs="Times New Roman"/>
          <w:szCs w:val="22"/>
        </w:rPr>
        <w:t xml:space="preserve"> provides occupational pathways for students by preparing them for technologically advanced careers and postsecondary education by emphasizing strong academic, technical, problem solving, and critical thinking skills. </w:t>
      </w:r>
      <w:r w:rsidR="003525DD">
        <w:rPr>
          <w:rFonts w:cs="Times New Roman"/>
          <w:szCs w:val="22"/>
        </w:rPr>
        <w:t>CTE Dual Credit</w:t>
      </w:r>
      <w:r w:rsidR="005825E0" w:rsidRPr="005825E0">
        <w:rPr>
          <w:rFonts w:cs="Times New Roman"/>
          <w:szCs w:val="22"/>
        </w:rPr>
        <w:t xml:space="preserve"> prepares students for the world of work and helps maintain a quality life in a changing society.</w:t>
      </w:r>
    </w:p>
    <w:p w14:paraId="1922BE45" w14:textId="77777777" w:rsidR="005825E0" w:rsidRPr="005825E0" w:rsidRDefault="005825E0" w:rsidP="00D917C6">
      <w:pPr>
        <w:pStyle w:val="Heading5"/>
        <w:spacing w:before="120"/>
      </w:pPr>
      <w:r w:rsidRPr="005825E0">
        <w:t>Legacy Coding</w:t>
      </w:r>
    </w:p>
    <w:p w14:paraId="64EA2CB7" w14:textId="77777777" w:rsidR="005825E0" w:rsidRPr="005825E0" w:rsidRDefault="005825E0" w:rsidP="005825E0">
      <w:pPr>
        <w:ind w:left="720"/>
        <w:rPr>
          <w:rFonts w:cs="Times New Roman"/>
          <w:szCs w:val="22"/>
        </w:rPr>
      </w:pPr>
      <w:r w:rsidRPr="005825E0">
        <w:rPr>
          <w:rFonts w:cs="Times New Roman"/>
          <w:b/>
          <w:szCs w:val="22"/>
        </w:rPr>
        <w:t>Students</w:t>
      </w:r>
      <w:r w:rsidRPr="005825E0">
        <w:rPr>
          <w:rFonts w:cs="Times New Roman"/>
          <w:szCs w:val="22"/>
        </w:rPr>
        <w:t xml:space="preserve"> are awarded Tech Prep credit through direct transcription with a </w:t>
      </w:r>
      <w:r w:rsidRPr="005825E0">
        <w:rPr>
          <w:rFonts w:cs="Times New Roman"/>
          <w:b/>
          <w:szCs w:val="22"/>
        </w:rPr>
        <w:t>course</w:t>
      </w:r>
      <w:r w:rsidRPr="005825E0">
        <w:rPr>
          <w:rFonts w:cs="Times New Roman"/>
          <w:szCs w:val="22"/>
        </w:rPr>
        <w:t xml:space="preserve"> Section code of “T#P”.</w:t>
      </w:r>
    </w:p>
    <w:p w14:paraId="06C2458C" w14:textId="77777777" w:rsidR="005825E0" w:rsidRPr="005825E0" w:rsidRDefault="005825E0" w:rsidP="005825E0">
      <w:pPr>
        <w:ind w:left="720"/>
        <w:rPr>
          <w:rFonts w:cs="Times New Roman"/>
          <w:szCs w:val="22"/>
        </w:rPr>
      </w:pPr>
      <w:r w:rsidRPr="005825E0">
        <w:rPr>
          <w:rFonts w:cs="Times New Roman"/>
          <w:szCs w:val="22"/>
        </w:rPr>
        <w:t>Some colleges prefer to create dummy Tech Prep courses to assist in the direct transcription procedure. These courses should be coded with a SECT STAT value</w:t>
      </w:r>
      <w:r w:rsidR="00344B5F">
        <w:rPr>
          <w:rFonts w:cs="Times New Roman"/>
          <w:szCs w:val="22"/>
        </w:rPr>
        <w:t xml:space="preserve"> of “Z” in the first position </w:t>
      </w:r>
      <w:r w:rsidRPr="005825E0">
        <w:rPr>
          <w:rFonts w:cs="Times New Roman"/>
          <w:szCs w:val="22"/>
        </w:rPr>
        <w:t xml:space="preserve">to indicate that it is a non-MIS reportable course. </w:t>
      </w:r>
    </w:p>
    <w:p w14:paraId="65F2AFE6" w14:textId="77777777" w:rsidR="005825E0" w:rsidRPr="005825E0" w:rsidRDefault="005825E0" w:rsidP="00D917C6">
      <w:pPr>
        <w:pStyle w:val="Heading5"/>
        <w:spacing w:before="120"/>
      </w:pPr>
      <w:r w:rsidRPr="005825E0">
        <w:t>PeopleSoft Coding</w:t>
      </w:r>
    </w:p>
    <w:p w14:paraId="2A52F28F" w14:textId="77777777" w:rsidR="005825E0" w:rsidRPr="005825E0" w:rsidRDefault="005825E0" w:rsidP="005825E0">
      <w:pPr>
        <w:ind w:left="720"/>
        <w:jc w:val="both"/>
        <w:rPr>
          <w:rFonts w:cs="Times New Roman"/>
          <w:szCs w:val="22"/>
        </w:rPr>
      </w:pPr>
      <w:r w:rsidRPr="005825E0">
        <w:rPr>
          <w:rFonts w:cs="Times New Roman"/>
          <w:szCs w:val="22"/>
        </w:rPr>
        <w:t xml:space="preserve">Former Tech Prep students must be admitted to the college prior to awarding the credit.  </w:t>
      </w:r>
    </w:p>
    <w:p w14:paraId="4B300FEC" w14:textId="7DE4CFC7" w:rsidR="005825E0" w:rsidRPr="005825E0" w:rsidRDefault="005825E0" w:rsidP="005825E0">
      <w:pPr>
        <w:spacing w:after="0"/>
        <w:ind w:left="720"/>
        <w:rPr>
          <w:rFonts w:cs="Times New Roman"/>
          <w:szCs w:val="22"/>
        </w:rPr>
      </w:pPr>
      <w:bookmarkStart w:id="40" w:name="_Adult_Basic_Education_1"/>
      <w:bookmarkEnd w:id="40"/>
      <w:r w:rsidRPr="005825E0">
        <w:rPr>
          <w:rFonts w:cs="Times New Roman"/>
          <w:b/>
          <w:szCs w:val="22"/>
        </w:rPr>
        <w:lastRenderedPageBreak/>
        <w:t xml:space="preserve">Students </w:t>
      </w:r>
      <w:r w:rsidRPr="005825E0">
        <w:rPr>
          <w:rFonts w:cs="Times New Roman"/>
          <w:szCs w:val="22"/>
        </w:rPr>
        <w:t xml:space="preserve">are awarded </w:t>
      </w:r>
      <w:r w:rsidR="003525DD">
        <w:rPr>
          <w:rFonts w:cs="Times New Roman"/>
          <w:szCs w:val="22"/>
        </w:rPr>
        <w:t>CTE</w:t>
      </w:r>
      <w:r w:rsidRPr="005825E0">
        <w:rPr>
          <w:rFonts w:cs="Times New Roman"/>
          <w:szCs w:val="22"/>
        </w:rPr>
        <w:t xml:space="preserve"> credits through the use of the Transfer Credit Evaluation, Other Credit pages.</w:t>
      </w:r>
    </w:p>
    <w:p w14:paraId="0DDF9E83" w14:textId="77777777" w:rsidR="005825E0" w:rsidRPr="005825E0" w:rsidRDefault="005825E0" w:rsidP="00AA318E">
      <w:pPr>
        <w:ind w:firstLine="720"/>
        <w:rPr>
          <w:rFonts w:cs="Times New Roman"/>
          <w:szCs w:val="22"/>
        </w:rPr>
      </w:pPr>
      <w:r w:rsidRPr="005825E0">
        <w:rPr>
          <w:rFonts w:cs="Times New Roman"/>
          <w:b/>
          <w:szCs w:val="22"/>
        </w:rPr>
        <w:t>To award credit through Other Credit</w:t>
      </w:r>
      <w:r w:rsidRPr="005825E0">
        <w:rPr>
          <w:rFonts w:cs="Times New Roman"/>
          <w:szCs w:val="22"/>
        </w:rPr>
        <w:t>:</w:t>
      </w:r>
      <w:r w:rsidR="00AA318E">
        <w:rPr>
          <w:rFonts w:cs="Times New Roman"/>
          <w:szCs w:val="22"/>
        </w:rPr>
        <w:t xml:space="preserve"> </w:t>
      </w:r>
    </w:p>
    <w:p w14:paraId="56D0CFE5" w14:textId="77777777" w:rsidR="005825E0" w:rsidRPr="005825E0" w:rsidRDefault="005825E0" w:rsidP="005825E0">
      <w:pPr>
        <w:spacing w:after="0"/>
        <w:ind w:firstLine="720"/>
        <w:rPr>
          <w:rFonts w:cs="Times New Roman"/>
          <w:i/>
          <w:szCs w:val="22"/>
        </w:rPr>
      </w:pPr>
      <w:r w:rsidRPr="005825E0">
        <w:rPr>
          <w:rFonts w:cs="Times New Roman"/>
          <w:szCs w:val="22"/>
        </w:rPr>
        <w:t xml:space="preserve">Navigate to: </w:t>
      </w:r>
      <w:r w:rsidRPr="005825E0">
        <w:rPr>
          <w:rFonts w:cs="Times New Roman"/>
          <w:i/>
          <w:szCs w:val="22"/>
        </w:rPr>
        <w:t>Records and Enrollment &gt; Transfer Credit Evaluation &gt; Other Credits - Manual</w:t>
      </w:r>
    </w:p>
    <w:p w14:paraId="23C468E6" w14:textId="77777777" w:rsidR="005825E0" w:rsidRPr="005825E0" w:rsidRDefault="005825E0" w:rsidP="005825E0">
      <w:pPr>
        <w:spacing w:after="0"/>
        <w:ind w:firstLine="720"/>
        <w:rPr>
          <w:rFonts w:cs="Times New Roman"/>
          <w:szCs w:val="22"/>
        </w:rPr>
      </w:pPr>
      <w:r w:rsidRPr="005825E0">
        <w:rPr>
          <w:rFonts w:cs="Times New Roman"/>
          <w:szCs w:val="22"/>
        </w:rPr>
        <w:t>On the Other Credit Detail page, complete the following steps:</w:t>
      </w:r>
    </w:p>
    <w:p w14:paraId="40F8F7D3" w14:textId="77777777" w:rsidR="005825E0" w:rsidRPr="005825E0" w:rsidRDefault="005825E0" w:rsidP="0033358F">
      <w:pPr>
        <w:pStyle w:val="ListParagraph"/>
        <w:numPr>
          <w:ilvl w:val="0"/>
          <w:numId w:val="7"/>
        </w:numPr>
        <w:spacing w:after="200" w:line="276" w:lineRule="auto"/>
        <w:rPr>
          <w:szCs w:val="22"/>
        </w:rPr>
      </w:pPr>
      <w:r w:rsidRPr="005825E0">
        <w:rPr>
          <w:szCs w:val="22"/>
        </w:rPr>
        <w:t>Enter the student’s Academic Program and Plan</w:t>
      </w:r>
    </w:p>
    <w:p w14:paraId="2A48434E" w14:textId="77777777" w:rsidR="005825E0" w:rsidRPr="005825E0" w:rsidRDefault="005825E0" w:rsidP="0033358F">
      <w:pPr>
        <w:pStyle w:val="ListParagraph"/>
        <w:numPr>
          <w:ilvl w:val="0"/>
          <w:numId w:val="7"/>
        </w:numPr>
        <w:spacing w:after="200" w:line="276" w:lineRule="auto"/>
        <w:rPr>
          <w:szCs w:val="22"/>
        </w:rPr>
      </w:pPr>
      <w:r w:rsidRPr="005825E0">
        <w:rPr>
          <w:szCs w:val="22"/>
        </w:rPr>
        <w:t>Click on (check) the Include in GPA box</w:t>
      </w:r>
    </w:p>
    <w:p w14:paraId="314ABF29" w14:textId="77777777" w:rsidR="005825E0" w:rsidRPr="005825E0" w:rsidRDefault="005825E0" w:rsidP="0033358F">
      <w:pPr>
        <w:pStyle w:val="ListParagraph"/>
        <w:numPr>
          <w:ilvl w:val="0"/>
          <w:numId w:val="7"/>
        </w:numPr>
        <w:spacing w:after="200" w:line="276" w:lineRule="auto"/>
        <w:rPr>
          <w:szCs w:val="22"/>
        </w:rPr>
      </w:pPr>
      <w:r w:rsidRPr="005825E0">
        <w:rPr>
          <w:szCs w:val="22"/>
        </w:rPr>
        <w:t>Assign an articulation term</w:t>
      </w:r>
    </w:p>
    <w:p w14:paraId="1B9447BC" w14:textId="77777777" w:rsidR="005825E0" w:rsidRPr="005825E0" w:rsidRDefault="005825E0" w:rsidP="0033358F">
      <w:pPr>
        <w:pStyle w:val="ListParagraph"/>
        <w:numPr>
          <w:ilvl w:val="0"/>
          <w:numId w:val="7"/>
        </w:numPr>
        <w:spacing w:after="200" w:line="276" w:lineRule="auto"/>
        <w:rPr>
          <w:szCs w:val="22"/>
        </w:rPr>
      </w:pPr>
      <w:r w:rsidRPr="005825E0">
        <w:rPr>
          <w:szCs w:val="22"/>
        </w:rPr>
        <w:t>Add a new Group and Sequence record</w:t>
      </w:r>
    </w:p>
    <w:p w14:paraId="2290C7D9" w14:textId="77777777" w:rsidR="005825E0" w:rsidRPr="005825E0" w:rsidRDefault="005825E0" w:rsidP="0033358F">
      <w:pPr>
        <w:pStyle w:val="ListParagraph"/>
        <w:numPr>
          <w:ilvl w:val="0"/>
          <w:numId w:val="7"/>
        </w:numPr>
        <w:spacing w:after="200" w:line="276" w:lineRule="auto"/>
        <w:rPr>
          <w:szCs w:val="22"/>
        </w:rPr>
      </w:pPr>
      <w:r w:rsidRPr="005825E0">
        <w:rPr>
          <w:szCs w:val="22"/>
        </w:rPr>
        <w:t>Click on Edit Equivalent Course</w:t>
      </w:r>
    </w:p>
    <w:p w14:paraId="274F8D6D" w14:textId="77777777" w:rsidR="005825E0" w:rsidRPr="005825E0" w:rsidRDefault="005825E0" w:rsidP="0033358F">
      <w:pPr>
        <w:pStyle w:val="ListParagraph"/>
        <w:numPr>
          <w:ilvl w:val="0"/>
          <w:numId w:val="7"/>
        </w:numPr>
        <w:spacing w:after="200" w:line="276" w:lineRule="auto"/>
        <w:rPr>
          <w:szCs w:val="22"/>
        </w:rPr>
      </w:pPr>
      <w:r w:rsidRPr="005825E0">
        <w:rPr>
          <w:szCs w:val="22"/>
        </w:rPr>
        <w:t>Enter the college course Subject and Catalog Number in the Other Credit field for example “ENGL&amp; 101”</w:t>
      </w:r>
    </w:p>
    <w:p w14:paraId="31F14DEA" w14:textId="77777777" w:rsidR="005825E0" w:rsidRPr="005825E0" w:rsidRDefault="005825E0" w:rsidP="0033358F">
      <w:pPr>
        <w:pStyle w:val="ListParagraph"/>
        <w:numPr>
          <w:ilvl w:val="0"/>
          <w:numId w:val="7"/>
        </w:numPr>
        <w:spacing w:after="200" w:line="276" w:lineRule="auto"/>
        <w:rPr>
          <w:szCs w:val="22"/>
        </w:rPr>
      </w:pPr>
      <w:r w:rsidRPr="005825E0">
        <w:rPr>
          <w:szCs w:val="22"/>
        </w:rPr>
        <w:t>Enter the college course Title in the Long Description field for example “English Composition”</w:t>
      </w:r>
    </w:p>
    <w:p w14:paraId="1146D025" w14:textId="77777777" w:rsidR="005825E0" w:rsidRPr="005825E0" w:rsidRDefault="005825E0" w:rsidP="0033358F">
      <w:pPr>
        <w:pStyle w:val="ListParagraph"/>
        <w:numPr>
          <w:ilvl w:val="0"/>
          <w:numId w:val="7"/>
        </w:numPr>
        <w:spacing w:after="200" w:line="276" w:lineRule="auto"/>
        <w:rPr>
          <w:szCs w:val="22"/>
        </w:rPr>
      </w:pPr>
      <w:r w:rsidRPr="005825E0">
        <w:rPr>
          <w:szCs w:val="22"/>
        </w:rPr>
        <w:t>Select “Tech Prep” from the Other Credit Type drop down.</w:t>
      </w:r>
    </w:p>
    <w:p w14:paraId="64ABCF84" w14:textId="77777777" w:rsidR="005825E0" w:rsidRPr="005825E0" w:rsidRDefault="005825E0" w:rsidP="0033358F">
      <w:pPr>
        <w:pStyle w:val="ListParagraph"/>
        <w:numPr>
          <w:ilvl w:val="0"/>
          <w:numId w:val="7"/>
        </w:numPr>
        <w:spacing w:after="200" w:line="276" w:lineRule="auto"/>
        <w:rPr>
          <w:szCs w:val="22"/>
        </w:rPr>
      </w:pPr>
      <w:r w:rsidRPr="005825E0">
        <w:rPr>
          <w:szCs w:val="22"/>
        </w:rPr>
        <w:t>Determine equivalent course, credit, and grade</w:t>
      </w:r>
    </w:p>
    <w:p w14:paraId="2E44DE02" w14:textId="77777777" w:rsidR="005825E0" w:rsidRPr="005825E0" w:rsidRDefault="005825E0" w:rsidP="0033358F">
      <w:pPr>
        <w:pStyle w:val="ListParagraph"/>
        <w:numPr>
          <w:ilvl w:val="0"/>
          <w:numId w:val="7"/>
        </w:numPr>
        <w:spacing w:after="200" w:line="276" w:lineRule="auto"/>
        <w:rPr>
          <w:szCs w:val="22"/>
        </w:rPr>
      </w:pPr>
      <w:r w:rsidRPr="005825E0">
        <w:rPr>
          <w:szCs w:val="22"/>
        </w:rPr>
        <w:t>Click OK to post the credit to student’s transcript</w:t>
      </w:r>
    </w:p>
    <w:p w14:paraId="2305D183" w14:textId="77777777" w:rsidR="005825E0" w:rsidRDefault="005825E0" w:rsidP="007D78B4">
      <w:pPr>
        <w:spacing w:after="240"/>
        <w:rPr>
          <w:rStyle w:val="Hyperlink"/>
          <w:b/>
          <w:color w:val="1F3864" w:themeColor="accent1" w:themeShade="80"/>
          <w:szCs w:val="22"/>
        </w:rPr>
      </w:pPr>
      <w:r w:rsidRPr="005825E0">
        <w:rPr>
          <w:rFonts w:cs="Times New Roman"/>
          <w:szCs w:val="22"/>
        </w:rPr>
        <w:t xml:space="preserve">To award credit through Other Credit please refer to the ctcLink Quick Reference Guide found here:  </w:t>
      </w:r>
      <w:hyperlink r:id="rId22" w:history="1">
        <w:r w:rsidRPr="005825E0">
          <w:rPr>
            <w:rStyle w:val="Hyperlink"/>
            <w:b/>
            <w:color w:val="1F3864" w:themeColor="accent1" w:themeShade="80"/>
            <w:szCs w:val="22"/>
          </w:rPr>
          <w:t>Other Credit QRG</w:t>
        </w:r>
      </w:hyperlink>
    </w:p>
    <w:p w14:paraId="31435FD0" w14:textId="77777777" w:rsidR="00136566" w:rsidRPr="00ED0C84" w:rsidRDefault="00136566" w:rsidP="00F51363">
      <w:pPr>
        <w:pStyle w:val="Heading3"/>
        <w:spacing w:before="240"/>
        <w:rPr>
          <w:rStyle w:val="IntenseReference"/>
          <w:rFonts w:ascii="Franklin Gothic Medium" w:hAnsi="Franklin Gothic Medium"/>
          <w:b w:val="0"/>
          <w:bCs/>
          <w:smallCaps w:val="0"/>
          <w:color w:val="0071CE"/>
          <w:spacing w:val="0"/>
          <w:sz w:val="36"/>
        </w:rPr>
      </w:pPr>
      <w:bookmarkStart w:id="41" w:name="_Toc510073929"/>
      <w:bookmarkStart w:id="42" w:name="_Toc155604988"/>
      <w:bookmarkEnd w:id="39"/>
      <w:r w:rsidRPr="00ED0C84">
        <w:rPr>
          <w:rStyle w:val="IntenseReference"/>
          <w:rFonts w:ascii="Franklin Gothic Medium" w:hAnsi="Franklin Gothic Medium"/>
          <w:b w:val="0"/>
          <w:bCs/>
          <w:smallCaps w:val="0"/>
          <w:color w:val="0071CE"/>
          <w:spacing w:val="0"/>
          <w:sz w:val="36"/>
        </w:rPr>
        <w:t>Basic Education for Adults (BEdA)</w:t>
      </w:r>
      <w:bookmarkEnd w:id="41"/>
      <w:bookmarkEnd w:id="42"/>
    </w:p>
    <w:p w14:paraId="00BF8482" w14:textId="77777777" w:rsidR="00136566" w:rsidRPr="00ED0C84" w:rsidRDefault="00136566" w:rsidP="00ED0C84">
      <w:pPr>
        <w:pStyle w:val="Heading4"/>
        <w:rPr>
          <w:rStyle w:val="IntenseReference"/>
          <w:rFonts w:ascii="Franklin Gothic Medium" w:hAnsi="Franklin Gothic Medium"/>
          <w:b w:val="0"/>
          <w:bCs/>
          <w:smallCaps w:val="0"/>
          <w:color w:val="0071CE"/>
          <w:spacing w:val="0"/>
          <w:sz w:val="32"/>
        </w:rPr>
      </w:pPr>
      <w:bookmarkStart w:id="43" w:name="_Basic_Skills_Students"/>
      <w:bookmarkStart w:id="44" w:name="_Toc510073930"/>
      <w:bookmarkEnd w:id="43"/>
      <w:r w:rsidRPr="00ED0C84">
        <w:rPr>
          <w:rStyle w:val="IntenseReference"/>
          <w:rFonts w:ascii="Franklin Gothic Medium" w:hAnsi="Franklin Gothic Medium"/>
          <w:b w:val="0"/>
          <w:bCs/>
          <w:smallCaps w:val="0"/>
          <w:color w:val="0071CE"/>
          <w:spacing w:val="0"/>
          <w:sz w:val="32"/>
        </w:rPr>
        <w:t>Basic Skills Students</w:t>
      </w:r>
      <w:bookmarkEnd w:id="44"/>
    </w:p>
    <w:p w14:paraId="78007727" w14:textId="77777777" w:rsidR="00911C6E" w:rsidRPr="00911C6E" w:rsidRDefault="00911C6E" w:rsidP="00F51363">
      <w:pPr>
        <w:pStyle w:val="NormalWeb"/>
        <w:shd w:val="clear" w:color="auto" w:fill="FFFFFF"/>
        <w:spacing w:before="0" w:beforeAutospacing="0" w:after="180" w:afterAutospacing="0"/>
        <w:ind w:left="720"/>
        <w:rPr>
          <w:rFonts w:ascii="Franklin Gothic Book" w:eastAsiaTheme="minorHAnsi" w:hAnsi="Franklin Gothic Book" w:cstheme="minorHAnsi"/>
          <w:sz w:val="22"/>
          <w:szCs w:val="22"/>
        </w:rPr>
      </w:pPr>
      <w:r w:rsidRPr="00911C6E">
        <w:rPr>
          <w:rFonts w:ascii="Franklin Gothic Book" w:eastAsiaTheme="minorHAnsi" w:hAnsi="Franklin Gothic Book" w:cstheme="minorHAnsi"/>
          <w:sz w:val="22"/>
          <w:szCs w:val="22"/>
        </w:rPr>
        <w:t xml:space="preserve">Anyone who is 16 years of age or older and not enrolled in secondary school, and who either has needs below the level of high school completion or is limited-English-proficiencies eligible to participate in Basic Education for Adults (BEdA) activities. For a full list of BEdA eligibility criteria please see the </w:t>
      </w:r>
      <w:hyperlink r:id="rId23" w:history="1">
        <w:r w:rsidRPr="00911C6E">
          <w:rPr>
            <w:rStyle w:val="Hyperlink"/>
            <w:rFonts w:eastAsiaTheme="minorHAnsi" w:cstheme="minorHAnsi"/>
            <w:szCs w:val="22"/>
          </w:rPr>
          <w:t>requirements for enrollment in Basic Education for Adults</w:t>
        </w:r>
      </w:hyperlink>
      <w:r w:rsidRPr="00911C6E">
        <w:rPr>
          <w:rFonts w:ascii="Franklin Gothic Book" w:eastAsiaTheme="minorHAnsi" w:hAnsi="Franklin Gothic Book" w:cstheme="minorHAnsi"/>
          <w:sz w:val="22"/>
          <w:szCs w:val="22"/>
        </w:rPr>
        <w:t>.</w:t>
      </w:r>
    </w:p>
    <w:p w14:paraId="44E815B1" w14:textId="77777777" w:rsidR="00911C6E" w:rsidRPr="00911C6E" w:rsidRDefault="00911C6E" w:rsidP="00F51363">
      <w:pPr>
        <w:pStyle w:val="NormalWeb"/>
        <w:shd w:val="clear" w:color="auto" w:fill="FFFFFF"/>
        <w:spacing w:before="0" w:beforeAutospacing="0" w:after="0" w:afterAutospacing="0"/>
        <w:ind w:left="720"/>
        <w:rPr>
          <w:rFonts w:ascii="Franklin Gothic Book" w:eastAsiaTheme="minorHAnsi" w:hAnsi="Franklin Gothic Book" w:cstheme="minorHAnsi"/>
          <w:sz w:val="22"/>
          <w:szCs w:val="22"/>
        </w:rPr>
      </w:pPr>
      <w:r w:rsidRPr="00911C6E">
        <w:rPr>
          <w:rFonts w:ascii="Franklin Gothic Book" w:eastAsiaTheme="minorHAnsi" w:hAnsi="Franklin Gothic Book" w:cstheme="minorHAnsi"/>
          <w:sz w:val="22"/>
          <w:szCs w:val="22"/>
        </w:rPr>
        <w:t xml:space="preserve">Students enrolled in applicable basic skills classes or in eligible I-BEST classes will be automatically added to the SWBR Student Group and are denoted in the sections below.  </w:t>
      </w:r>
    </w:p>
    <w:p w14:paraId="11E01E89" w14:textId="77777777" w:rsidR="00136566" w:rsidRPr="007E0A54" w:rsidRDefault="00136566" w:rsidP="00D917C6">
      <w:pPr>
        <w:pStyle w:val="Heading5"/>
        <w:spacing w:before="120"/>
      </w:pPr>
      <w:r w:rsidRPr="007E0A54">
        <w:t>Legacy Coding</w:t>
      </w:r>
    </w:p>
    <w:p w14:paraId="5E0028D0" w14:textId="77777777" w:rsidR="00136566" w:rsidRPr="007E0A54" w:rsidRDefault="00136566" w:rsidP="00136566">
      <w:pPr>
        <w:ind w:left="720"/>
        <w:jc w:val="both"/>
        <w:rPr>
          <w:rFonts w:cs="Times New Roman"/>
          <w:szCs w:val="22"/>
        </w:rPr>
      </w:pPr>
      <w:r w:rsidRPr="007E0A54">
        <w:rPr>
          <w:rFonts w:cs="Times New Roman"/>
          <w:b/>
          <w:szCs w:val="22"/>
        </w:rPr>
        <w:t>Students</w:t>
      </w:r>
      <w:r w:rsidRPr="007E0A54">
        <w:rPr>
          <w:rFonts w:cs="Times New Roman"/>
          <w:szCs w:val="22"/>
        </w:rPr>
        <w:t xml:space="preserve"> enrolled </w:t>
      </w:r>
      <w:r w:rsidRPr="007E0A54">
        <w:rPr>
          <w:rFonts w:cs="Times New Roman"/>
          <w:szCs w:val="22"/>
          <w:u w:val="single"/>
        </w:rPr>
        <w:t>exclusively</w:t>
      </w:r>
      <w:r w:rsidRPr="007E0A54">
        <w:rPr>
          <w:rFonts w:cs="Times New Roman"/>
          <w:szCs w:val="22"/>
        </w:rPr>
        <w:t xml:space="preserve"> in Basic Skills Courses should be coded with an Intent of “D”.</w:t>
      </w:r>
    </w:p>
    <w:p w14:paraId="472A927F" w14:textId="77777777" w:rsidR="00136566" w:rsidRPr="007E0A54" w:rsidRDefault="00136566" w:rsidP="00D917C6">
      <w:pPr>
        <w:pStyle w:val="Heading5"/>
        <w:spacing w:before="120"/>
      </w:pPr>
      <w:r w:rsidRPr="007E0A54">
        <w:t>PeopleSoft Coding</w:t>
      </w:r>
    </w:p>
    <w:p w14:paraId="4742F14C" w14:textId="67918B22"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enrolled </w:t>
      </w:r>
      <w:r w:rsidRPr="007E0A54">
        <w:rPr>
          <w:rFonts w:cs="Times New Roman"/>
          <w:szCs w:val="22"/>
          <w:u w:val="single"/>
        </w:rPr>
        <w:t>exclusively</w:t>
      </w:r>
      <w:r w:rsidRPr="007E0A54">
        <w:rPr>
          <w:rFonts w:cs="Times New Roman"/>
          <w:szCs w:val="22"/>
        </w:rPr>
        <w:t xml:space="preserve"> in Basic Skills Courses should be coded in the Transitional Study Program with a Plan Code</w:t>
      </w:r>
      <w:r w:rsidR="003525DD">
        <w:rPr>
          <w:rFonts w:cs="Times New Roman"/>
          <w:szCs w:val="22"/>
        </w:rPr>
        <w:t xml:space="preserve"> (ACAD_PLAN)</w:t>
      </w:r>
      <w:r w:rsidRPr="007E0A54">
        <w:rPr>
          <w:rFonts w:cs="Times New Roman"/>
          <w:szCs w:val="22"/>
        </w:rPr>
        <w:t xml:space="preserve"> of one of the following:  ABE, ESL, HSE</w:t>
      </w:r>
      <w:r w:rsidR="003525DD">
        <w:rPr>
          <w:rFonts w:cs="Times New Roman"/>
          <w:szCs w:val="22"/>
        </w:rPr>
        <w:t>, HS_H2HSC, or HS_HCHSC.</w:t>
      </w:r>
    </w:p>
    <w:p w14:paraId="6E2FBE4F" w14:textId="34466CFE" w:rsidR="00136566" w:rsidRPr="007E0A54" w:rsidRDefault="00136566" w:rsidP="00136566">
      <w:pPr>
        <w:ind w:left="720"/>
        <w:rPr>
          <w:rFonts w:cs="Times New Roman"/>
          <w:szCs w:val="22"/>
        </w:rPr>
      </w:pPr>
      <w:r w:rsidRPr="007E0A54">
        <w:rPr>
          <w:rFonts w:cs="Times New Roman"/>
          <w:szCs w:val="22"/>
        </w:rPr>
        <w:t>Students</w:t>
      </w:r>
      <w:r w:rsidRPr="007E0A54">
        <w:rPr>
          <w:rFonts w:cs="Times New Roman"/>
          <w:b/>
          <w:szCs w:val="22"/>
        </w:rPr>
        <w:t xml:space="preserve"> </w:t>
      </w:r>
      <w:r w:rsidRPr="007E0A54">
        <w:rPr>
          <w:rFonts w:cs="Times New Roman"/>
          <w:szCs w:val="22"/>
          <w:u w:val="single"/>
        </w:rPr>
        <w:t>not</w:t>
      </w:r>
      <w:r w:rsidRPr="007E0A54">
        <w:rPr>
          <w:rFonts w:cs="Times New Roman"/>
          <w:szCs w:val="22"/>
        </w:rPr>
        <w:t xml:space="preserve"> enrolled exclusively in Basic Skills Courses should be coded in the Program and Plan associated to their purpose for attending.</w:t>
      </w:r>
    </w:p>
    <w:p w14:paraId="38A4C467" w14:textId="77777777" w:rsidR="00136566" w:rsidRPr="00ED0C84" w:rsidRDefault="00136566" w:rsidP="00ED0C84">
      <w:pPr>
        <w:pStyle w:val="Heading4"/>
        <w:rPr>
          <w:rStyle w:val="IntenseReference"/>
          <w:rFonts w:ascii="Franklin Gothic Medium" w:hAnsi="Franklin Gothic Medium"/>
          <w:b w:val="0"/>
          <w:bCs/>
          <w:smallCaps w:val="0"/>
          <w:color w:val="0071CE"/>
          <w:spacing w:val="0"/>
          <w:sz w:val="32"/>
        </w:rPr>
      </w:pPr>
      <w:bookmarkStart w:id="45" w:name="_Adult_Basic_Education"/>
      <w:bookmarkStart w:id="46" w:name="_basic_skills_Courses"/>
      <w:bookmarkStart w:id="47" w:name="_Toc510073931"/>
      <w:bookmarkEnd w:id="45"/>
      <w:bookmarkEnd w:id="46"/>
      <w:r w:rsidRPr="00ED0C84">
        <w:rPr>
          <w:rStyle w:val="IntenseReference"/>
          <w:rFonts w:ascii="Franklin Gothic Medium" w:hAnsi="Franklin Gothic Medium"/>
          <w:b w:val="0"/>
          <w:bCs/>
          <w:smallCaps w:val="0"/>
          <w:color w:val="0071CE"/>
          <w:spacing w:val="0"/>
          <w:sz w:val="32"/>
        </w:rPr>
        <w:lastRenderedPageBreak/>
        <w:t>Basic Skills Courses</w:t>
      </w:r>
      <w:bookmarkEnd w:id="47"/>
    </w:p>
    <w:p w14:paraId="240F65E2" w14:textId="77777777" w:rsidR="00136566" w:rsidRPr="007E0A54" w:rsidRDefault="00136566" w:rsidP="00D917C6">
      <w:pPr>
        <w:pStyle w:val="Heading5"/>
        <w:spacing w:before="120"/>
        <w:rPr>
          <w:rFonts w:cs="Times New Roman"/>
        </w:rPr>
      </w:pPr>
      <w:r w:rsidRPr="007E0A54">
        <w:t>Both Legacy and PeopleSoft</w:t>
      </w:r>
    </w:p>
    <w:p w14:paraId="7DC446FF" w14:textId="77777777" w:rsidR="00136566" w:rsidRPr="007E0A54" w:rsidRDefault="00136566" w:rsidP="00136566">
      <w:pPr>
        <w:spacing w:after="0"/>
        <w:ind w:left="720"/>
        <w:rPr>
          <w:rFonts w:cs="Times New Roman"/>
          <w:szCs w:val="22"/>
        </w:rPr>
      </w:pPr>
      <w:r w:rsidRPr="007E0A54">
        <w:rPr>
          <w:rFonts w:cs="Times New Roman"/>
          <w:szCs w:val="22"/>
        </w:rPr>
        <w:t xml:space="preserve">Adult Basic Education (ABE), ESL and High School Completion courses are coded with one of the following CIP codes: </w:t>
      </w:r>
    </w:p>
    <w:tbl>
      <w:tblPr>
        <w:tblStyle w:val="TableGrid"/>
        <w:tblW w:w="8370" w:type="dxa"/>
        <w:tblInd w:w="715" w:type="dxa"/>
        <w:tblLook w:val="04A0" w:firstRow="1" w:lastRow="0" w:firstColumn="1" w:lastColumn="0" w:noHBand="0" w:noVBand="1"/>
        <w:tblCaption w:val="Basic Skills CIP Codes"/>
        <w:tblDescription w:val="List of basic skills CIP Codes and whether or not they are pulled into WABERS"/>
      </w:tblPr>
      <w:tblGrid>
        <w:gridCol w:w="1350"/>
        <w:gridCol w:w="5041"/>
        <w:gridCol w:w="1979"/>
      </w:tblGrid>
      <w:tr w:rsidR="00136566" w:rsidRPr="007E0A54" w14:paraId="36332222" w14:textId="77777777" w:rsidTr="002305C2">
        <w:trPr>
          <w:cantSplit/>
          <w:tblHeader/>
        </w:trPr>
        <w:tc>
          <w:tcPr>
            <w:tcW w:w="1350" w:type="dxa"/>
            <w:noWrap/>
            <w:vAlign w:val="center"/>
            <w:hideMark/>
          </w:tcPr>
          <w:p w14:paraId="6DE491CE" w14:textId="77777777" w:rsidR="00136566" w:rsidRPr="007E0A54" w:rsidRDefault="00136566" w:rsidP="002305C2">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CIP</w:t>
            </w:r>
          </w:p>
        </w:tc>
        <w:tc>
          <w:tcPr>
            <w:tcW w:w="5041" w:type="dxa"/>
            <w:noWrap/>
            <w:vAlign w:val="center"/>
            <w:hideMark/>
          </w:tcPr>
          <w:p w14:paraId="74BA7EB3" w14:textId="77777777" w:rsidR="00136566" w:rsidRPr="007E0A54" w:rsidRDefault="00136566" w:rsidP="002305C2">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CIP Title</w:t>
            </w:r>
          </w:p>
        </w:tc>
        <w:tc>
          <w:tcPr>
            <w:tcW w:w="1979" w:type="dxa"/>
            <w:vAlign w:val="center"/>
          </w:tcPr>
          <w:p w14:paraId="319B8467" w14:textId="77777777" w:rsidR="00136566" w:rsidRPr="007E0A54" w:rsidRDefault="00136566" w:rsidP="002305C2">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Included In WABERS</w:t>
            </w:r>
          </w:p>
        </w:tc>
      </w:tr>
      <w:tr w:rsidR="00136566" w:rsidRPr="007E0A54" w14:paraId="179E5402" w14:textId="77777777" w:rsidTr="002305C2">
        <w:trPr>
          <w:trHeight w:val="288"/>
        </w:trPr>
        <w:tc>
          <w:tcPr>
            <w:tcW w:w="1350" w:type="dxa"/>
            <w:hideMark/>
          </w:tcPr>
          <w:p w14:paraId="62B14D76" w14:textId="5ED67B95"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0201</w:t>
            </w:r>
          </w:p>
        </w:tc>
        <w:tc>
          <w:tcPr>
            <w:tcW w:w="5041" w:type="dxa"/>
            <w:hideMark/>
          </w:tcPr>
          <w:p w14:paraId="46F5A34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EDUCATIONAL INTERVIEWING</w:t>
            </w:r>
          </w:p>
        </w:tc>
        <w:tc>
          <w:tcPr>
            <w:tcW w:w="1979" w:type="dxa"/>
          </w:tcPr>
          <w:p w14:paraId="5885947D"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16890845" w14:textId="77777777" w:rsidTr="002305C2">
        <w:trPr>
          <w:trHeight w:val="288"/>
        </w:trPr>
        <w:tc>
          <w:tcPr>
            <w:tcW w:w="1350" w:type="dxa"/>
            <w:hideMark/>
          </w:tcPr>
          <w:p w14:paraId="300986FA" w14:textId="654FDADE"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0203</w:t>
            </w:r>
          </w:p>
        </w:tc>
        <w:tc>
          <w:tcPr>
            <w:tcW w:w="5041" w:type="dxa"/>
            <w:hideMark/>
          </w:tcPr>
          <w:p w14:paraId="788BEBC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I</w:t>
            </w:r>
          </w:p>
        </w:tc>
        <w:tc>
          <w:tcPr>
            <w:tcW w:w="1979" w:type="dxa"/>
          </w:tcPr>
          <w:p w14:paraId="2AE10BA8"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0F09BE91" w14:textId="77777777" w:rsidTr="002305C2">
        <w:trPr>
          <w:trHeight w:val="288"/>
        </w:trPr>
        <w:tc>
          <w:tcPr>
            <w:tcW w:w="1350" w:type="dxa"/>
            <w:hideMark/>
          </w:tcPr>
          <w:p w14:paraId="220F098C" w14:textId="438C6B6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0204</w:t>
            </w:r>
          </w:p>
        </w:tc>
        <w:tc>
          <w:tcPr>
            <w:tcW w:w="5041" w:type="dxa"/>
            <w:hideMark/>
          </w:tcPr>
          <w:p w14:paraId="35EE087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2</w:t>
            </w:r>
          </w:p>
        </w:tc>
        <w:tc>
          <w:tcPr>
            <w:tcW w:w="1979" w:type="dxa"/>
          </w:tcPr>
          <w:p w14:paraId="07C79773"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E4F5733" w14:textId="77777777" w:rsidTr="002305C2">
        <w:trPr>
          <w:trHeight w:val="288"/>
        </w:trPr>
        <w:tc>
          <w:tcPr>
            <w:tcW w:w="1350" w:type="dxa"/>
            <w:hideMark/>
          </w:tcPr>
          <w:p w14:paraId="03E08577" w14:textId="7D008EA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0205</w:t>
            </w:r>
          </w:p>
        </w:tc>
        <w:tc>
          <w:tcPr>
            <w:tcW w:w="5041" w:type="dxa"/>
            <w:hideMark/>
          </w:tcPr>
          <w:p w14:paraId="576CCFF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BASIC HIGH SCHOOL COMPL</w:t>
            </w:r>
          </w:p>
        </w:tc>
        <w:tc>
          <w:tcPr>
            <w:tcW w:w="1979" w:type="dxa"/>
          </w:tcPr>
          <w:p w14:paraId="0473173E"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136566" w:rsidRPr="007E0A54" w14:paraId="7CD6C6D7" w14:textId="77777777" w:rsidTr="002305C2">
        <w:trPr>
          <w:trHeight w:val="288"/>
        </w:trPr>
        <w:tc>
          <w:tcPr>
            <w:tcW w:w="1350" w:type="dxa"/>
            <w:hideMark/>
          </w:tcPr>
          <w:p w14:paraId="54D129C6" w14:textId="196D86C5"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0208</w:t>
            </w:r>
          </w:p>
        </w:tc>
        <w:tc>
          <w:tcPr>
            <w:tcW w:w="5041" w:type="dxa"/>
            <w:hideMark/>
          </w:tcPr>
          <w:p w14:paraId="773C807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ADVANCED HIGH SCHOOL COMPL</w:t>
            </w:r>
          </w:p>
        </w:tc>
        <w:tc>
          <w:tcPr>
            <w:tcW w:w="1979" w:type="dxa"/>
          </w:tcPr>
          <w:p w14:paraId="671A73BB"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136566" w:rsidRPr="007E0A54" w14:paraId="25E10636" w14:textId="77777777" w:rsidTr="002305C2">
        <w:trPr>
          <w:trHeight w:val="288"/>
        </w:trPr>
        <w:tc>
          <w:tcPr>
            <w:tcW w:w="1350" w:type="dxa"/>
            <w:hideMark/>
          </w:tcPr>
          <w:p w14:paraId="56971440" w14:textId="19D7EED6"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0210</w:t>
            </w:r>
          </w:p>
        </w:tc>
        <w:tc>
          <w:tcPr>
            <w:tcW w:w="5041" w:type="dxa"/>
            <w:hideMark/>
          </w:tcPr>
          <w:p w14:paraId="7CF0B5A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1</w:t>
            </w:r>
          </w:p>
        </w:tc>
        <w:tc>
          <w:tcPr>
            <w:tcW w:w="1979" w:type="dxa"/>
          </w:tcPr>
          <w:p w14:paraId="397703FE"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1521777" w14:textId="77777777" w:rsidTr="002305C2">
        <w:trPr>
          <w:trHeight w:val="288"/>
        </w:trPr>
        <w:tc>
          <w:tcPr>
            <w:tcW w:w="1350" w:type="dxa"/>
            <w:hideMark/>
          </w:tcPr>
          <w:p w14:paraId="44B7FE6A" w14:textId="0BF2553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0220</w:t>
            </w:r>
          </w:p>
        </w:tc>
        <w:tc>
          <w:tcPr>
            <w:tcW w:w="5041" w:type="dxa"/>
            <w:hideMark/>
          </w:tcPr>
          <w:p w14:paraId="61A7F63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2</w:t>
            </w:r>
          </w:p>
        </w:tc>
        <w:tc>
          <w:tcPr>
            <w:tcW w:w="1979" w:type="dxa"/>
          </w:tcPr>
          <w:p w14:paraId="039D36F5"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783EF9E9" w14:textId="77777777" w:rsidTr="002305C2">
        <w:trPr>
          <w:trHeight w:val="288"/>
        </w:trPr>
        <w:tc>
          <w:tcPr>
            <w:tcW w:w="1350" w:type="dxa"/>
            <w:hideMark/>
          </w:tcPr>
          <w:p w14:paraId="055B0E7F" w14:textId="6ABC182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0230</w:t>
            </w:r>
          </w:p>
        </w:tc>
        <w:tc>
          <w:tcPr>
            <w:tcW w:w="5041" w:type="dxa"/>
            <w:hideMark/>
          </w:tcPr>
          <w:p w14:paraId="1147BE9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3</w:t>
            </w:r>
          </w:p>
        </w:tc>
        <w:tc>
          <w:tcPr>
            <w:tcW w:w="1979" w:type="dxa"/>
          </w:tcPr>
          <w:p w14:paraId="0867268F"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76AD3D20" w14:textId="77777777" w:rsidTr="002305C2">
        <w:trPr>
          <w:trHeight w:val="288"/>
        </w:trPr>
        <w:tc>
          <w:tcPr>
            <w:tcW w:w="1350" w:type="dxa"/>
            <w:hideMark/>
          </w:tcPr>
          <w:p w14:paraId="2306682A" w14:textId="4CF6EBE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0240</w:t>
            </w:r>
          </w:p>
        </w:tc>
        <w:tc>
          <w:tcPr>
            <w:tcW w:w="5041" w:type="dxa"/>
            <w:hideMark/>
          </w:tcPr>
          <w:p w14:paraId="47D6EB4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4</w:t>
            </w:r>
          </w:p>
        </w:tc>
        <w:tc>
          <w:tcPr>
            <w:tcW w:w="1979" w:type="dxa"/>
          </w:tcPr>
          <w:p w14:paraId="1B0DACDC"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60825BD9" w14:textId="77777777" w:rsidTr="002305C2">
        <w:trPr>
          <w:trHeight w:val="288"/>
        </w:trPr>
        <w:tc>
          <w:tcPr>
            <w:tcW w:w="1350" w:type="dxa"/>
            <w:hideMark/>
          </w:tcPr>
          <w:p w14:paraId="6F0EE038" w14:textId="37C4DA0E"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0301</w:t>
            </w:r>
          </w:p>
        </w:tc>
        <w:tc>
          <w:tcPr>
            <w:tcW w:w="5041" w:type="dxa"/>
            <w:hideMark/>
          </w:tcPr>
          <w:p w14:paraId="28BCBE4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1</w:t>
            </w:r>
          </w:p>
        </w:tc>
        <w:tc>
          <w:tcPr>
            <w:tcW w:w="1979" w:type="dxa"/>
          </w:tcPr>
          <w:p w14:paraId="6BDB8B78"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1EDFD042" w14:textId="77777777" w:rsidTr="002305C2">
        <w:trPr>
          <w:trHeight w:val="288"/>
        </w:trPr>
        <w:tc>
          <w:tcPr>
            <w:tcW w:w="1350" w:type="dxa"/>
            <w:hideMark/>
          </w:tcPr>
          <w:p w14:paraId="040A8B59" w14:textId="15EE1C76"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0302</w:t>
            </w:r>
          </w:p>
        </w:tc>
        <w:tc>
          <w:tcPr>
            <w:tcW w:w="5041" w:type="dxa"/>
            <w:hideMark/>
          </w:tcPr>
          <w:p w14:paraId="23907DF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2</w:t>
            </w:r>
          </w:p>
        </w:tc>
        <w:tc>
          <w:tcPr>
            <w:tcW w:w="1979" w:type="dxa"/>
          </w:tcPr>
          <w:p w14:paraId="793C719F"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64E2BE23" w14:textId="77777777" w:rsidTr="002305C2">
        <w:trPr>
          <w:trHeight w:val="288"/>
        </w:trPr>
        <w:tc>
          <w:tcPr>
            <w:tcW w:w="1350" w:type="dxa"/>
            <w:hideMark/>
          </w:tcPr>
          <w:p w14:paraId="0B45323F" w14:textId="6AC69862"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0303</w:t>
            </w:r>
          </w:p>
        </w:tc>
        <w:tc>
          <w:tcPr>
            <w:tcW w:w="5041" w:type="dxa"/>
            <w:hideMark/>
          </w:tcPr>
          <w:p w14:paraId="78A54C3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3</w:t>
            </w:r>
          </w:p>
        </w:tc>
        <w:tc>
          <w:tcPr>
            <w:tcW w:w="1979" w:type="dxa"/>
          </w:tcPr>
          <w:p w14:paraId="7868BB34"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2E87A26D" w14:textId="77777777" w:rsidTr="002305C2">
        <w:trPr>
          <w:trHeight w:val="288"/>
        </w:trPr>
        <w:tc>
          <w:tcPr>
            <w:tcW w:w="1350" w:type="dxa"/>
            <w:hideMark/>
          </w:tcPr>
          <w:p w14:paraId="69A5357B" w14:textId="5FD0C64F"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0304</w:t>
            </w:r>
          </w:p>
        </w:tc>
        <w:tc>
          <w:tcPr>
            <w:tcW w:w="5041" w:type="dxa"/>
            <w:hideMark/>
          </w:tcPr>
          <w:p w14:paraId="020197B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4</w:t>
            </w:r>
          </w:p>
        </w:tc>
        <w:tc>
          <w:tcPr>
            <w:tcW w:w="1979" w:type="dxa"/>
          </w:tcPr>
          <w:p w14:paraId="1224F2E9"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2B2A61C6" w14:textId="77777777" w:rsidTr="002305C2">
        <w:trPr>
          <w:trHeight w:val="288"/>
        </w:trPr>
        <w:tc>
          <w:tcPr>
            <w:tcW w:w="1350" w:type="dxa"/>
            <w:hideMark/>
          </w:tcPr>
          <w:p w14:paraId="246EE88C" w14:textId="6754B550"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0305</w:t>
            </w:r>
          </w:p>
        </w:tc>
        <w:tc>
          <w:tcPr>
            <w:tcW w:w="5041" w:type="dxa"/>
            <w:hideMark/>
          </w:tcPr>
          <w:p w14:paraId="4DDBF82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5</w:t>
            </w:r>
          </w:p>
        </w:tc>
        <w:tc>
          <w:tcPr>
            <w:tcW w:w="1979" w:type="dxa"/>
          </w:tcPr>
          <w:p w14:paraId="0ACB0FD0"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0B13FA5B" w14:textId="77777777" w:rsidTr="002305C2">
        <w:trPr>
          <w:trHeight w:val="288"/>
        </w:trPr>
        <w:tc>
          <w:tcPr>
            <w:tcW w:w="1350" w:type="dxa"/>
            <w:hideMark/>
          </w:tcPr>
          <w:p w14:paraId="13F5C026" w14:textId="37BCBE7E"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0306</w:t>
            </w:r>
          </w:p>
        </w:tc>
        <w:tc>
          <w:tcPr>
            <w:tcW w:w="5041" w:type="dxa"/>
            <w:hideMark/>
          </w:tcPr>
          <w:p w14:paraId="55D935C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6</w:t>
            </w:r>
          </w:p>
        </w:tc>
        <w:tc>
          <w:tcPr>
            <w:tcW w:w="1979" w:type="dxa"/>
          </w:tcPr>
          <w:p w14:paraId="08F07061"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008F4E43" w14:textId="77777777" w:rsidTr="002305C2">
        <w:trPr>
          <w:trHeight w:val="288"/>
        </w:trPr>
        <w:tc>
          <w:tcPr>
            <w:tcW w:w="1350" w:type="dxa"/>
          </w:tcPr>
          <w:p w14:paraId="1878229E" w14:textId="5EE4A7FC"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0401</w:t>
            </w:r>
          </w:p>
        </w:tc>
        <w:tc>
          <w:tcPr>
            <w:tcW w:w="5041" w:type="dxa"/>
          </w:tcPr>
          <w:p w14:paraId="53D4CBA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SPECIAL NON-STATE FUNDED ADULT EDUCATION</w:t>
            </w:r>
          </w:p>
        </w:tc>
        <w:tc>
          <w:tcPr>
            <w:tcW w:w="1979" w:type="dxa"/>
          </w:tcPr>
          <w:p w14:paraId="2595D814"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641A63" w:rsidRPr="007E0A54" w14:paraId="7DB0A6D4" w14:textId="77777777" w:rsidTr="002305C2">
        <w:trPr>
          <w:trHeight w:val="288"/>
        </w:trPr>
        <w:tc>
          <w:tcPr>
            <w:tcW w:w="1350" w:type="dxa"/>
          </w:tcPr>
          <w:p w14:paraId="14BA0F66" w14:textId="050D61F1"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32</w:t>
            </w:r>
            <w:r w:rsidR="00D07AB9">
              <w:rPr>
                <w:rFonts w:eastAsia="Times New Roman" w:cs="Times New Roman"/>
                <w:color w:val="000000"/>
                <w:szCs w:val="22"/>
              </w:rPr>
              <w:t>.</w:t>
            </w:r>
            <w:r>
              <w:rPr>
                <w:rFonts w:eastAsia="Times New Roman" w:cs="Times New Roman"/>
                <w:color w:val="000000"/>
                <w:szCs w:val="22"/>
              </w:rPr>
              <w:t>0501</w:t>
            </w:r>
          </w:p>
        </w:tc>
        <w:tc>
          <w:tcPr>
            <w:tcW w:w="5041" w:type="dxa"/>
          </w:tcPr>
          <w:p w14:paraId="40ED723B" w14:textId="77777777"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ADULT EDUCATION I-BEST SUPPORT</w:t>
            </w:r>
          </w:p>
        </w:tc>
        <w:tc>
          <w:tcPr>
            <w:tcW w:w="1979" w:type="dxa"/>
          </w:tcPr>
          <w:p w14:paraId="70440CEC" w14:textId="77777777" w:rsidR="00641A63" w:rsidRPr="007E0A54" w:rsidRDefault="00641A63" w:rsidP="007E27A7">
            <w:pPr>
              <w:spacing w:after="0" w:line="240" w:lineRule="auto"/>
              <w:jc w:val="center"/>
              <w:rPr>
                <w:rFonts w:eastAsia="Times New Roman" w:cs="Times New Roman"/>
                <w:color w:val="000000"/>
                <w:szCs w:val="22"/>
              </w:rPr>
            </w:pPr>
            <w:r>
              <w:rPr>
                <w:rFonts w:eastAsia="Times New Roman" w:cs="Times New Roman"/>
                <w:color w:val="000000"/>
                <w:szCs w:val="22"/>
              </w:rPr>
              <w:t>Yes</w:t>
            </w:r>
          </w:p>
        </w:tc>
      </w:tr>
      <w:tr w:rsidR="00D07AB9" w:rsidRPr="007E0A54" w14:paraId="4ECB0D9F" w14:textId="77777777" w:rsidTr="002305C2">
        <w:trPr>
          <w:trHeight w:val="288"/>
        </w:trPr>
        <w:tc>
          <w:tcPr>
            <w:tcW w:w="1350" w:type="dxa"/>
          </w:tcPr>
          <w:p w14:paraId="02637B1B" w14:textId="62847EB0"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32.0601</w:t>
            </w:r>
          </w:p>
        </w:tc>
        <w:tc>
          <w:tcPr>
            <w:tcW w:w="5041" w:type="dxa"/>
          </w:tcPr>
          <w:p w14:paraId="3D765F99" w14:textId="2D4FBDAF"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INTEGRATED EDUCATION AND TRAINING</w:t>
            </w:r>
          </w:p>
        </w:tc>
        <w:tc>
          <w:tcPr>
            <w:tcW w:w="1979" w:type="dxa"/>
          </w:tcPr>
          <w:p w14:paraId="013E518C" w14:textId="18A50679" w:rsidR="00D07AB9" w:rsidRPr="007E0A54" w:rsidRDefault="00D07AB9" w:rsidP="007E27A7">
            <w:pPr>
              <w:spacing w:after="0" w:line="240" w:lineRule="auto"/>
              <w:jc w:val="center"/>
              <w:rPr>
                <w:rFonts w:eastAsia="Times New Roman" w:cs="Times New Roman"/>
                <w:color w:val="000000"/>
                <w:szCs w:val="22"/>
              </w:rPr>
            </w:pPr>
            <w:r>
              <w:rPr>
                <w:rFonts w:eastAsia="Times New Roman" w:cs="Times New Roman"/>
                <w:color w:val="000000"/>
                <w:szCs w:val="22"/>
              </w:rPr>
              <w:t>Yes</w:t>
            </w:r>
          </w:p>
        </w:tc>
      </w:tr>
      <w:tr w:rsidR="00D07AB9" w:rsidRPr="007E0A54" w14:paraId="54A38478" w14:textId="77777777" w:rsidTr="002305C2">
        <w:trPr>
          <w:trHeight w:val="288"/>
        </w:trPr>
        <w:tc>
          <w:tcPr>
            <w:tcW w:w="1350" w:type="dxa"/>
          </w:tcPr>
          <w:p w14:paraId="1F5FE22A" w14:textId="4752CA5D"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32.0701</w:t>
            </w:r>
          </w:p>
        </w:tc>
        <w:tc>
          <w:tcPr>
            <w:tcW w:w="5041" w:type="dxa"/>
          </w:tcPr>
          <w:p w14:paraId="3C741CDB" w14:textId="742B4A73" w:rsidR="00D07AB9" w:rsidRPr="007E0A54" w:rsidRDefault="00D07AB9" w:rsidP="007E27A7">
            <w:pPr>
              <w:spacing w:after="0" w:line="240" w:lineRule="auto"/>
              <w:rPr>
                <w:rFonts w:eastAsia="Times New Roman" w:cs="Times New Roman"/>
                <w:color w:val="000000"/>
                <w:szCs w:val="22"/>
              </w:rPr>
            </w:pPr>
            <w:r>
              <w:rPr>
                <w:rFonts w:eastAsia="Times New Roman" w:cs="Times New Roman"/>
                <w:color w:val="000000"/>
                <w:szCs w:val="22"/>
              </w:rPr>
              <w:t>WORKPLACE LITERACY</w:t>
            </w:r>
          </w:p>
        </w:tc>
        <w:tc>
          <w:tcPr>
            <w:tcW w:w="1979" w:type="dxa"/>
          </w:tcPr>
          <w:p w14:paraId="4D83CEDB" w14:textId="5FB62AF2" w:rsidR="00D07AB9" w:rsidRPr="007E0A54" w:rsidRDefault="00D07AB9" w:rsidP="007E27A7">
            <w:pPr>
              <w:spacing w:after="0" w:line="240" w:lineRule="auto"/>
              <w:jc w:val="center"/>
              <w:rPr>
                <w:rFonts w:eastAsia="Times New Roman" w:cs="Times New Roman"/>
                <w:color w:val="000000"/>
                <w:szCs w:val="22"/>
              </w:rPr>
            </w:pPr>
            <w:r>
              <w:rPr>
                <w:rFonts w:eastAsia="Times New Roman" w:cs="Times New Roman"/>
                <w:color w:val="000000"/>
                <w:szCs w:val="22"/>
              </w:rPr>
              <w:t>Yes</w:t>
            </w:r>
          </w:p>
        </w:tc>
      </w:tr>
      <w:tr w:rsidR="00136566" w:rsidRPr="007E0A54" w14:paraId="627E6E4D" w14:textId="77777777" w:rsidTr="002305C2">
        <w:trPr>
          <w:trHeight w:val="288"/>
        </w:trPr>
        <w:tc>
          <w:tcPr>
            <w:tcW w:w="1350" w:type="dxa"/>
            <w:hideMark/>
          </w:tcPr>
          <w:p w14:paraId="7CFCFED6" w14:textId="6D73038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9997</w:t>
            </w:r>
          </w:p>
        </w:tc>
        <w:tc>
          <w:tcPr>
            <w:tcW w:w="5041" w:type="dxa"/>
            <w:hideMark/>
          </w:tcPr>
          <w:p w14:paraId="10C9404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FUNDED BASIC HSC</w:t>
            </w:r>
          </w:p>
        </w:tc>
        <w:tc>
          <w:tcPr>
            <w:tcW w:w="1979" w:type="dxa"/>
          </w:tcPr>
          <w:p w14:paraId="13B35988"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A7450FA" w14:textId="77777777" w:rsidTr="002305C2">
        <w:trPr>
          <w:trHeight w:val="288"/>
        </w:trPr>
        <w:tc>
          <w:tcPr>
            <w:tcW w:w="1350" w:type="dxa"/>
            <w:hideMark/>
          </w:tcPr>
          <w:p w14:paraId="275A6D25" w14:textId="705B8651"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D07AB9">
              <w:rPr>
                <w:rFonts w:eastAsia="Times New Roman" w:cs="Times New Roman"/>
                <w:color w:val="000000"/>
                <w:szCs w:val="22"/>
              </w:rPr>
              <w:t>.</w:t>
            </w:r>
            <w:r w:rsidRPr="007E0A54">
              <w:rPr>
                <w:rFonts w:eastAsia="Times New Roman" w:cs="Times New Roman"/>
                <w:color w:val="000000"/>
                <w:szCs w:val="22"/>
              </w:rPr>
              <w:t>9998</w:t>
            </w:r>
          </w:p>
        </w:tc>
        <w:tc>
          <w:tcPr>
            <w:tcW w:w="5041" w:type="dxa"/>
            <w:hideMark/>
          </w:tcPr>
          <w:p w14:paraId="5319F0D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FUNDED ADVANCED HSC</w:t>
            </w:r>
          </w:p>
        </w:tc>
        <w:tc>
          <w:tcPr>
            <w:tcW w:w="1979" w:type="dxa"/>
          </w:tcPr>
          <w:p w14:paraId="253A58FB"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bl>
    <w:p w14:paraId="6CFF7AFF" w14:textId="379183AA" w:rsidR="00982B3C" w:rsidRDefault="00982B3C" w:rsidP="00982B3C">
      <w:pPr>
        <w:ind w:left="720"/>
        <w:jc w:val="both"/>
        <w:rPr>
          <w:rFonts w:cs="Times New Roman"/>
          <w:szCs w:val="22"/>
        </w:rPr>
      </w:pPr>
      <w:r>
        <w:rPr>
          <w:rFonts w:cs="Times New Roman"/>
          <w:b/>
          <w:szCs w:val="22"/>
        </w:rPr>
        <w:t xml:space="preserve">IMPORTANT NOTE:  Contract high </w:t>
      </w:r>
      <w:r w:rsidR="00AB3AB5">
        <w:rPr>
          <w:rFonts w:cs="Times New Roman"/>
          <w:b/>
          <w:szCs w:val="22"/>
        </w:rPr>
        <w:t xml:space="preserve">school </w:t>
      </w:r>
      <w:r>
        <w:rPr>
          <w:rFonts w:cs="Times New Roman"/>
          <w:b/>
          <w:szCs w:val="22"/>
        </w:rPr>
        <w:t xml:space="preserve">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w:t>
      </w:r>
    </w:p>
    <w:p w14:paraId="7865486D" w14:textId="277EACF1" w:rsidR="00136566" w:rsidRPr="007E0A54" w:rsidRDefault="008F23E1" w:rsidP="008F23E1">
      <w:pPr>
        <w:ind w:left="720"/>
        <w:rPr>
          <w:rFonts w:cs="Times New Roman"/>
          <w:szCs w:val="22"/>
        </w:rPr>
      </w:pPr>
      <w:r w:rsidRPr="008E63C5">
        <w:rPr>
          <w:rFonts w:cs="Times New Roman"/>
          <w:szCs w:val="22"/>
        </w:rPr>
        <w:t>All courses coded with the CIPs listed above will be categorized in the Data Warehouse as Course Intent = Basic Skills.</w:t>
      </w:r>
      <w:r>
        <w:rPr>
          <w:rFonts w:cs="Times New Roman"/>
          <w:szCs w:val="22"/>
        </w:rPr>
        <w:t xml:space="preserve">  Courses</w:t>
      </w:r>
      <w:r w:rsidR="00136566" w:rsidRPr="007E0A54">
        <w:rPr>
          <w:rFonts w:cs="Times New Roman"/>
          <w:szCs w:val="22"/>
        </w:rPr>
        <w:t xml:space="preserve"> should be coded with the appropriate COURSE ATTRIBUTE “SFND” funding source value.   CIP Code</w:t>
      </w:r>
      <w:r w:rsidR="00982B3C">
        <w:rPr>
          <w:rFonts w:cs="Times New Roman"/>
          <w:szCs w:val="22"/>
        </w:rPr>
        <w:t>s 32.0205, 32.0208, and</w:t>
      </w:r>
      <w:r w:rsidR="00136566" w:rsidRPr="007E0A54">
        <w:rPr>
          <w:rFonts w:cs="Times New Roman"/>
          <w:szCs w:val="22"/>
        </w:rPr>
        <w:t xml:space="preserve"> 32</w:t>
      </w:r>
      <w:r w:rsidR="00982B3C">
        <w:rPr>
          <w:rFonts w:cs="Times New Roman"/>
          <w:szCs w:val="22"/>
        </w:rPr>
        <w:t>.</w:t>
      </w:r>
      <w:r w:rsidR="00136566" w:rsidRPr="007E0A54">
        <w:rPr>
          <w:rFonts w:cs="Times New Roman"/>
          <w:szCs w:val="22"/>
        </w:rPr>
        <w:t xml:space="preserve">0401 should not be coded </w:t>
      </w:r>
      <w:r w:rsidR="00982B3C">
        <w:rPr>
          <w:rFonts w:cs="Times New Roman"/>
          <w:szCs w:val="22"/>
        </w:rPr>
        <w:t>on</w:t>
      </w:r>
      <w:r w:rsidR="00136566" w:rsidRPr="007E0A54">
        <w:rPr>
          <w:rFonts w:cs="Times New Roman"/>
          <w:szCs w:val="22"/>
        </w:rPr>
        <w:t xml:space="preserve"> state-supported</w:t>
      </w:r>
      <w:r w:rsidR="00982B3C">
        <w:rPr>
          <w:rFonts w:cs="Times New Roman"/>
          <w:szCs w:val="22"/>
        </w:rPr>
        <w:t xml:space="preserve"> courses.</w:t>
      </w:r>
    </w:p>
    <w:p w14:paraId="60987568" w14:textId="77777777" w:rsidR="00136566" w:rsidRPr="00ED0C84" w:rsidRDefault="00136566" w:rsidP="002E7026">
      <w:pPr>
        <w:pStyle w:val="Heading3"/>
        <w:spacing w:before="240"/>
        <w:rPr>
          <w:rStyle w:val="IntenseReference"/>
          <w:rFonts w:ascii="Franklin Gothic Medium" w:hAnsi="Franklin Gothic Medium"/>
          <w:b w:val="0"/>
          <w:bCs/>
          <w:smallCaps w:val="0"/>
          <w:color w:val="0071CE"/>
          <w:spacing w:val="0"/>
          <w:sz w:val="36"/>
        </w:rPr>
      </w:pPr>
      <w:bookmarkStart w:id="48" w:name="_Sheltered_Workshop"/>
      <w:bookmarkStart w:id="49" w:name="_Workplace_Basics"/>
      <w:bookmarkStart w:id="50" w:name="_Workforce_Courses_and"/>
      <w:bookmarkStart w:id="51" w:name="_Toc510073932"/>
      <w:bookmarkStart w:id="52" w:name="_Toc155604989"/>
      <w:bookmarkEnd w:id="48"/>
      <w:bookmarkEnd w:id="49"/>
      <w:bookmarkEnd w:id="50"/>
      <w:r w:rsidRPr="00ED0C84">
        <w:rPr>
          <w:rStyle w:val="IntenseReference"/>
          <w:rFonts w:ascii="Franklin Gothic Medium" w:hAnsi="Franklin Gothic Medium"/>
          <w:b w:val="0"/>
          <w:bCs/>
          <w:smallCaps w:val="0"/>
          <w:color w:val="0071CE"/>
          <w:spacing w:val="0"/>
          <w:sz w:val="36"/>
        </w:rPr>
        <w:t>WABERS+</w:t>
      </w:r>
      <w:bookmarkEnd w:id="51"/>
      <w:bookmarkEnd w:id="52"/>
    </w:p>
    <w:p w14:paraId="53DD01B4" w14:textId="77777777" w:rsidR="00136566" w:rsidRPr="00ED0C84" w:rsidRDefault="00136566" w:rsidP="00D917C6">
      <w:pPr>
        <w:pStyle w:val="Heading4"/>
        <w:spacing w:before="120"/>
        <w:rPr>
          <w:rStyle w:val="IntenseReference"/>
          <w:rFonts w:ascii="Franklin Gothic Medium" w:hAnsi="Franklin Gothic Medium"/>
          <w:b w:val="0"/>
          <w:bCs/>
          <w:smallCaps w:val="0"/>
          <w:color w:val="0071CE"/>
          <w:spacing w:val="0"/>
          <w:sz w:val="32"/>
        </w:rPr>
      </w:pPr>
      <w:bookmarkStart w:id="53" w:name="_Toc510073933"/>
      <w:r w:rsidRPr="00ED0C84">
        <w:rPr>
          <w:rStyle w:val="IntenseReference"/>
          <w:rFonts w:ascii="Franklin Gothic Medium" w:hAnsi="Franklin Gothic Medium"/>
          <w:b w:val="0"/>
          <w:bCs/>
          <w:smallCaps w:val="0"/>
          <w:color w:val="0071CE"/>
          <w:spacing w:val="0"/>
          <w:sz w:val="32"/>
        </w:rPr>
        <w:lastRenderedPageBreak/>
        <w:t>WABERS+ Students</w:t>
      </w:r>
      <w:bookmarkEnd w:id="53"/>
    </w:p>
    <w:p w14:paraId="609737F2" w14:textId="77777777" w:rsidR="00136566" w:rsidRPr="007E0A54" w:rsidRDefault="00136566" w:rsidP="00136566">
      <w:pPr>
        <w:ind w:left="720"/>
        <w:rPr>
          <w:rFonts w:cs="Times New Roman"/>
          <w:szCs w:val="22"/>
        </w:rPr>
      </w:pPr>
      <w:r w:rsidRPr="007E0A54">
        <w:rPr>
          <w:rFonts w:cs="Times New Roman"/>
          <w:szCs w:val="22"/>
        </w:rPr>
        <w:t xml:space="preserve">Students in WABERS+ are those enrolled in </w:t>
      </w:r>
      <w:hyperlink w:anchor="_Basic_Education_for" w:history="1">
        <w:r w:rsidRPr="007E0A54">
          <w:rPr>
            <w:rStyle w:val="Hyperlink"/>
            <w:rFonts w:cs="Times New Roman"/>
            <w:szCs w:val="22"/>
          </w:rPr>
          <w:t>Basic Skills</w:t>
        </w:r>
      </w:hyperlink>
      <w:r w:rsidRPr="007E0A54">
        <w:rPr>
          <w:rFonts w:cs="Times New Roman"/>
          <w:szCs w:val="22"/>
        </w:rPr>
        <w:t xml:space="preserve"> courses or approved </w:t>
      </w:r>
      <w:hyperlink w:anchor="_I-BEST_1" w:history="1">
        <w:r w:rsidRPr="007E0A54">
          <w:rPr>
            <w:rStyle w:val="Hyperlink"/>
            <w:rFonts w:cs="Times New Roman"/>
            <w:szCs w:val="22"/>
          </w:rPr>
          <w:t>I-BEST</w:t>
        </w:r>
      </w:hyperlink>
      <w:r w:rsidRPr="007E0A54">
        <w:rPr>
          <w:rFonts w:cs="Times New Roman"/>
          <w:szCs w:val="22"/>
        </w:rPr>
        <w:t xml:space="preserve"> courses designed to include basic skills students.  All students must meet the criteria described in the specific sections of this manual for these programs.</w:t>
      </w:r>
    </w:p>
    <w:p w14:paraId="244A2BC9" w14:textId="77777777" w:rsidR="00136566" w:rsidRPr="007E0A54" w:rsidRDefault="00136566" w:rsidP="00D917C6">
      <w:pPr>
        <w:pStyle w:val="Heading5"/>
        <w:spacing w:before="120"/>
      </w:pPr>
      <w:r w:rsidRPr="007E0A54">
        <w:t>Legacy Coding</w:t>
      </w:r>
    </w:p>
    <w:p w14:paraId="4C7E94F0" w14:textId="77777777" w:rsidR="00136566" w:rsidRPr="007E0A54" w:rsidRDefault="00136566" w:rsidP="00136566">
      <w:pPr>
        <w:ind w:left="720"/>
        <w:jc w:val="both"/>
        <w:rPr>
          <w:rFonts w:cs="Times New Roman"/>
          <w:szCs w:val="22"/>
        </w:rPr>
      </w:pPr>
      <w:r w:rsidRPr="007E0A54">
        <w:rPr>
          <w:rFonts w:cs="Times New Roman"/>
          <w:b/>
          <w:szCs w:val="22"/>
        </w:rPr>
        <w:t>Basic Skills Students</w:t>
      </w:r>
      <w:r w:rsidRPr="007E0A54">
        <w:rPr>
          <w:rFonts w:cs="Times New Roman"/>
          <w:szCs w:val="22"/>
        </w:rPr>
        <w:t xml:space="preserve"> enrolled </w:t>
      </w:r>
      <w:r w:rsidRPr="007E0A54">
        <w:rPr>
          <w:rFonts w:cs="Times New Roman"/>
          <w:szCs w:val="22"/>
          <w:u w:val="single"/>
        </w:rPr>
        <w:t>exclusively</w:t>
      </w:r>
      <w:r w:rsidRPr="007E0A54">
        <w:rPr>
          <w:rFonts w:cs="Times New Roman"/>
          <w:szCs w:val="22"/>
        </w:rPr>
        <w:t xml:space="preserve"> in Basic Skills Courses should be coded with an Intent of “D”.</w:t>
      </w:r>
    </w:p>
    <w:p w14:paraId="2F2489A4" w14:textId="72D14691" w:rsidR="00136566" w:rsidRPr="007E0A54" w:rsidRDefault="00136566" w:rsidP="00136566">
      <w:pPr>
        <w:ind w:left="720"/>
        <w:jc w:val="both"/>
        <w:rPr>
          <w:rFonts w:cs="Times New Roman"/>
          <w:szCs w:val="22"/>
        </w:rPr>
      </w:pPr>
      <w:r w:rsidRPr="007E0A54">
        <w:rPr>
          <w:rFonts w:cs="Times New Roman"/>
          <w:b/>
          <w:szCs w:val="22"/>
        </w:rPr>
        <w:t>I-BEST Students</w:t>
      </w:r>
      <w:r w:rsidRPr="007E0A54">
        <w:rPr>
          <w:rFonts w:cs="Times New Roman"/>
          <w:szCs w:val="22"/>
        </w:rPr>
        <w:t xml:space="preserve"> should be coded with an Intent of “F” for I-BEST Vocational.  For Academic I-BEST, the students should be coded with an Intent of A or B.</w:t>
      </w:r>
    </w:p>
    <w:p w14:paraId="27C112E0" w14:textId="77777777" w:rsidR="00136566" w:rsidRPr="007E0A54" w:rsidRDefault="00136566" w:rsidP="00D917C6">
      <w:pPr>
        <w:pStyle w:val="Heading5"/>
        <w:spacing w:before="120"/>
      </w:pPr>
      <w:r w:rsidRPr="007E0A54">
        <w:t>PeopleSoft Coding</w:t>
      </w:r>
    </w:p>
    <w:p w14:paraId="34FDDAFD" w14:textId="77777777" w:rsidR="00136566" w:rsidRPr="007E0A54" w:rsidRDefault="00136566" w:rsidP="00136566">
      <w:pPr>
        <w:ind w:left="720"/>
        <w:rPr>
          <w:rFonts w:cs="Times New Roman"/>
          <w:szCs w:val="22"/>
        </w:rPr>
      </w:pPr>
      <w:r w:rsidRPr="007E0A54">
        <w:rPr>
          <w:rFonts w:cs="Times New Roman"/>
          <w:szCs w:val="22"/>
        </w:rPr>
        <w:t xml:space="preserve">All </w:t>
      </w:r>
      <w:r w:rsidRPr="007E0A54">
        <w:rPr>
          <w:rFonts w:cs="Times New Roman"/>
          <w:b/>
          <w:szCs w:val="22"/>
        </w:rPr>
        <w:t>students</w:t>
      </w:r>
      <w:r w:rsidRPr="007E0A54">
        <w:rPr>
          <w:rFonts w:cs="Times New Roman"/>
          <w:szCs w:val="22"/>
        </w:rPr>
        <w:t xml:space="preserve"> enrolled in basic skills courses and students enrolled in approved I-BEST courses that include basic skills students are identified by a STUDENT GROUP code of “SWBR”.</w:t>
      </w:r>
    </w:p>
    <w:p w14:paraId="09C6FDEC" w14:textId="0006BFBA" w:rsidR="00136566" w:rsidRPr="007E0A54" w:rsidRDefault="00136566" w:rsidP="00136566">
      <w:pPr>
        <w:ind w:left="720"/>
        <w:rPr>
          <w:rFonts w:cs="Times New Roman"/>
          <w:szCs w:val="22"/>
        </w:rPr>
      </w:pPr>
      <w:r w:rsidRPr="007E0A54">
        <w:rPr>
          <w:rFonts w:cs="Times New Roman"/>
          <w:b/>
          <w:szCs w:val="22"/>
        </w:rPr>
        <w:t>Basic Skills Students</w:t>
      </w:r>
      <w:r w:rsidRPr="007E0A54">
        <w:rPr>
          <w:rFonts w:cs="Times New Roman"/>
          <w:szCs w:val="22"/>
        </w:rPr>
        <w:t xml:space="preserve"> enrolled </w:t>
      </w:r>
      <w:r w:rsidRPr="007E0A54">
        <w:rPr>
          <w:rFonts w:cs="Times New Roman"/>
          <w:szCs w:val="22"/>
          <w:u w:val="single"/>
        </w:rPr>
        <w:t>exclusively</w:t>
      </w:r>
      <w:r w:rsidRPr="007E0A54">
        <w:rPr>
          <w:rFonts w:cs="Times New Roman"/>
          <w:szCs w:val="22"/>
        </w:rPr>
        <w:t xml:space="preserve"> in Basic Skills Courses should be coded in the Transitional Study Program with a Plan Code</w:t>
      </w:r>
      <w:r w:rsidR="003525DD">
        <w:rPr>
          <w:rFonts w:cs="Times New Roman"/>
          <w:szCs w:val="22"/>
        </w:rPr>
        <w:t xml:space="preserve"> (ACAD_PLAN)</w:t>
      </w:r>
      <w:r w:rsidRPr="007E0A54">
        <w:rPr>
          <w:rFonts w:cs="Times New Roman"/>
          <w:szCs w:val="22"/>
        </w:rPr>
        <w:t xml:space="preserve"> of one of the following:  ABE, ESL, HSE</w:t>
      </w:r>
      <w:r w:rsidR="003525DD">
        <w:rPr>
          <w:rFonts w:cs="Times New Roman"/>
          <w:szCs w:val="22"/>
        </w:rPr>
        <w:t>, HS_H2HSC, OR HS_HSHSC</w:t>
      </w:r>
      <w:r w:rsidRPr="007E0A54">
        <w:rPr>
          <w:rFonts w:cs="Times New Roman"/>
          <w:szCs w:val="22"/>
        </w:rPr>
        <w:t>.</w:t>
      </w:r>
    </w:p>
    <w:p w14:paraId="3207EA54" w14:textId="77777777" w:rsidR="00136566" w:rsidRPr="007E0A54" w:rsidRDefault="00136566" w:rsidP="00136566">
      <w:pPr>
        <w:ind w:left="720"/>
        <w:rPr>
          <w:rFonts w:cs="Times New Roman"/>
          <w:szCs w:val="22"/>
        </w:rPr>
      </w:pPr>
      <w:r w:rsidRPr="007E0A54">
        <w:rPr>
          <w:rFonts w:cs="Times New Roman"/>
          <w:szCs w:val="22"/>
        </w:rPr>
        <w:t>Students</w:t>
      </w:r>
      <w:r w:rsidRPr="007E0A54">
        <w:rPr>
          <w:rFonts w:cs="Times New Roman"/>
          <w:b/>
          <w:szCs w:val="22"/>
        </w:rPr>
        <w:t xml:space="preserve"> </w:t>
      </w:r>
      <w:r w:rsidRPr="007E0A54">
        <w:rPr>
          <w:rFonts w:cs="Times New Roman"/>
          <w:szCs w:val="22"/>
          <w:u w:val="single"/>
        </w:rPr>
        <w:t>not</w:t>
      </w:r>
      <w:r w:rsidRPr="007E0A54">
        <w:rPr>
          <w:rFonts w:cs="Times New Roman"/>
          <w:szCs w:val="22"/>
        </w:rPr>
        <w:t xml:space="preserve"> enrolled exclusively in Basic Skills Courses should be coded in the Program and Plan associated to their purpose for attending.</w:t>
      </w:r>
    </w:p>
    <w:p w14:paraId="74B556B4" w14:textId="77777777" w:rsidR="00136566" w:rsidRPr="007E0A54" w:rsidRDefault="00136566" w:rsidP="00136566">
      <w:pPr>
        <w:ind w:left="720"/>
        <w:rPr>
          <w:rFonts w:cs="Times New Roman"/>
          <w:szCs w:val="22"/>
        </w:rPr>
      </w:pPr>
      <w:r w:rsidRPr="007E0A54">
        <w:rPr>
          <w:rFonts w:cs="Times New Roman"/>
          <w:b/>
          <w:szCs w:val="22"/>
        </w:rPr>
        <w:t>I-BEST Students</w:t>
      </w:r>
      <w:r w:rsidRPr="007E0A54">
        <w:rPr>
          <w:rFonts w:cs="Times New Roman"/>
          <w:szCs w:val="22"/>
        </w:rPr>
        <w:t xml:space="preserve"> will be identified as I-BEST students with a Student Group of “SBST”. The student group will be set automatically each night based on the course coding below.</w:t>
      </w:r>
    </w:p>
    <w:p w14:paraId="6BCC2E73" w14:textId="77777777" w:rsidR="00136566" w:rsidRPr="00ED0C84" w:rsidRDefault="00136566" w:rsidP="00F04790">
      <w:pPr>
        <w:pStyle w:val="Heading4"/>
        <w:spacing w:before="120"/>
        <w:rPr>
          <w:rStyle w:val="IntenseReference"/>
          <w:rFonts w:ascii="Franklin Gothic Medium" w:hAnsi="Franklin Gothic Medium"/>
          <w:b w:val="0"/>
          <w:bCs/>
          <w:smallCaps w:val="0"/>
          <w:color w:val="0071CE"/>
          <w:spacing w:val="0"/>
          <w:sz w:val="32"/>
        </w:rPr>
      </w:pPr>
      <w:bookmarkStart w:id="54" w:name="_Toc510073934"/>
      <w:bookmarkStart w:id="55" w:name="WABERS_Courses"/>
      <w:r w:rsidRPr="00ED0C84">
        <w:rPr>
          <w:rStyle w:val="IntenseReference"/>
          <w:rFonts w:ascii="Franklin Gothic Medium" w:hAnsi="Franklin Gothic Medium"/>
          <w:b w:val="0"/>
          <w:bCs/>
          <w:smallCaps w:val="0"/>
          <w:color w:val="0071CE"/>
          <w:spacing w:val="0"/>
          <w:sz w:val="32"/>
        </w:rPr>
        <w:t>WABERS+ Courses</w:t>
      </w:r>
      <w:bookmarkEnd w:id="54"/>
    </w:p>
    <w:bookmarkEnd w:id="55"/>
    <w:p w14:paraId="131EE3BF" w14:textId="4088DB80" w:rsidR="00136566" w:rsidRPr="007E0A54" w:rsidRDefault="00136566" w:rsidP="00136566">
      <w:pPr>
        <w:ind w:left="720"/>
        <w:rPr>
          <w:rFonts w:cs="Times New Roman"/>
          <w:szCs w:val="22"/>
        </w:rPr>
      </w:pPr>
      <w:r w:rsidRPr="007E0A54">
        <w:rPr>
          <w:rFonts w:cs="Times New Roman"/>
          <w:szCs w:val="22"/>
        </w:rPr>
        <w:t>Course</w:t>
      </w:r>
      <w:r w:rsidR="00F51363">
        <w:rPr>
          <w:rFonts w:cs="Times New Roman"/>
          <w:szCs w:val="22"/>
        </w:rPr>
        <w:t>s</w:t>
      </w:r>
      <w:r w:rsidRPr="007E0A54">
        <w:rPr>
          <w:rFonts w:cs="Times New Roman"/>
          <w:szCs w:val="22"/>
        </w:rPr>
        <w:t xml:space="preserve"> in WABERS+ are </w:t>
      </w:r>
      <w:hyperlink w:anchor="_Basic_Education_for" w:history="1">
        <w:r w:rsidRPr="007E0A54">
          <w:rPr>
            <w:rStyle w:val="Hyperlink"/>
            <w:rFonts w:cs="Times New Roman"/>
            <w:szCs w:val="22"/>
          </w:rPr>
          <w:t>Basic Skills</w:t>
        </w:r>
      </w:hyperlink>
      <w:r w:rsidRPr="007E0A54">
        <w:rPr>
          <w:rFonts w:cs="Times New Roman"/>
          <w:szCs w:val="22"/>
        </w:rPr>
        <w:t xml:space="preserve"> courses or approved </w:t>
      </w:r>
      <w:hyperlink w:anchor="_I-BEST_1" w:history="1">
        <w:r w:rsidRPr="007E0A54">
          <w:rPr>
            <w:rStyle w:val="Hyperlink"/>
            <w:rFonts w:cs="Times New Roman"/>
            <w:szCs w:val="22"/>
          </w:rPr>
          <w:t>I-BEST</w:t>
        </w:r>
      </w:hyperlink>
      <w:r w:rsidRPr="007E0A54">
        <w:rPr>
          <w:rFonts w:cs="Times New Roman"/>
          <w:szCs w:val="22"/>
        </w:rPr>
        <w:t xml:space="preserve"> courses designed to include basic skills students.  All courses must be coded as described in the specific sections of this manual for these programs.</w:t>
      </w:r>
    </w:p>
    <w:p w14:paraId="2313D481" w14:textId="77777777" w:rsidR="00136566" w:rsidRPr="007E0A54" w:rsidRDefault="00136566" w:rsidP="00D917C6">
      <w:pPr>
        <w:pStyle w:val="Heading5"/>
        <w:spacing w:before="120"/>
        <w:rPr>
          <w:rFonts w:cs="Times New Roman"/>
          <w:b/>
        </w:rPr>
      </w:pPr>
      <w:r w:rsidRPr="007E0A54">
        <w:t>Both Legacy and PeopleSoft</w:t>
      </w:r>
      <w:r w:rsidRPr="007E0A54">
        <w:rPr>
          <w:rFonts w:cs="Times New Roman"/>
          <w:b/>
        </w:rPr>
        <w:t xml:space="preserve"> </w:t>
      </w:r>
    </w:p>
    <w:p w14:paraId="4ACC2298" w14:textId="77777777" w:rsidR="00136566" w:rsidRPr="007E0A54" w:rsidRDefault="00136566" w:rsidP="00F04790">
      <w:pPr>
        <w:spacing w:after="0" w:line="240" w:lineRule="auto"/>
        <w:ind w:left="720"/>
        <w:rPr>
          <w:rFonts w:cs="Times New Roman"/>
          <w:szCs w:val="22"/>
        </w:rPr>
      </w:pPr>
      <w:r w:rsidRPr="007E0A54">
        <w:rPr>
          <w:rFonts w:cs="Times New Roman"/>
          <w:b/>
          <w:szCs w:val="22"/>
        </w:rPr>
        <w:t>Basic Skills Courses</w:t>
      </w:r>
      <w:r w:rsidRPr="007E0A54">
        <w:rPr>
          <w:rFonts w:cs="Times New Roman"/>
          <w:szCs w:val="22"/>
        </w:rPr>
        <w:t xml:space="preserve"> reported in WABERS+ are coded with one of the following CIP codes: </w:t>
      </w:r>
    </w:p>
    <w:tbl>
      <w:tblPr>
        <w:tblStyle w:val="TableGrid"/>
        <w:tblW w:w="8455" w:type="dxa"/>
        <w:tblInd w:w="715" w:type="dxa"/>
        <w:tblLook w:val="04A0" w:firstRow="1" w:lastRow="0" w:firstColumn="1" w:lastColumn="0" w:noHBand="0" w:noVBand="1"/>
        <w:tblCaption w:val="Basic Skills CIP Codes used for WABERS"/>
        <w:tblDescription w:val="Lists the basic skills CIP Codes used to pull classes and students into WABERS"/>
      </w:tblPr>
      <w:tblGrid>
        <w:gridCol w:w="3960"/>
        <w:gridCol w:w="4495"/>
      </w:tblGrid>
      <w:tr w:rsidR="00136566" w:rsidRPr="007E0A54" w14:paraId="490B7D85" w14:textId="77777777" w:rsidTr="00F04790">
        <w:trPr>
          <w:tblHeader/>
        </w:trPr>
        <w:tc>
          <w:tcPr>
            <w:tcW w:w="3960" w:type="dxa"/>
            <w:noWrap/>
            <w:hideMark/>
          </w:tcPr>
          <w:p w14:paraId="1457F0DF"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CIP</w:t>
            </w:r>
          </w:p>
        </w:tc>
        <w:tc>
          <w:tcPr>
            <w:tcW w:w="4495" w:type="dxa"/>
            <w:noWrap/>
            <w:hideMark/>
          </w:tcPr>
          <w:p w14:paraId="0CC051B6"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CIP Title</w:t>
            </w:r>
          </w:p>
        </w:tc>
      </w:tr>
      <w:tr w:rsidR="00136566" w:rsidRPr="007E0A54" w14:paraId="4C0CDA9D" w14:textId="77777777" w:rsidTr="00F04790">
        <w:trPr>
          <w:trHeight w:val="288"/>
        </w:trPr>
        <w:tc>
          <w:tcPr>
            <w:tcW w:w="3960" w:type="dxa"/>
            <w:hideMark/>
          </w:tcPr>
          <w:p w14:paraId="58DB3F51" w14:textId="5AF3FCD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0201</w:t>
            </w:r>
          </w:p>
        </w:tc>
        <w:tc>
          <w:tcPr>
            <w:tcW w:w="4495" w:type="dxa"/>
            <w:hideMark/>
          </w:tcPr>
          <w:p w14:paraId="6E18E4C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EDUCATIONAL INTERVIEWING</w:t>
            </w:r>
          </w:p>
        </w:tc>
      </w:tr>
      <w:tr w:rsidR="00136566" w:rsidRPr="007E0A54" w14:paraId="799E1022" w14:textId="77777777" w:rsidTr="00F04790">
        <w:trPr>
          <w:trHeight w:val="288"/>
        </w:trPr>
        <w:tc>
          <w:tcPr>
            <w:tcW w:w="3960" w:type="dxa"/>
            <w:hideMark/>
          </w:tcPr>
          <w:p w14:paraId="242BA7DB" w14:textId="5D37A9DB"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0203</w:t>
            </w:r>
          </w:p>
        </w:tc>
        <w:tc>
          <w:tcPr>
            <w:tcW w:w="4495" w:type="dxa"/>
            <w:hideMark/>
          </w:tcPr>
          <w:p w14:paraId="39D348D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1</w:t>
            </w:r>
          </w:p>
        </w:tc>
      </w:tr>
      <w:tr w:rsidR="00136566" w:rsidRPr="007E0A54" w14:paraId="3DA89C2F" w14:textId="77777777" w:rsidTr="00F04790">
        <w:trPr>
          <w:trHeight w:val="288"/>
        </w:trPr>
        <w:tc>
          <w:tcPr>
            <w:tcW w:w="3960" w:type="dxa"/>
            <w:hideMark/>
          </w:tcPr>
          <w:p w14:paraId="3FDDD2C0" w14:textId="3B7C2A06"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0204</w:t>
            </w:r>
          </w:p>
        </w:tc>
        <w:tc>
          <w:tcPr>
            <w:tcW w:w="4495" w:type="dxa"/>
            <w:hideMark/>
          </w:tcPr>
          <w:p w14:paraId="3BEAE6E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ASE LEVEL 2</w:t>
            </w:r>
          </w:p>
        </w:tc>
      </w:tr>
      <w:tr w:rsidR="00136566" w:rsidRPr="007E0A54" w14:paraId="46DA7AB1" w14:textId="77777777" w:rsidTr="00F04790">
        <w:trPr>
          <w:trHeight w:val="288"/>
        </w:trPr>
        <w:tc>
          <w:tcPr>
            <w:tcW w:w="3960" w:type="dxa"/>
            <w:hideMark/>
          </w:tcPr>
          <w:p w14:paraId="087C8B5F" w14:textId="2564FE80"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0210</w:t>
            </w:r>
          </w:p>
        </w:tc>
        <w:tc>
          <w:tcPr>
            <w:tcW w:w="4495" w:type="dxa"/>
            <w:hideMark/>
          </w:tcPr>
          <w:p w14:paraId="2CFB7C4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1</w:t>
            </w:r>
          </w:p>
        </w:tc>
      </w:tr>
      <w:tr w:rsidR="00136566" w:rsidRPr="007E0A54" w14:paraId="2E969E90" w14:textId="77777777" w:rsidTr="00F04790">
        <w:trPr>
          <w:trHeight w:val="288"/>
        </w:trPr>
        <w:tc>
          <w:tcPr>
            <w:tcW w:w="3960" w:type="dxa"/>
            <w:hideMark/>
          </w:tcPr>
          <w:p w14:paraId="46A1B12A" w14:textId="2E843191"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0220</w:t>
            </w:r>
          </w:p>
        </w:tc>
        <w:tc>
          <w:tcPr>
            <w:tcW w:w="4495" w:type="dxa"/>
            <w:hideMark/>
          </w:tcPr>
          <w:p w14:paraId="4416826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2</w:t>
            </w:r>
          </w:p>
        </w:tc>
      </w:tr>
      <w:tr w:rsidR="00136566" w:rsidRPr="007E0A54" w14:paraId="0B26EA8D" w14:textId="77777777" w:rsidTr="00F04790">
        <w:trPr>
          <w:trHeight w:val="288"/>
        </w:trPr>
        <w:tc>
          <w:tcPr>
            <w:tcW w:w="3960" w:type="dxa"/>
            <w:hideMark/>
          </w:tcPr>
          <w:p w14:paraId="634DC3AA" w14:textId="206E62F1"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0230</w:t>
            </w:r>
          </w:p>
        </w:tc>
        <w:tc>
          <w:tcPr>
            <w:tcW w:w="4495" w:type="dxa"/>
            <w:hideMark/>
          </w:tcPr>
          <w:p w14:paraId="39584A4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3</w:t>
            </w:r>
          </w:p>
        </w:tc>
      </w:tr>
      <w:tr w:rsidR="00136566" w:rsidRPr="007E0A54" w14:paraId="55D681C4" w14:textId="77777777" w:rsidTr="00F04790">
        <w:trPr>
          <w:trHeight w:val="288"/>
        </w:trPr>
        <w:tc>
          <w:tcPr>
            <w:tcW w:w="3960" w:type="dxa"/>
            <w:hideMark/>
          </w:tcPr>
          <w:p w14:paraId="6F00EBC0" w14:textId="45D6742B"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0240</w:t>
            </w:r>
          </w:p>
        </w:tc>
        <w:tc>
          <w:tcPr>
            <w:tcW w:w="4495" w:type="dxa"/>
            <w:hideMark/>
          </w:tcPr>
          <w:p w14:paraId="11611E5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ABE LEVEL 4</w:t>
            </w:r>
          </w:p>
        </w:tc>
      </w:tr>
      <w:tr w:rsidR="00136566" w:rsidRPr="007E0A54" w14:paraId="1B03EDA2" w14:textId="77777777" w:rsidTr="00F04790">
        <w:trPr>
          <w:trHeight w:val="288"/>
        </w:trPr>
        <w:tc>
          <w:tcPr>
            <w:tcW w:w="3960" w:type="dxa"/>
            <w:hideMark/>
          </w:tcPr>
          <w:p w14:paraId="213D2DF2" w14:textId="4F336D70"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0301</w:t>
            </w:r>
          </w:p>
        </w:tc>
        <w:tc>
          <w:tcPr>
            <w:tcW w:w="4495" w:type="dxa"/>
            <w:hideMark/>
          </w:tcPr>
          <w:p w14:paraId="43186C6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1</w:t>
            </w:r>
          </w:p>
        </w:tc>
      </w:tr>
      <w:tr w:rsidR="00136566" w:rsidRPr="007E0A54" w14:paraId="7D00D057" w14:textId="77777777" w:rsidTr="00F04790">
        <w:trPr>
          <w:trHeight w:val="288"/>
        </w:trPr>
        <w:tc>
          <w:tcPr>
            <w:tcW w:w="3960" w:type="dxa"/>
            <w:hideMark/>
          </w:tcPr>
          <w:p w14:paraId="00C03280" w14:textId="02FA370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0302</w:t>
            </w:r>
          </w:p>
        </w:tc>
        <w:tc>
          <w:tcPr>
            <w:tcW w:w="4495" w:type="dxa"/>
            <w:hideMark/>
          </w:tcPr>
          <w:p w14:paraId="685E196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2</w:t>
            </w:r>
          </w:p>
        </w:tc>
      </w:tr>
      <w:tr w:rsidR="00136566" w:rsidRPr="007E0A54" w14:paraId="22BC6BFE" w14:textId="77777777" w:rsidTr="00F04790">
        <w:trPr>
          <w:trHeight w:val="288"/>
        </w:trPr>
        <w:tc>
          <w:tcPr>
            <w:tcW w:w="3960" w:type="dxa"/>
            <w:hideMark/>
          </w:tcPr>
          <w:p w14:paraId="23459C0F" w14:textId="541E0379"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0303</w:t>
            </w:r>
          </w:p>
        </w:tc>
        <w:tc>
          <w:tcPr>
            <w:tcW w:w="4495" w:type="dxa"/>
            <w:hideMark/>
          </w:tcPr>
          <w:p w14:paraId="4080A81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3</w:t>
            </w:r>
          </w:p>
        </w:tc>
      </w:tr>
      <w:tr w:rsidR="00136566" w:rsidRPr="007E0A54" w14:paraId="3E0E0C34" w14:textId="77777777" w:rsidTr="00F04790">
        <w:trPr>
          <w:trHeight w:val="288"/>
        </w:trPr>
        <w:tc>
          <w:tcPr>
            <w:tcW w:w="3960" w:type="dxa"/>
            <w:hideMark/>
          </w:tcPr>
          <w:p w14:paraId="3187C49E" w14:textId="1E78236F"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0304</w:t>
            </w:r>
          </w:p>
        </w:tc>
        <w:tc>
          <w:tcPr>
            <w:tcW w:w="4495" w:type="dxa"/>
            <w:hideMark/>
          </w:tcPr>
          <w:p w14:paraId="408EB6F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4</w:t>
            </w:r>
          </w:p>
        </w:tc>
      </w:tr>
      <w:tr w:rsidR="00136566" w:rsidRPr="007E0A54" w14:paraId="0680C278" w14:textId="77777777" w:rsidTr="00F04790">
        <w:trPr>
          <w:trHeight w:val="288"/>
        </w:trPr>
        <w:tc>
          <w:tcPr>
            <w:tcW w:w="3960" w:type="dxa"/>
            <w:hideMark/>
          </w:tcPr>
          <w:p w14:paraId="3BF70500" w14:textId="01F42814"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32</w:t>
            </w:r>
            <w:r w:rsidR="00810B5D">
              <w:rPr>
                <w:rFonts w:eastAsia="Times New Roman" w:cs="Times New Roman"/>
                <w:color w:val="000000"/>
                <w:szCs w:val="22"/>
              </w:rPr>
              <w:t>.</w:t>
            </w:r>
            <w:r w:rsidRPr="007E0A54">
              <w:rPr>
                <w:rFonts w:eastAsia="Times New Roman" w:cs="Times New Roman"/>
                <w:color w:val="000000"/>
                <w:szCs w:val="22"/>
              </w:rPr>
              <w:t>0305</w:t>
            </w:r>
          </w:p>
        </w:tc>
        <w:tc>
          <w:tcPr>
            <w:tcW w:w="4495" w:type="dxa"/>
            <w:hideMark/>
          </w:tcPr>
          <w:p w14:paraId="0E87B03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5</w:t>
            </w:r>
          </w:p>
        </w:tc>
      </w:tr>
      <w:tr w:rsidR="00136566" w:rsidRPr="007E0A54" w14:paraId="5E6FDBCB" w14:textId="77777777" w:rsidTr="00F04790">
        <w:trPr>
          <w:trHeight w:val="288"/>
        </w:trPr>
        <w:tc>
          <w:tcPr>
            <w:tcW w:w="3960" w:type="dxa"/>
            <w:hideMark/>
          </w:tcPr>
          <w:p w14:paraId="14B132D0" w14:textId="0EB2371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lastRenderedPageBreak/>
              <w:t>32</w:t>
            </w:r>
            <w:r w:rsidR="00810B5D">
              <w:rPr>
                <w:rFonts w:eastAsia="Times New Roman" w:cs="Times New Roman"/>
                <w:color w:val="000000"/>
                <w:szCs w:val="22"/>
              </w:rPr>
              <w:t>.</w:t>
            </w:r>
            <w:r w:rsidRPr="007E0A54">
              <w:rPr>
                <w:rFonts w:eastAsia="Times New Roman" w:cs="Times New Roman"/>
                <w:color w:val="000000"/>
                <w:szCs w:val="22"/>
              </w:rPr>
              <w:t>0306</w:t>
            </w:r>
          </w:p>
        </w:tc>
        <w:tc>
          <w:tcPr>
            <w:tcW w:w="4495" w:type="dxa"/>
            <w:hideMark/>
          </w:tcPr>
          <w:p w14:paraId="6CF7186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ESL LEVEL 6</w:t>
            </w:r>
          </w:p>
        </w:tc>
      </w:tr>
      <w:tr w:rsidR="00641A63" w:rsidRPr="007E0A54" w14:paraId="4DF89665" w14:textId="77777777" w:rsidTr="00F04790">
        <w:trPr>
          <w:trHeight w:val="288"/>
        </w:trPr>
        <w:tc>
          <w:tcPr>
            <w:tcW w:w="3960" w:type="dxa"/>
          </w:tcPr>
          <w:p w14:paraId="044FD364" w14:textId="65F78308"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32</w:t>
            </w:r>
            <w:r w:rsidR="00810B5D">
              <w:rPr>
                <w:rFonts w:eastAsia="Times New Roman" w:cs="Times New Roman"/>
                <w:color w:val="000000"/>
                <w:szCs w:val="22"/>
              </w:rPr>
              <w:t>.</w:t>
            </w:r>
            <w:r>
              <w:rPr>
                <w:rFonts w:eastAsia="Times New Roman" w:cs="Times New Roman"/>
                <w:color w:val="000000"/>
                <w:szCs w:val="22"/>
              </w:rPr>
              <w:t>0501</w:t>
            </w:r>
          </w:p>
        </w:tc>
        <w:tc>
          <w:tcPr>
            <w:tcW w:w="4495" w:type="dxa"/>
          </w:tcPr>
          <w:p w14:paraId="056D523D" w14:textId="77777777" w:rsidR="00641A63" w:rsidRPr="007E0A54" w:rsidRDefault="00641A63" w:rsidP="007E27A7">
            <w:pPr>
              <w:spacing w:after="0" w:line="240" w:lineRule="auto"/>
              <w:rPr>
                <w:rFonts w:eastAsia="Times New Roman" w:cs="Times New Roman"/>
                <w:color w:val="000000"/>
                <w:szCs w:val="22"/>
              </w:rPr>
            </w:pPr>
            <w:r>
              <w:rPr>
                <w:rFonts w:eastAsia="Times New Roman" w:cs="Times New Roman"/>
                <w:color w:val="000000"/>
                <w:szCs w:val="22"/>
              </w:rPr>
              <w:t>ADULT EDUCATION I-BEST SUPPORT</w:t>
            </w:r>
          </w:p>
        </w:tc>
      </w:tr>
      <w:tr w:rsidR="00810B5D" w:rsidRPr="007E0A54" w14:paraId="484CA24B" w14:textId="77777777" w:rsidTr="00F04790">
        <w:trPr>
          <w:trHeight w:val="288"/>
        </w:trPr>
        <w:tc>
          <w:tcPr>
            <w:tcW w:w="3960" w:type="dxa"/>
          </w:tcPr>
          <w:p w14:paraId="3AB41458" w14:textId="39C3F371"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32.0601</w:t>
            </w:r>
          </w:p>
        </w:tc>
        <w:tc>
          <w:tcPr>
            <w:tcW w:w="4495" w:type="dxa"/>
          </w:tcPr>
          <w:p w14:paraId="297D55AD" w14:textId="2D5F04BA"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INTEGRATED EDUCATION AND TRAINING</w:t>
            </w:r>
          </w:p>
        </w:tc>
      </w:tr>
      <w:tr w:rsidR="00810B5D" w:rsidRPr="007E0A54" w14:paraId="2FB6AB45" w14:textId="77777777" w:rsidTr="00F04790">
        <w:trPr>
          <w:trHeight w:val="288"/>
        </w:trPr>
        <w:tc>
          <w:tcPr>
            <w:tcW w:w="3960" w:type="dxa"/>
          </w:tcPr>
          <w:p w14:paraId="0244378E" w14:textId="314522C5"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32.0701</w:t>
            </w:r>
          </w:p>
        </w:tc>
        <w:tc>
          <w:tcPr>
            <w:tcW w:w="4495" w:type="dxa"/>
          </w:tcPr>
          <w:p w14:paraId="0E13FBFC" w14:textId="4453B92E" w:rsidR="00810B5D" w:rsidRPr="007E0A54" w:rsidRDefault="00810B5D" w:rsidP="00810B5D">
            <w:pPr>
              <w:spacing w:after="0" w:line="240" w:lineRule="auto"/>
              <w:rPr>
                <w:rFonts w:eastAsia="Times New Roman" w:cs="Times New Roman"/>
                <w:color w:val="000000"/>
                <w:szCs w:val="22"/>
              </w:rPr>
            </w:pPr>
            <w:r>
              <w:rPr>
                <w:rFonts w:eastAsia="Times New Roman" w:cs="Times New Roman"/>
                <w:color w:val="000000"/>
                <w:szCs w:val="22"/>
              </w:rPr>
              <w:t>WORKPLACE LITERACY</w:t>
            </w:r>
          </w:p>
        </w:tc>
      </w:tr>
      <w:tr w:rsidR="00810B5D" w:rsidRPr="007E0A54" w14:paraId="08F1BD5F" w14:textId="77777777" w:rsidTr="00F04790">
        <w:trPr>
          <w:trHeight w:val="288"/>
        </w:trPr>
        <w:tc>
          <w:tcPr>
            <w:tcW w:w="3960" w:type="dxa"/>
            <w:hideMark/>
          </w:tcPr>
          <w:p w14:paraId="54AE8F49" w14:textId="636AC46A"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32</w:t>
            </w:r>
            <w:r>
              <w:rPr>
                <w:rFonts w:eastAsia="Times New Roman" w:cs="Times New Roman"/>
                <w:color w:val="000000"/>
                <w:szCs w:val="22"/>
              </w:rPr>
              <w:t>.</w:t>
            </w:r>
            <w:r w:rsidRPr="007E0A54">
              <w:rPr>
                <w:rFonts w:eastAsia="Times New Roman" w:cs="Times New Roman"/>
                <w:color w:val="000000"/>
                <w:szCs w:val="22"/>
              </w:rPr>
              <w:t>9997</w:t>
            </w:r>
          </w:p>
        </w:tc>
        <w:tc>
          <w:tcPr>
            <w:tcW w:w="4495" w:type="dxa"/>
            <w:hideMark/>
          </w:tcPr>
          <w:p w14:paraId="47BBC141" w14:textId="77777777"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ABE FUNDED BASIC HSC</w:t>
            </w:r>
          </w:p>
        </w:tc>
      </w:tr>
      <w:tr w:rsidR="00810B5D" w:rsidRPr="007E0A54" w14:paraId="0BF5AA00" w14:textId="77777777" w:rsidTr="00F04790">
        <w:trPr>
          <w:trHeight w:val="288"/>
        </w:trPr>
        <w:tc>
          <w:tcPr>
            <w:tcW w:w="3960" w:type="dxa"/>
            <w:hideMark/>
          </w:tcPr>
          <w:p w14:paraId="3CFAA86C" w14:textId="11FDEFAD"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32</w:t>
            </w:r>
            <w:r>
              <w:rPr>
                <w:rFonts w:eastAsia="Times New Roman" w:cs="Times New Roman"/>
                <w:color w:val="000000"/>
                <w:szCs w:val="22"/>
              </w:rPr>
              <w:t>.</w:t>
            </w:r>
            <w:r w:rsidRPr="007E0A54">
              <w:rPr>
                <w:rFonts w:eastAsia="Times New Roman" w:cs="Times New Roman"/>
                <w:color w:val="000000"/>
                <w:szCs w:val="22"/>
              </w:rPr>
              <w:t>9998</w:t>
            </w:r>
          </w:p>
        </w:tc>
        <w:tc>
          <w:tcPr>
            <w:tcW w:w="4495" w:type="dxa"/>
            <w:hideMark/>
          </w:tcPr>
          <w:p w14:paraId="771C18F0" w14:textId="77777777" w:rsidR="00810B5D" w:rsidRPr="007E0A54" w:rsidRDefault="00810B5D" w:rsidP="00810B5D">
            <w:pPr>
              <w:spacing w:after="0" w:line="240" w:lineRule="auto"/>
              <w:rPr>
                <w:rFonts w:eastAsia="Times New Roman" w:cs="Times New Roman"/>
                <w:color w:val="000000"/>
                <w:szCs w:val="22"/>
              </w:rPr>
            </w:pPr>
            <w:r w:rsidRPr="007E0A54">
              <w:rPr>
                <w:rFonts w:eastAsia="Times New Roman" w:cs="Times New Roman"/>
                <w:color w:val="000000"/>
                <w:szCs w:val="22"/>
              </w:rPr>
              <w:t>ABE FUNDED ADVANCED HSC</w:t>
            </w:r>
          </w:p>
        </w:tc>
      </w:tr>
    </w:tbl>
    <w:p w14:paraId="6A876A62" w14:textId="4D289A4E" w:rsidR="00136566" w:rsidRPr="00F04790" w:rsidRDefault="00982B3C" w:rsidP="00F04790">
      <w:pPr>
        <w:ind w:left="720"/>
        <w:rPr>
          <w:rFonts w:cs="Times New Roman"/>
          <w:szCs w:val="22"/>
        </w:rPr>
      </w:pPr>
      <w:r>
        <w:rPr>
          <w:rFonts w:cs="Times New Roman"/>
          <w:b/>
          <w:szCs w:val="22"/>
        </w:rPr>
        <w:t xml:space="preserve">IMPORTANT NOTE:  Contract high courses must be separate courses from basic skills funded high school courses.  They cannot share the same course. </w:t>
      </w:r>
      <w:r w:rsidRPr="00D65298">
        <w:rPr>
          <w:rFonts w:cs="Times New Roman"/>
          <w:szCs w:val="22"/>
        </w:rPr>
        <w:t xml:space="preserve"> This</w:t>
      </w:r>
      <w:r>
        <w:rPr>
          <w:rFonts w:cs="Times New Roman"/>
          <w:szCs w:val="22"/>
        </w:rPr>
        <w:t xml:space="preserve"> is to ensure that contract high school students are not charged tuition and are not reported as ABE funded students in WABERS.  </w:t>
      </w:r>
      <w:r w:rsidRPr="007E0A54">
        <w:rPr>
          <w:rFonts w:cs="Times New Roman"/>
          <w:szCs w:val="22"/>
        </w:rPr>
        <w:t>CIP Code</w:t>
      </w:r>
      <w:r>
        <w:rPr>
          <w:rFonts w:cs="Times New Roman"/>
          <w:szCs w:val="22"/>
        </w:rPr>
        <w:t>s 32.0205, 32.0208, and</w:t>
      </w:r>
      <w:r w:rsidRPr="007E0A54">
        <w:rPr>
          <w:rFonts w:cs="Times New Roman"/>
          <w:szCs w:val="22"/>
        </w:rPr>
        <w:t xml:space="preserve"> 32</w:t>
      </w:r>
      <w:r>
        <w:rPr>
          <w:rFonts w:cs="Times New Roman"/>
          <w:szCs w:val="22"/>
        </w:rPr>
        <w:t>.</w:t>
      </w:r>
      <w:r w:rsidRPr="007E0A54">
        <w:rPr>
          <w:rFonts w:cs="Times New Roman"/>
          <w:szCs w:val="22"/>
        </w:rPr>
        <w:t xml:space="preserve">0401 should not be coded </w:t>
      </w:r>
      <w:r>
        <w:rPr>
          <w:rFonts w:cs="Times New Roman"/>
          <w:szCs w:val="22"/>
        </w:rPr>
        <w:t>on</w:t>
      </w:r>
      <w:r w:rsidRPr="007E0A54">
        <w:rPr>
          <w:rFonts w:cs="Times New Roman"/>
          <w:szCs w:val="22"/>
        </w:rPr>
        <w:t xml:space="preserve"> state-supported</w:t>
      </w:r>
      <w:r>
        <w:rPr>
          <w:rFonts w:cs="Times New Roman"/>
          <w:szCs w:val="22"/>
        </w:rPr>
        <w:t xml:space="preserve"> </w:t>
      </w:r>
      <w:r w:rsidR="00F04790">
        <w:rPr>
          <w:rFonts w:cs="Times New Roman"/>
          <w:szCs w:val="22"/>
        </w:rPr>
        <w:t>courses.</w:t>
      </w:r>
    </w:p>
    <w:p w14:paraId="68092E21" w14:textId="77777777" w:rsidR="00136566" w:rsidRPr="000647D3" w:rsidRDefault="00136566" w:rsidP="00D917C6">
      <w:pPr>
        <w:pStyle w:val="Heading5"/>
        <w:spacing w:before="120"/>
      </w:pPr>
      <w:r w:rsidRPr="000647D3">
        <w:t>Legacy Coding</w:t>
      </w:r>
    </w:p>
    <w:p w14:paraId="433BA3D8" w14:textId="77777777" w:rsidR="00136566" w:rsidRPr="000647D3" w:rsidRDefault="00136566" w:rsidP="00136566">
      <w:pPr>
        <w:ind w:left="720"/>
        <w:rPr>
          <w:rFonts w:cs="Times New Roman"/>
          <w:szCs w:val="22"/>
        </w:rPr>
      </w:pPr>
      <w:r w:rsidRPr="000647D3">
        <w:rPr>
          <w:rFonts w:cs="Times New Roman"/>
          <w:b/>
          <w:szCs w:val="22"/>
        </w:rPr>
        <w:t>I-BEST Courses</w:t>
      </w:r>
      <w:r w:rsidRPr="000647D3">
        <w:rPr>
          <w:rFonts w:cs="Times New Roman"/>
          <w:szCs w:val="22"/>
        </w:rPr>
        <w:t xml:space="preserve"> reported in WABERS+ should be coded with Fee Pay Status “42”. MIS job SR2259J will enhance the FTE of any course coded with Fee Pay Status “42” to 175% of the credit equivalent. </w:t>
      </w:r>
    </w:p>
    <w:p w14:paraId="2072CAB1" w14:textId="77777777" w:rsidR="00136566" w:rsidRPr="0058469E" w:rsidRDefault="00136566" w:rsidP="00F04790">
      <w:pPr>
        <w:spacing w:after="0" w:line="240" w:lineRule="auto"/>
        <w:ind w:left="720"/>
        <w:rPr>
          <w:rFonts w:cs="Times New Roman"/>
          <w:szCs w:val="22"/>
        </w:rPr>
      </w:pPr>
      <w:r w:rsidRPr="0058469E">
        <w:rPr>
          <w:rFonts w:cs="Times New Roman"/>
          <w:szCs w:val="22"/>
        </w:rPr>
        <w:t>Students and courses should be coded based upon the I-BEST model as designated below:</w:t>
      </w:r>
    </w:p>
    <w:tbl>
      <w:tblPr>
        <w:tblStyle w:val="TableGrid"/>
        <w:tblW w:w="8532" w:type="dxa"/>
        <w:tblInd w:w="715" w:type="dxa"/>
        <w:tblLayout w:type="fixed"/>
        <w:tblLook w:val="04A0" w:firstRow="1" w:lastRow="0" w:firstColumn="1" w:lastColumn="0" w:noHBand="0" w:noVBand="1"/>
        <w:tblCaption w:val="I-BEST Legacy Coding used for WABERS"/>
        <w:tblDescription w:val="Lists I-BEST Legacy coding and which coding is used for WABERS"/>
      </w:tblPr>
      <w:tblGrid>
        <w:gridCol w:w="1885"/>
        <w:gridCol w:w="3893"/>
        <w:gridCol w:w="1548"/>
        <w:gridCol w:w="1206"/>
      </w:tblGrid>
      <w:tr w:rsidR="00136566" w:rsidRPr="0058469E" w14:paraId="24F554C7" w14:textId="77777777" w:rsidTr="00F04790">
        <w:trPr>
          <w:tblHeader/>
        </w:trPr>
        <w:tc>
          <w:tcPr>
            <w:tcW w:w="1885" w:type="dxa"/>
            <w:vAlign w:val="center"/>
            <w:hideMark/>
          </w:tcPr>
          <w:p w14:paraId="6ED6A0CB" w14:textId="77777777" w:rsidR="00136566" w:rsidRPr="0058469E" w:rsidRDefault="00136566" w:rsidP="00F04790">
            <w:pPr>
              <w:spacing w:before="0" w:after="0" w:line="240" w:lineRule="auto"/>
              <w:jc w:val="center"/>
              <w:rPr>
                <w:rFonts w:eastAsia="Times New Roman"/>
                <w:b/>
                <w:bCs/>
                <w:color w:val="000000"/>
                <w:szCs w:val="22"/>
              </w:rPr>
            </w:pPr>
            <w:r w:rsidRPr="0058469E">
              <w:rPr>
                <w:rFonts w:eastAsia="Times New Roman"/>
                <w:b/>
                <w:bCs/>
                <w:color w:val="000000"/>
                <w:szCs w:val="22"/>
              </w:rPr>
              <w:t>I-BEST Program and Student Type</w:t>
            </w:r>
          </w:p>
        </w:tc>
        <w:tc>
          <w:tcPr>
            <w:tcW w:w="3893" w:type="dxa"/>
            <w:vAlign w:val="center"/>
            <w:hideMark/>
          </w:tcPr>
          <w:p w14:paraId="3AE38A4D" w14:textId="77777777" w:rsidR="00136566" w:rsidRPr="0058469E" w:rsidRDefault="00136566" w:rsidP="00F04790">
            <w:pPr>
              <w:spacing w:after="0" w:line="240" w:lineRule="auto"/>
              <w:jc w:val="center"/>
              <w:rPr>
                <w:rFonts w:eastAsia="Times New Roman"/>
                <w:b/>
                <w:bCs/>
                <w:color w:val="000000"/>
                <w:szCs w:val="22"/>
              </w:rPr>
            </w:pPr>
            <w:r w:rsidRPr="0058469E">
              <w:rPr>
                <w:rFonts w:eastAsia="Times New Roman"/>
                <w:b/>
                <w:bCs/>
                <w:color w:val="000000"/>
                <w:szCs w:val="22"/>
              </w:rPr>
              <w:t>Course Fee Pay Status</w:t>
            </w:r>
          </w:p>
        </w:tc>
        <w:tc>
          <w:tcPr>
            <w:tcW w:w="1548" w:type="dxa"/>
            <w:vAlign w:val="center"/>
          </w:tcPr>
          <w:p w14:paraId="463D7DDF" w14:textId="77777777" w:rsidR="00136566" w:rsidRPr="0058469E" w:rsidRDefault="00136566" w:rsidP="00F04790">
            <w:pPr>
              <w:spacing w:after="0" w:line="240" w:lineRule="auto"/>
              <w:jc w:val="center"/>
              <w:rPr>
                <w:rFonts w:eastAsia="Times New Roman"/>
                <w:b/>
                <w:bCs/>
                <w:color w:val="000000"/>
                <w:szCs w:val="22"/>
              </w:rPr>
            </w:pPr>
            <w:r w:rsidRPr="0058469E">
              <w:rPr>
                <w:rFonts w:eastAsia="Times New Roman"/>
                <w:b/>
                <w:bCs/>
                <w:color w:val="000000"/>
                <w:szCs w:val="22"/>
              </w:rPr>
              <w:t>Course Institutional Intent</w:t>
            </w:r>
          </w:p>
        </w:tc>
        <w:tc>
          <w:tcPr>
            <w:tcW w:w="1206" w:type="dxa"/>
            <w:vAlign w:val="center"/>
          </w:tcPr>
          <w:p w14:paraId="40129BF1" w14:textId="77777777" w:rsidR="00136566" w:rsidRPr="0058469E" w:rsidRDefault="00136566" w:rsidP="00F04790">
            <w:pPr>
              <w:spacing w:after="0" w:line="240" w:lineRule="auto"/>
              <w:jc w:val="center"/>
              <w:rPr>
                <w:rFonts w:eastAsia="Times New Roman"/>
                <w:b/>
                <w:bCs/>
                <w:color w:val="000000"/>
                <w:szCs w:val="22"/>
              </w:rPr>
            </w:pPr>
            <w:r w:rsidRPr="0058469E">
              <w:rPr>
                <w:rFonts w:eastAsia="Times New Roman"/>
                <w:b/>
                <w:bCs/>
                <w:color w:val="000000"/>
                <w:szCs w:val="22"/>
              </w:rPr>
              <w:t>Included in WABERS?</w:t>
            </w:r>
          </w:p>
        </w:tc>
      </w:tr>
      <w:tr w:rsidR="00136566" w:rsidRPr="0058469E" w14:paraId="50E72EF0" w14:textId="77777777" w:rsidTr="00F04790">
        <w:trPr>
          <w:trHeight w:val="300"/>
        </w:trPr>
        <w:tc>
          <w:tcPr>
            <w:tcW w:w="1885" w:type="dxa"/>
            <w:noWrap/>
            <w:vAlign w:val="center"/>
            <w:hideMark/>
          </w:tcPr>
          <w:p w14:paraId="72C2232B" w14:textId="77777777" w:rsidR="00136566" w:rsidRPr="00DE7B13" w:rsidRDefault="00136566" w:rsidP="00F04790">
            <w:pPr>
              <w:spacing w:after="0" w:line="240" w:lineRule="auto"/>
              <w:jc w:val="center"/>
              <w:rPr>
                <w:rFonts w:eastAsia="Times New Roman"/>
                <w:szCs w:val="22"/>
              </w:rPr>
            </w:pPr>
            <w:r w:rsidRPr="00DE7B13">
              <w:rPr>
                <w:rFonts w:eastAsia="Times New Roman"/>
                <w:szCs w:val="22"/>
              </w:rPr>
              <w:t>I-BEST with Basic Skills Students</w:t>
            </w:r>
          </w:p>
        </w:tc>
        <w:tc>
          <w:tcPr>
            <w:tcW w:w="3893" w:type="dxa"/>
            <w:noWrap/>
            <w:vAlign w:val="center"/>
            <w:hideMark/>
          </w:tcPr>
          <w:p w14:paraId="1CCC1066" w14:textId="77777777" w:rsidR="00136566" w:rsidRPr="00DE7B13" w:rsidRDefault="00136566" w:rsidP="00F04790">
            <w:pPr>
              <w:spacing w:after="0" w:line="240" w:lineRule="auto"/>
              <w:jc w:val="center"/>
              <w:rPr>
                <w:rFonts w:eastAsia="Times New Roman"/>
                <w:szCs w:val="22"/>
              </w:rPr>
            </w:pPr>
            <w:r w:rsidRPr="00DE7B13">
              <w:rPr>
                <w:rFonts w:eastAsia="Times New Roman"/>
                <w:szCs w:val="22"/>
              </w:rPr>
              <w:t>42 – Team Taught (enhances FTE)</w:t>
            </w:r>
          </w:p>
          <w:p w14:paraId="5309690E" w14:textId="4428B9D3" w:rsidR="00136566" w:rsidRPr="00DE7B13" w:rsidRDefault="00136566" w:rsidP="00F04790">
            <w:pPr>
              <w:spacing w:after="0" w:line="240" w:lineRule="auto"/>
              <w:jc w:val="center"/>
              <w:rPr>
                <w:rFonts w:eastAsia="Times New Roman"/>
                <w:szCs w:val="22"/>
              </w:rPr>
            </w:pPr>
          </w:p>
        </w:tc>
        <w:tc>
          <w:tcPr>
            <w:tcW w:w="1548" w:type="dxa"/>
            <w:vAlign w:val="center"/>
          </w:tcPr>
          <w:p w14:paraId="2B102783" w14:textId="77777777" w:rsidR="00136566" w:rsidRPr="00DE7B13" w:rsidRDefault="00136566" w:rsidP="00F04790">
            <w:pPr>
              <w:spacing w:after="0" w:line="240" w:lineRule="auto"/>
              <w:jc w:val="center"/>
              <w:rPr>
                <w:rFonts w:eastAsia="Times New Roman"/>
                <w:szCs w:val="22"/>
              </w:rPr>
            </w:pPr>
            <w:proofErr w:type="gramStart"/>
            <w:r w:rsidRPr="00DE7B13">
              <w:rPr>
                <w:rFonts w:eastAsia="Times New Roman"/>
                <w:szCs w:val="22"/>
              </w:rPr>
              <w:t>21  Prof</w:t>
            </w:r>
            <w:proofErr w:type="gramEnd"/>
            <w:r w:rsidRPr="00DE7B13">
              <w:rPr>
                <w:rFonts w:eastAsia="Times New Roman"/>
                <w:szCs w:val="22"/>
              </w:rPr>
              <w:t>/Tech</w:t>
            </w:r>
          </w:p>
          <w:p w14:paraId="25C895DF" w14:textId="77777777" w:rsidR="00136566" w:rsidRPr="00DE7B13" w:rsidRDefault="00136566" w:rsidP="00F04790">
            <w:pPr>
              <w:spacing w:after="0" w:line="240" w:lineRule="auto"/>
              <w:jc w:val="center"/>
              <w:rPr>
                <w:rFonts w:eastAsia="Times New Roman"/>
                <w:szCs w:val="22"/>
              </w:rPr>
            </w:pPr>
            <w:r w:rsidRPr="00DE7B13">
              <w:rPr>
                <w:rFonts w:eastAsia="Times New Roman"/>
                <w:szCs w:val="22"/>
              </w:rPr>
              <w:t>OR</w:t>
            </w:r>
          </w:p>
          <w:p w14:paraId="1B2A5837" w14:textId="77777777" w:rsidR="00136566" w:rsidRPr="00DE7B13" w:rsidRDefault="00136566" w:rsidP="00F04790">
            <w:pPr>
              <w:spacing w:after="0" w:line="240" w:lineRule="auto"/>
              <w:jc w:val="center"/>
              <w:rPr>
                <w:rFonts w:eastAsia="Times New Roman"/>
                <w:szCs w:val="22"/>
              </w:rPr>
            </w:pPr>
            <w:proofErr w:type="gramStart"/>
            <w:r w:rsidRPr="00DE7B13">
              <w:rPr>
                <w:rFonts w:eastAsia="Times New Roman"/>
                <w:szCs w:val="22"/>
              </w:rPr>
              <w:t>14  Academic</w:t>
            </w:r>
            <w:proofErr w:type="gramEnd"/>
          </w:p>
        </w:tc>
        <w:tc>
          <w:tcPr>
            <w:tcW w:w="1206" w:type="dxa"/>
            <w:vAlign w:val="center"/>
          </w:tcPr>
          <w:p w14:paraId="42870568" w14:textId="77777777" w:rsidR="00136566" w:rsidRPr="00DE7B13" w:rsidRDefault="00136566" w:rsidP="00F04790">
            <w:pPr>
              <w:spacing w:after="0" w:line="240" w:lineRule="auto"/>
              <w:jc w:val="center"/>
              <w:rPr>
                <w:rFonts w:eastAsia="Times New Roman"/>
                <w:szCs w:val="22"/>
              </w:rPr>
            </w:pPr>
            <w:r w:rsidRPr="00DE7B13">
              <w:rPr>
                <w:rFonts w:eastAsia="Times New Roman"/>
                <w:szCs w:val="22"/>
              </w:rPr>
              <w:t>Yes</w:t>
            </w:r>
          </w:p>
        </w:tc>
      </w:tr>
      <w:tr w:rsidR="00136566" w:rsidRPr="0058469E" w14:paraId="71E88B78" w14:textId="77777777" w:rsidTr="00F04790">
        <w:trPr>
          <w:trHeight w:val="1344"/>
        </w:trPr>
        <w:tc>
          <w:tcPr>
            <w:tcW w:w="1885" w:type="dxa"/>
            <w:noWrap/>
            <w:vAlign w:val="center"/>
            <w:hideMark/>
          </w:tcPr>
          <w:p w14:paraId="500083F4" w14:textId="77777777" w:rsidR="00136566" w:rsidRPr="0058469E" w:rsidRDefault="00136566" w:rsidP="00F04790">
            <w:pPr>
              <w:spacing w:after="0" w:line="240" w:lineRule="auto"/>
              <w:jc w:val="center"/>
              <w:rPr>
                <w:rFonts w:eastAsia="Times New Roman"/>
                <w:color w:val="000000"/>
                <w:szCs w:val="22"/>
              </w:rPr>
            </w:pPr>
            <w:r w:rsidRPr="0058469E">
              <w:rPr>
                <w:rFonts w:eastAsia="Times New Roman"/>
                <w:color w:val="000000"/>
                <w:szCs w:val="22"/>
              </w:rPr>
              <w:t>I-BEST with Dev Ed Students</w:t>
            </w:r>
          </w:p>
        </w:tc>
        <w:tc>
          <w:tcPr>
            <w:tcW w:w="3893" w:type="dxa"/>
            <w:vAlign w:val="center"/>
            <w:hideMark/>
          </w:tcPr>
          <w:p w14:paraId="3ED30E84" w14:textId="77777777" w:rsidR="00136566" w:rsidRPr="0058469E" w:rsidRDefault="00136566" w:rsidP="00F04790">
            <w:pPr>
              <w:spacing w:after="0" w:line="240" w:lineRule="auto"/>
              <w:jc w:val="center"/>
              <w:rPr>
                <w:rFonts w:eastAsia="Times New Roman"/>
                <w:color w:val="000000"/>
                <w:szCs w:val="22"/>
              </w:rPr>
            </w:pPr>
            <w:r w:rsidRPr="0058469E">
              <w:rPr>
                <w:rFonts w:eastAsia="Times New Roman"/>
                <w:color w:val="000000"/>
                <w:szCs w:val="22"/>
              </w:rPr>
              <w:t>42 – Team Taught (enhances FTE)</w:t>
            </w:r>
          </w:p>
          <w:p w14:paraId="67397E6C" w14:textId="696DA420" w:rsidR="00136566" w:rsidRPr="0058469E" w:rsidRDefault="00136566" w:rsidP="00F04790">
            <w:pPr>
              <w:spacing w:after="0" w:line="240" w:lineRule="auto"/>
              <w:jc w:val="center"/>
              <w:rPr>
                <w:rFonts w:eastAsia="Times New Roman"/>
                <w:color w:val="000000"/>
                <w:szCs w:val="22"/>
              </w:rPr>
            </w:pPr>
          </w:p>
        </w:tc>
        <w:tc>
          <w:tcPr>
            <w:tcW w:w="1548" w:type="dxa"/>
            <w:vAlign w:val="center"/>
          </w:tcPr>
          <w:p w14:paraId="23B3DE49" w14:textId="77777777" w:rsidR="00136566" w:rsidRPr="0058469E" w:rsidRDefault="00902661" w:rsidP="00F04790">
            <w:pPr>
              <w:spacing w:after="0" w:line="240" w:lineRule="auto"/>
              <w:jc w:val="center"/>
              <w:rPr>
                <w:rFonts w:eastAsia="Times New Roman"/>
                <w:color w:val="000000"/>
                <w:szCs w:val="22"/>
              </w:rPr>
            </w:pPr>
            <w:proofErr w:type="gramStart"/>
            <w:r w:rsidRPr="0058469E">
              <w:rPr>
                <w:rFonts w:eastAsia="Times New Roman"/>
                <w:color w:val="000000"/>
                <w:szCs w:val="22"/>
              </w:rPr>
              <w:t>24</w:t>
            </w:r>
            <w:r w:rsidR="00136566" w:rsidRPr="0058469E">
              <w:rPr>
                <w:rFonts w:eastAsia="Times New Roman"/>
                <w:color w:val="000000"/>
                <w:szCs w:val="22"/>
              </w:rPr>
              <w:t xml:space="preserve">  Prof</w:t>
            </w:r>
            <w:proofErr w:type="gramEnd"/>
            <w:r w:rsidR="00136566" w:rsidRPr="0058469E">
              <w:rPr>
                <w:rFonts w:eastAsia="Times New Roman"/>
                <w:color w:val="000000"/>
                <w:szCs w:val="22"/>
              </w:rPr>
              <w:t>/Tech</w:t>
            </w:r>
          </w:p>
          <w:p w14:paraId="46636352" w14:textId="77777777" w:rsidR="00136566" w:rsidRPr="0058469E" w:rsidRDefault="00136566" w:rsidP="00F04790">
            <w:pPr>
              <w:spacing w:after="0" w:line="240" w:lineRule="auto"/>
              <w:jc w:val="center"/>
              <w:rPr>
                <w:rFonts w:eastAsia="Times New Roman"/>
                <w:color w:val="000000"/>
                <w:szCs w:val="22"/>
              </w:rPr>
            </w:pPr>
            <w:r w:rsidRPr="0058469E">
              <w:rPr>
                <w:rFonts w:eastAsia="Times New Roman"/>
                <w:color w:val="000000"/>
                <w:szCs w:val="22"/>
              </w:rPr>
              <w:t>OR</w:t>
            </w:r>
          </w:p>
          <w:p w14:paraId="30A3B822" w14:textId="2E3E3C9D" w:rsidR="00136566" w:rsidRPr="0058469E" w:rsidRDefault="00902661" w:rsidP="00F04790">
            <w:pPr>
              <w:spacing w:after="0" w:line="240" w:lineRule="auto"/>
              <w:jc w:val="center"/>
              <w:rPr>
                <w:rFonts w:eastAsia="Times New Roman"/>
                <w:color w:val="000000"/>
                <w:szCs w:val="22"/>
              </w:rPr>
            </w:pPr>
            <w:proofErr w:type="gramStart"/>
            <w:r w:rsidRPr="0058469E">
              <w:rPr>
                <w:rFonts w:eastAsia="Times New Roman"/>
                <w:color w:val="000000"/>
                <w:szCs w:val="22"/>
              </w:rPr>
              <w:t>15</w:t>
            </w:r>
            <w:r w:rsidR="00136566" w:rsidRPr="0058469E">
              <w:rPr>
                <w:rFonts w:eastAsia="Times New Roman"/>
                <w:color w:val="000000"/>
                <w:szCs w:val="22"/>
              </w:rPr>
              <w:t xml:space="preserve">  Academic</w:t>
            </w:r>
            <w:proofErr w:type="gramEnd"/>
          </w:p>
        </w:tc>
        <w:tc>
          <w:tcPr>
            <w:tcW w:w="1206" w:type="dxa"/>
            <w:vAlign w:val="center"/>
          </w:tcPr>
          <w:p w14:paraId="13DBCA32" w14:textId="77777777" w:rsidR="00136566" w:rsidRPr="0058469E" w:rsidRDefault="00136566" w:rsidP="00F04790">
            <w:pPr>
              <w:spacing w:after="0" w:line="240" w:lineRule="auto"/>
              <w:jc w:val="center"/>
              <w:rPr>
                <w:rFonts w:eastAsia="Times New Roman"/>
                <w:color w:val="000000"/>
                <w:szCs w:val="22"/>
              </w:rPr>
            </w:pPr>
            <w:r w:rsidRPr="0058469E">
              <w:rPr>
                <w:rFonts w:eastAsia="Times New Roman"/>
                <w:color w:val="000000"/>
                <w:szCs w:val="22"/>
              </w:rPr>
              <w:t>No</w:t>
            </w:r>
          </w:p>
        </w:tc>
      </w:tr>
    </w:tbl>
    <w:p w14:paraId="013B7A5A" w14:textId="77777777" w:rsidR="00136566" w:rsidRPr="0058469E" w:rsidRDefault="00136566" w:rsidP="00F04790">
      <w:pPr>
        <w:pStyle w:val="Heading5"/>
        <w:spacing w:before="120"/>
      </w:pPr>
      <w:r w:rsidRPr="0058469E">
        <w:t>PeopleSoft Coding</w:t>
      </w:r>
    </w:p>
    <w:p w14:paraId="61D176A1" w14:textId="77777777" w:rsidR="00136566" w:rsidRPr="0058469E" w:rsidRDefault="00136566" w:rsidP="00136566">
      <w:pPr>
        <w:ind w:left="720"/>
        <w:rPr>
          <w:rFonts w:cs="Times New Roman"/>
          <w:szCs w:val="22"/>
        </w:rPr>
      </w:pPr>
      <w:r w:rsidRPr="0058469E">
        <w:rPr>
          <w:rFonts w:cs="Times New Roman"/>
          <w:b/>
          <w:szCs w:val="22"/>
        </w:rPr>
        <w:t>Basic Skills Courses</w:t>
      </w:r>
      <w:r w:rsidRPr="0058469E">
        <w:rPr>
          <w:rFonts w:cs="Times New Roman"/>
          <w:szCs w:val="22"/>
        </w:rPr>
        <w:t xml:space="preserve"> should be coded with the appropriate COURSE ATTRIBUTE “SFND” funding source value.</w:t>
      </w:r>
      <w:r w:rsidR="0080496E" w:rsidRPr="0058469E">
        <w:rPr>
          <w:rFonts w:cs="Times New Roman"/>
          <w:szCs w:val="22"/>
        </w:rPr>
        <w:t xml:space="preserve"> </w:t>
      </w:r>
    </w:p>
    <w:p w14:paraId="388E1D2B" w14:textId="77777777" w:rsidR="00BD5050" w:rsidRPr="0058469E" w:rsidRDefault="00BD5050" w:rsidP="00BD5050">
      <w:pPr>
        <w:spacing w:after="0"/>
        <w:ind w:left="720"/>
        <w:rPr>
          <w:rFonts w:cs="Times New Roman"/>
          <w:szCs w:val="22"/>
        </w:rPr>
      </w:pPr>
      <w:r w:rsidRPr="00DE7B13">
        <w:rPr>
          <w:rFonts w:cs="Times New Roman"/>
          <w:b/>
          <w:szCs w:val="22"/>
        </w:rPr>
        <w:t>I-BEST Courses</w:t>
      </w:r>
      <w:r w:rsidRPr="00DE7B13">
        <w:rPr>
          <w:rFonts w:cs="Times New Roman"/>
          <w:szCs w:val="22"/>
        </w:rPr>
        <w:t xml:space="preserve"> </w:t>
      </w:r>
      <w:r>
        <w:rPr>
          <w:rFonts w:cs="Times New Roman"/>
          <w:szCs w:val="22"/>
        </w:rPr>
        <w:t>must have the</w:t>
      </w:r>
      <w:r w:rsidRPr="00DE7B13">
        <w:rPr>
          <w:rFonts w:cs="Times New Roman"/>
          <w:szCs w:val="22"/>
        </w:rPr>
        <w:t xml:space="preserve"> SBST”</w:t>
      </w:r>
      <w:r>
        <w:rPr>
          <w:rFonts w:cs="Times New Roman"/>
          <w:szCs w:val="22"/>
        </w:rPr>
        <w:t xml:space="preserve"> Class Attribute with a value of BASICSKILL to be included in WABERS.</w:t>
      </w:r>
    </w:p>
    <w:tbl>
      <w:tblPr>
        <w:tblStyle w:val="TableGrid"/>
        <w:tblW w:w="8550" w:type="dxa"/>
        <w:tblInd w:w="715" w:type="dxa"/>
        <w:tblLook w:val="04A0" w:firstRow="1" w:lastRow="0" w:firstColumn="1" w:lastColumn="0" w:noHBand="0" w:noVBand="1"/>
        <w:tblCaption w:val="I-BEST PeopleSoft Coding used for WABERS"/>
        <w:tblDescription w:val="Lists I-BEST PeopleSoft coding and what coding is used for WABERS"/>
      </w:tblPr>
      <w:tblGrid>
        <w:gridCol w:w="1890"/>
        <w:gridCol w:w="3104"/>
        <w:gridCol w:w="1800"/>
        <w:gridCol w:w="1756"/>
      </w:tblGrid>
      <w:tr w:rsidR="00136566" w:rsidRPr="00E7535F" w14:paraId="7DD40819" w14:textId="77777777" w:rsidTr="00D21A6C">
        <w:trPr>
          <w:cantSplit/>
          <w:tblHeader/>
        </w:trPr>
        <w:tc>
          <w:tcPr>
            <w:tcW w:w="1890" w:type="dxa"/>
            <w:vAlign w:val="center"/>
            <w:hideMark/>
          </w:tcPr>
          <w:p w14:paraId="74E695B8" w14:textId="38048A2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C</w:t>
            </w:r>
            <w:r w:rsidR="00BD5050">
              <w:rPr>
                <w:rFonts w:eastAsia="Times New Roman"/>
                <w:b/>
                <w:bCs/>
                <w:color w:val="000000"/>
                <w:szCs w:val="22"/>
              </w:rPr>
              <w:t>lass</w:t>
            </w:r>
            <w:r w:rsidRPr="0058469E">
              <w:rPr>
                <w:rFonts w:eastAsia="Times New Roman"/>
                <w:b/>
                <w:bCs/>
                <w:color w:val="000000"/>
                <w:szCs w:val="22"/>
              </w:rPr>
              <w:t xml:space="preserve"> Attribute Value</w:t>
            </w:r>
          </w:p>
        </w:tc>
        <w:tc>
          <w:tcPr>
            <w:tcW w:w="3104" w:type="dxa"/>
            <w:vAlign w:val="center"/>
            <w:hideMark/>
          </w:tcPr>
          <w:p w14:paraId="4D0AB372" w14:textId="7777777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Description</w:t>
            </w:r>
          </w:p>
        </w:tc>
        <w:tc>
          <w:tcPr>
            <w:tcW w:w="1800" w:type="dxa"/>
            <w:vAlign w:val="center"/>
            <w:hideMark/>
          </w:tcPr>
          <w:p w14:paraId="2E930324" w14:textId="7777777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Generates Enhanced FTES</w:t>
            </w:r>
          </w:p>
        </w:tc>
        <w:tc>
          <w:tcPr>
            <w:tcW w:w="1756" w:type="dxa"/>
            <w:vAlign w:val="center"/>
          </w:tcPr>
          <w:p w14:paraId="58EC570A" w14:textId="77777777" w:rsidR="00136566" w:rsidRPr="0058469E" w:rsidRDefault="00136566" w:rsidP="00D21A6C">
            <w:pPr>
              <w:spacing w:after="0" w:line="240" w:lineRule="auto"/>
              <w:jc w:val="center"/>
              <w:rPr>
                <w:rFonts w:eastAsia="Times New Roman"/>
                <w:b/>
                <w:bCs/>
                <w:color w:val="000000"/>
                <w:szCs w:val="22"/>
              </w:rPr>
            </w:pPr>
            <w:r w:rsidRPr="0058469E">
              <w:rPr>
                <w:rFonts w:eastAsia="Times New Roman"/>
                <w:b/>
                <w:bCs/>
                <w:color w:val="000000"/>
                <w:szCs w:val="22"/>
              </w:rPr>
              <w:t>Included in WABERS?</w:t>
            </w:r>
          </w:p>
        </w:tc>
      </w:tr>
      <w:tr w:rsidR="00136566" w:rsidRPr="00E7535F" w14:paraId="7E049E95" w14:textId="77777777" w:rsidTr="00D21A6C">
        <w:trPr>
          <w:trHeight w:val="288"/>
        </w:trPr>
        <w:tc>
          <w:tcPr>
            <w:tcW w:w="1890" w:type="dxa"/>
            <w:noWrap/>
          </w:tcPr>
          <w:p w14:paraId="4A47B5BF" w14:textId="77777777" w:rsidR="00136566" w:rsidRPr="00DE7B13" w:rsidRDefault="00136566" w:rsidP="007E27A7">
            <w:pPr>
              <w:spacing w:after="0" w:line="240" w:lineRule="auto"/>
              <w:rPr>
                <w:rFonts w:eastAsia="Times New Roman"/>
                <w:szCs w:val="22"/>
              </w:rPr>
            </w:pPr>
            <w:r w:rsidRPr="00DE7B13">
              <w:rPr>
                <w:rFonts w:eastAsia="Times New Roman"/>
                <w:szCs w:val="22"/>
              </w:rPr>
              <w:t>BASICSKILL</w:t>
            </w:r>
          </w:p>
        </w:tc>
        <w:tc>
          <w:tcPr>
            <w:tcW w:w="3104" w:type="dxa"/>
            <w:noWrap/>
          </w:tcPr>
          <w:p w14:paraId="3C14343B" w14:textId="77777777" w:rsidR="00136566" w:rsidRPr="002A658E" w:rsidRDefault="00136566" w:rsidP="007E27A7">
            <w:pPr>
              <w:spacing w:after="0" w:line="240" w:lineRule="auto"/>
              <w:rPr>
                <w:rFonts w:eastAsia="Times New Roman"/>
                <w:szCs w:val="22"/>
              </w:rPr>
            </w:pPr>
            <w:r w:rsidRPr="002A658E">
              <w:rPr>
                <w:rFonts w:eastAsia="Times New Roman"/>
                <w:szCs w:val="22"/>
              </w:rPr>
              <w:t>Team Taught with Basic Skills Students</w:t>
            </w:r>
          </w:p>
        </w:tc>
        <w:tc>
          <w:tcPr>
            <w:tcW w:w="1800" w:type="dxa"/>
            <w:noWrap/>
          </w:tcPr>
          <w:p w14:paraId="6E249F16" w14:textId="77777777" w:rsidR="00136566" w:rsidRPr="00DE7B13" w:rsidRDefault="00136566" w:rsidP="007E27A7">
            <w:pPr>
              <w:spacing w:after="0" w:line="240" w:lineRule="auto"/>
              <w:jc w:val="center"/>
              <w:rPr>
                <w:rFonts w:eastAsia="Times New Roman"/>
                <w:szCs w:val="22"/>
              </w:rPr>
            </w:pPr>
            <w:r w:rsidRPr="00DE7B13">
              <w:rPr>
                <w:rFonts w:eastAsia="Times New Roman"/>
                <w:szCs w:val="22"/>
              </w:rPr>
              <w:t>Yes</w:t>
            </w:r>
          </w:p>
        </w:tc>
        <w:tc>
          <w:tcPr>
            <w:tcW w:w="1756" w:type="dxa"/>
          </w:tcPr>
          <w:p w14:paraId="0DF7FF2A" w14:textId="77777777" w:rsidR="00136566" w:rsidRPr="00DE7B13" w:rsidRDefault="00136566" w:rsidP="007E27A7">
            <w:pPr>
              <w:spacing w:after="0" w:line="240" w:lineRule="auto"/>
              <w:jc w:val="center"/>
              <w:rPr>
                <w:rFonts w:eastAsia="Times New Roman"/>
                <w:szCs w:val="22"/>
              </w:rPr>
            </w:pPr>
            <w:r w:rsidRPr="00DE7B13">
              <w:rPr>
                <w:rFonts w:eastAsia="Times New Roman"/>
                <w:szCs w:val="22"/>
              </w:rPr>
              <w:t>Yes</w:t>
            </w:r>
          </w:p>
        </w:tc>
      </w:tr>
      <w:tr w:rsidR="00136566" w:rsidRPr="00E7535F" w14:paraId="377285CC" w14:textId="77777777" w:rsidTr="00D21A6C">
        <w:trPr>
          <w:trHeight w:val="288"/>
        </w:trPr>
        <w:tc>
          <w:tcPr>
            <w:tcW w:w="1890" w:type="dxa"/>
            <w:noWrap/>
          </w:tcPr>
          <w:p w14:paraId="1244C067" w14:textId="77777777" w:rsidR="00136566" w:rsidRPr="0058469E" w:rsidRDefault="00136566" w:rsidP="007E27A7">
            <w:pPr>
              <w:spacing w:after="0" w:line="240" w:lineRule="auto"/>
              <w:rPr>
                <w:rFonts w:eastAsia="Times New Roman"/>
                <w:color w:val="000000"/>
                <w:szCs w:val="22"/>
              </w:rPr>
            </w:pPr>
            <w:r w:rsidRPr="0058469E">
              <w:rPr>
                <w:rFonts w:eastAsia="Times New Roman"/>
                <w:color w:val="000000"/>
                <w:szCs w:val="22"/>
              </w:rPr>
              <w:t>DEVELOPMTL</w:t>
            </w:r>
          </w:p>
        </w:tc>
        <w:tc>
          <w:tcPr>
            <w:tcW w:w="3104" w:type="dxa"/>
            <w:noWrap/>
          </w:tcPr>
          <w:p w14:paraId="7295F613" w14:textId="77777777" w:rsidR="00136566" w:rsidRPr="0058469E" w:rsidRDefault="00136566" w:rsidP="007E27A7">
            <w:pPr>
              <w:spacing w:after="0" w:line="240" w:lineRule="auto"/>
              <w:rPr>
                <w:rFonts w:eastAsia="Times New Roman"/>
                <w:color w:val="000000"/>
                <w:szCs w:val="22"/>
              </w:rPr>
            </w:pPr>
            <w:r w:rsidRPr="0058469E">
              <w:rPr>
                <w:rFonts w:eastAsia="Times New Roman"/>
                <w:color w:val="000000"/>
                <w:szCs w:val="22"/>
              </w:rPr>
              <w:t>Team Taught with Dev Ed Students</w:t>
            </w:r>
          </w:p>
        </w:tc>
        <w:tc>
          <w:tcPr>
            <w:tcW w:w="1800" w:type="dxa"/>
            <w:noWrap/>
          </w:tcPr>
          <w:p w14:paraId="7E0E1BC1" w14:textId="77777777" w:rsidR="00136566" w:rsidRPr="0058469E" w:rsidRDefault="00136566" w:rsidP="007E27A7">
            <w:pPr>
              <w:spacing w:after="0" w:line="240" w:lineRule="auto"/>
              <w:jc w:val="center"/>
              <w:rPr>
                <w:rFonts w:eastAsia="Times New Roman"/>
                <w:color w:val="000000"/>
                <w:szCs w:val="22"/>
              </w:rPr>
            </w:pPr>
            <w:r w:rsidRPr="0058469E">
              <w:rPr>
                <w:rFonts w:eastAsia="Times New Roman"/>
                <w:color w:val="000000"/>
                <w:szCs w:val="22"/>
              </w:rPr>
              <w:t>Yes</w:t>
            </w:r>
          </w:p>
        </w:tc>
        <w:tc>
          <w:tcPr>
            <w:tcW w:w="1756" w:type="dxa"/>
          </w:tcPr>
          <w:p w14:paraId="7E4BA7D5" w14:textId="77777777" w:rsidR="00136566" w:rsidRPr="0058469E" w:rsidRDefault="00136566" w:rsidP="007E27A7">
            <w:pPr>
              <w:spacing w:after="0" w:line="240" w:lineRule="auto"/>
              <w:jc w:val="center"/>
              <w:rPr>
                <w:rFonts w:eastAsia="Times New Roman"/>
                <w:color w:val="000000"/>
                <w:szCs w:val="22"/>
              </w:rPr>
            </w:pPr>
            <w:r w:rsidRPr="0058469E">
              <w:rPr>
                <w:rFonts w:eastAsia="Times New Roman"/>
                <w:color w:val="000000"/>
                <w:szCs w:val="22"/>
              </w:rPr>
              <w:t>No</w:t>
            </w:r>
          </w:p>
        </w:tc>
      </w:tr>
    </w:tbl>
    <w:p w14:paraId="37ABF402" w14:textId="77777777" w:rsidR="00136566" w:rsidRPr="00C40DD8" w:rsidRDefault="00136566" w:rsidP="002E7026">
      <w:pPr>
        <w:pStyle w:val="Heading2"/>
        <w:spacing w:before="480"/>
        <w:rPr>
          <w:rStyle w:val="IntenseReference"/>
          <w:rFonts w:ascii="Franklin Gothic Medium" w:hAnsi="Franklin Gothic Medium"/>
          <w:b w:val="0"/>
          <w:bCs/>
          <w:smallCaps w:val="0"/>
          <w:color w:val="173963"/>
          <w:spacing w:val="0"/>
          <w:sz w:val="44"/>
        </w:rPr>
      </w:pPr>
      <w:bookmarkStart w:id="56" w:name="_Toc510073935"/>
      <w:bookmarkStart w:id="57" w:name="_Toc155604990"/>
      <w:r w:rsidRPr="008E31DB">
        <w:lastRenderedPageBreak/>
        <w:t>Workforce Programs and Course</w:t>
      </w:r>
      <w:r w:rsidRPr="00C40DD8">
        <w:rPr>
          <w:rStyle w:val="IntenseReference"/>
          <w:rFonts w:ascii="Franklin Gothic Medium" w:hAnsi="Franklin Gothic Medium"/>
          <w:b w:val="0"/>
          <w:bCs/>
          <w:smallCaps w:val="0"/>
          <w:color w:val="173963"/>
          <w:spacing w:val="0"/>
          <w:sz w:val="44"/>
        </w:rPr>
        <w:t>s</w:t>
      </w:r>
      <w:bookmarkEnd w:id="56"/>
      <w:bookmarkEnd w:id="57"/>
    </w:p>
    <w:p w14:paraId="5ABCCA57" w14:textId="77777777" w:rsidR="00136566" w:rsidRPr="00127219" w:rsidRDefault="00136566" w:rsidP="008E31DB">
      <w:pPr>
        <w:pStyle w:val="Heading3"/>
        <w:rPr>
          <w:rStyle w:val="IntenseReference"/>
          <w:rFonts w:ascii="Franklin Gothic Medium" w:hAnsi="Franklin Gothic Medium"/>
          <w:b w:val="0"/>
          <w:bCs/>
          <w:smallCaps w:val="0"/>
          <w:color w:val="0071CE"/>
          <w:spacing w:val="0"/>
          <w:sz w:val="32"/>
        </w:rPr>
      </w:pPr>
      <w:bookmarkStart w:id="58" w:name="_Workforce_Mission_Enrollments"/>
      <w:bookmarkStart w:id="59" w:name="_Workforce_Students"/>
      <w:bookmarkStart w:id="60" w:name="_Toc510073936"/>
      <w:bookmarkStart w:id="61" w:name="_Toc155604991"/>
      <w:bookmarkEnd w:id="58"/>
      <w:bookmarkEnd w:id="59"/>
      <w:r w:rsidRPr="00127219">
        <w:rPr>
          <w:rStyle w:val="IntenseReference"/>
          <w:rFonts w:ascii="Franklin Gothic Medium" w:hAnsi="Franklin Gothic Medium"/>
          <w:b w:val="0"/>
          <w:bCs/>
          <w:smallCaps w:val="0"/>
          <w:color w:val="0071CE"/>
          <w:spacing w:val="0"/>
          <w:sz w:val="32"/>
        </w:rPr>
        <w:t>Workforce Students</w:t>
      </w:r>
      <w:bookmarkEnd w:id="60"/>
      <w:bookmarkEnd w:id="61"/>
    </w:p>
    <w:p w14:paraId="17AB4EBD" w14:textId="77777777" w:rsidR="00136566" w:rsidRPr="007E0A54" w:rsidRDefault="00136566" w:rsidP="00136566">
      <w:pPr>
        <w:ind w:left="720"/>
        <w:rPr>
          <w:rFonts w:cs="Times New Roman"/>
          <w:szCs w:val="22"/>
        </w:rPr>
      </w:pPr>
      <w:r w:rsidRPr="007E0A54">
        <w:rPr>
          <w:rFonts w:cs="Times New Roman"/>
          <w:szCs w:val="22"/>
        </w:rPr>
        <w:t>Workforce students are those enrolled for the purpose of upgrading their job skills or earning a professional/technical certificate or degree.</w:t>
      </w:r>
    </w:p>
    <w:p w14:paraId="21F8680D" w14:textId="77777777" w:rsidR="00136566" w:rsidRPr="007E0A54" w:rsidRDefault="00136566" w:rsidP="008E31DB">
      <w:pPr>
        <w:pStyle w:val="Heading5"/>
      </w:pPr>
      <w:r w:rsidRPr="007E0A54">
        <w:t>Legacy Coding</w:t>
      </w:r>
    </w:p>
    <w:p w14:paraId="51BC87D3" w14:textId="77777777" w:rsidR="00136566" w:rsidRPr="007E0A54" w:rsidRDefault="00136566" w:rsidP="00D917C6">
      <w:pPr>
        <w:spacing w:after="0"/>
        <w:ind w:left="720"/>
        <w:rPr>
          <w:rFonts w:cs="Times New Roman"/>
          <w:szCs w:val="22"/>
        </w:rPr>
      </w:pPr>
      <w:r w:rsidRPr="007E0A54">
        <w:rPr>
          <w:rFonts w:cs="Times New Roman"/>
          <w:b/>
          <w:szCs w:val="22"/>
        </w:rPr>
        <w:t>Students</w:t>
      </w:r>
      <w:r w:rsidRPr="007E0A54">
        <w:rPr>
          <w:rFonts w:cs="Times New Roman"/>
          <w:szCs w:val="22"/>
        </w:rPr>
        <w:t xml:space="preserve"> enrolled in workforce programs should be coded with an INTENT of F, G, H, I, J, or M depending upon the student’s purpose for attending. </w:t>
      </w:r>
    </w:p>
    <w:tbl>
      <w:tblPr>
        <w:tblStyle w:val="TableGrid"/>
        <w:tblW w:w="8550" w:type="dxa"/>
        <w:tblInd w:w="715" w:type="dxa"/>
        <w:tblLook w:val="04A0" w:firstRow="1" w:lastRow="0" w:firstColumn="1" w:lastColumn="0" w:noHBand="0" w:noVBand="1"/>
        <w:tblCaption w:val="Legacy Intent Codes for Workforce Students"/>
        <w:tblDescription w:val="Legacy Intent codes with descriptions used for workforce students"/>
      </w:tblPr>
      <w:tblGrid>
        <w:gridCol w:w="1902"/>
        <w:gridCol w:w="6648"/>
      </w:tblGrid>
      <w:tr w:rsidR="00136566" w:rsidRPr="007E0A54" w14:paraId="44EF5FF1" w14:textId="77777777" w:rsidTr="00D21A6C">
        <w:trPr>
          <w:cantSplit/>
          <w:tblHeader/>
        </w:trPr>
        <w:tc>
          <w:tcPr>
            <w:tcW w:w="1902" w:type="dxa"/>
            <w:noWrap/>
            <w:hideMark/>
          </w:tcPr>
          <w:p w14:paraId="48B37FF8"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INTENT</w:t>
            </w:r>
          </w:p>
        </w:tc>
        <w:tc>
          <w:tcPr>
            <w:tcW w:w="6648" w:type="dxa"/>
            <w:noWrap/>
            <w:hideMark/>
          </w:tcPr>
          <w:p w14:paraId="29413086"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12FAF00E" w14:textId="77777777" w:rsidTr="00D21A6C">
        <w:trPr>
          <w:trHeight w:val="288"/>
        </w:trPr>
        <w:tc>
          <w:tcPr>
            <w:tcW w:w="1902" w:type="dxa"/>
            <w:noWrap/>
            <w:hideMark/>
          </w:tcPr>
          <w:p w14:paraId="2E40838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F</w:t>
            </w:r>
          </w:p>
        </w:tc>
        <w:tc>
          <w:tcPr>
            <w:tcW w:w="6648" w:type="dxa"/>
            <w:noWrap/>
            <w:hideMark/>
          </w:tcPr>
          <w:p w14:paraId="7C02D03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Preparatory</w:t>
            </w:r>
          </w:p>
        </w:tc>
      </w:tr>
      <w:tr w:rsidR="00136566" w:rsidRPr="007E0A54" w14:paraId="0BE90010" w14:textId="77777777" w:rsidTr="00D21A6C">
        <w:trPr>
          <w:trHeight w:val="288"/>
        </w:trPr>
        <w:tc>
          <w:tcPr>
            <w:tcW w:w="1902" w:type="dxa"/>
            <w:noWrap/>
            <w:hideMark/>
          </w:tcPr>
          <w:p w14:paraId="3FD7F85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G</w:t>
            </w:r>
          </w:p>
        </w:tc>
        <w:tc>
          <w:tcPr>
            <w:tcW w:w="6648" w:type="dxa"/>
            <w:noWrap/>
            <w:hideMark/>
          </w:tcPr>
          <w:p w14:paraId="5B5FF93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Preparatory Applicant</w:t>
            </w:r>
          </w:p>
        </w:tc>
      </w:tr>
      <w:tr w:rsidR="00136566" w:rsidRPr="007E0A54" w14:paraId="794BE38E" w14:textId="77777777" w:rsidTr="00D21A6C">
        <w:trPr>
          <w:trHeight w:val="288"/>
        </w:trPr>
        <w:tc>
          <w:tcPr>
            <w:tcW w:w="1902" w:type="dxa"/>
            <w:noWrap/>
            <w:hideMark/>
          </w:tcPr>
          <w:p w14:paraId="04B41F1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H</w:t>
            </w:r>
          </w:p>
        </w:tc>
        <w:tc>
          <w:tcPr>
            <w:tcW w:w="6648" w:type="dxa"/>
            <w:noWrap/>
            <w:hideMark/>
          </w:tcPr>
          <w:p w14:paraId="0D18539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Apprentice</w:t>
            </w:r>
          </w:p>
        </w:tc>
      </w:tr>
      <w:tr w:rsidR="00136566" w:rsidRPr="007E0A54" w14:paraId="3BBAB641" w14:textId="77777777" w:rsidTr="00D21A6C">
        <w:trPr>
          <w:trHeight w:val="288"/>
        </w:trPr>
        <w:tc>
          <w:tcPr>
            <w:tcW w:w="1902" w:type="dxa"/>
            <w:noWrap/>
            <w:hideMark/>
          </w:tcPr>
          <w:p w14:paraId="6F65A9A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I</w:t>
            </w:r>
          </w:p>
        </w:tc>
        <w:tc>
          <w:tcPr>
            <w:tcW w:w="6648" w:type="dxa"/>
            <w:noWrap/>
            <w:hideMark/>
          </w:tcPr>
          <w:p w14:paraId="2A2A819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Applied Baccalaureate Program</w:t>
            </w:r>
          </w:p>
        </w:tc>
      </w:tr>
      <w:tr w:rsidR="00136566" w:rsidRPr="007E0A54" w14:paraId="773D61F7" w14:textId="77777777" w:rsidTr="00D21A6C">
        <w:trPr>
          <w:trHeight w:val="288"/>
        </w:trPr>
        <w:tc>
          <w:tcPr>
            <w:tcW w:w="1902" w:type="dxa"/>
            <w:noWrap/>
            <w:hideMark/>
          </w:tcPr>
          <w:p w14:paraId="04EEB62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J</w:t>
            </w:r>
          </w:p>
        </w:tc>
        <w:tc>
          <w:tcPr>
            <w:tcW w:w="6648" w:type="dxa"/>
            <w:noWrap/>
            <w:hideMark/>
          </w:tcPr>
          <w:p w14:paraId="54CDD3A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Upgrading job skills (</w:t>
            </w:r>
            <w:proofErr w:type="spellStart"/>
            <w:r w:rsidRPr="007E0A54">
              <w:rPr>
                <w:rFonts w:eastAsia="Times New Roman" w:cs="Times New Roman"/>
                <w:color w:val="000000"/>
                <w:szCs w:val="22"/>
              </w:rPr>
              <w:t>Voc</w:t>
            </w:r>
            <w:proofErr w:type="spellEnd"/>
            <w:r w:rsidRPr="007E0A54">
              <w:rPr>
                <w:rFonts w:eastAsia="Times New Roman" w:cs="Times New Roman"/>
                <w:color w:val="000000"/>
                <w:szCs w:val="22"/>
              </w:rPr>
              <w:t xml:space="preserve"> Supplemental)</w:t>
            </w:r>
          </w:p>
        </w:tc>
      </w:tr>
      <w:tr w:rsidR="00136566" w:rsidRPr="007E0A54" w14:paraId="100E5B6D" w14:textId="77777777" w:rsidTr="00D21A6C">
        <w:trPr>
          <w:trHeight w:val="288"/>
        </w:trPr>
        <w:tc>
          <w:tcPr>
            <w:tcW w:w="1902" w:type="dxa"/>
            <w:noWrap/>
            <w:hideMark/>
          </w:tcPr>
          <w:p w14:paraId="08E438B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M</w:t>
            </w:r>
          </w:p>
        </w:tc>
        <w:tc>
          <w:tcPr>
            <w:tcW w:w="6648" w:type="dxa"/>
            <w:noWrap/>
            <w:hideMark/>
          </w:tcPr>
          <w:p w14:paraId="365FB0C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Multiple Goal Seeker</w:t>
            </w:r>
          </w:p>
        </w:tc>
      </w:tr>
    </w:tbl>
    <w:p w14:paraId="11D62BDC" w14:textId="77777777" w:rsidR="00136566" w:rsidRPr="007E0A54" w:rsidRDefault="00136566" w:rsidP="00136566">
      <w:pPr>
        <w:ind w:left="720"/>
        <w:rPr>
          <w:rFonts w:cs="Times New Roman"/>
          <w:szCs w:val="22"/>
        </w:rPr>
      </w:pPr>
      <w:r w:rsidRPr="007E0A54">
        <w:rPr>
          <w:rFonts w:cs="Times New Roman"/>
          <w:szCs w:val="22"/>
        </w:rPr>
        <w:t xml:space="preserve">The student should also be coded with the appropriate EPC (Educational Program Code) of the program or coursework the student is pursuing. The workforce EPC code must be included on the college’s approved program table for INTENTs F, G, H, I, or M. For INTENT J, the EPC must be a valid EPC code in the system. </w:t>
      </w:r>
    </w:p>
    <w:p w14:paraId="605D406E" w14:textId="77777777" w:rsidR="00136566" w:rsidRPr="007E0A54" w:rsidRDefault="00136566" w:rsidP="008E31DB">
      <w:pPr>
        <w:pStyle w:val="Heading5"/>
      </w:pPr>
      <w:r w:rsidRPr="007E0A54">
        <w:t>PeopleSoft Coding</w:t>
      </w:r>
    </w:p>
    <w:p w14:paraId="747DADED" w14:textId="3F571B7B" w:rsidR="00136566" w:rsidRPr="007E0A54" w:rsidRDefault="00136566" w:rsidP="00D917C6">
      <w:pPr>
        <w:spacing w:after="0"/>
        <w:ind w:left="720"/>
        <w:rPr>
          <w:rFonts w:cs="Times New Roman"/>
          <w:szCs w:val="22"/>
        </w:rPr>
      </w:pPr>
      <w:r w:rsidRPr="007E0A54">
        <w:rPr>
          <w:rFonts w:cs="Times New Roman"/>
          <w:b/>
          <w:szCs w:val="22"/>
        </w:rPr>
        <w:t>Students</w:t>
      </w:r>
      <w:r w:rsidRPr="007E0A54">
        <w:rPr>
          <w:rFonts w:cs="Times New Roman"/>
          <w:szCs w:val="22"/>
        </w:rPr>
        <w:t xml:space="preserve"> enrolled in </w:t>
      </w:r>
      <w:r w:rsidR="00FB21C8">
        <w:rPr>
          <w:rFonts w:cs="Times New Roman"/>
          <w:szCs w:val="22"/>
        </w:rPr>
        <w:t xml:space="preserve">A </w:t>
      </w:r>
      <w:r w:rsidRPr="007E0A54">
        <w:rPr>
          <w:rFonts w:cs="Times New Roman"/>
          <w:szCs w:val="22"/>
        </w:rPr>
        <w:t xml:space="preserve">Workforce </w:t>
      </w:r>
      <w:r w:rsidR="00FB21C8">
        <w:rPr>
          <w:rFonts w:cs="Times New Roman"/>
          <w:szCs w:val="22"/>
        </w:rPr>
        <w:t>plan code (ACAD_PLAN)</w:t>
      </w:r>
      <w:r w:rsidRPr="007E0A54">
        <w:rPr>
          <w:rFonts w:cs="Times New Roman"/>
          <w:szCs w:val="22"/>
        </w:rPr>
        <w:t xml:space="preserve"> will be considered a workforce student. The Plan Codes are listed below:</w:t>
      </w:r>
    </w:p>
    <w:tbl>
      <w:tblPr>
        <w:tblStyle w:val="TableGrid"/>
        <w:tblW w:w="8550" w:type="dxa"/>
        <w:tblInd w:w="715" w:type="dxa"/>
        <w:tblLook w:val="04A0" w:firstRow="1" w:lastRow="0" w:firstColumn="1" w:lastColumn="0" w:noHBand="0" w:noVBand="1"/>
        <w:tblCaption w:val="PeopleSoft Plan Codes for Workforce Students"/>
        <w:tblDescription w:val="PeopleSoft plan codes used to for workforce students"/>
      </w:tblPr>
      <w:tblGrid>
        <w:gridCol w:w="2250"/>
        <w:gridCol w:w="6300"/>
      </w:tblGrid>
      <w:tr w:rsidR="00136566" w:rsidRPr="007E0A54" w14:paraId="739D31E4" w14:textId="77777777" w:rsidTr="00D21A6C">
        <w:trPr>
          <w:cantSplit/>
          <w:tblHeader/>
        </w:trPr>
        <w:tc>
          <w:tcPr>
            <w:tcW w:w="2250" w:type="dxa"/>
            <w:hideMark/>
          </w:tcPr>
          <w:p w14:paraId="14864181" w14:textId="19DD9949" w:rsidR="00136566" w:rsidRPr="007E0A54" w:rsidRDefault="00FB21C8" w:rsidP="007E27A7">
            <w:pPr>
              <w:spacing w:after="0" w:line="240" w:lineRule="auto"/>
              <w:rPr>
                <w:rFonts w:cs="Times New Roman"/>
                <w:b/>
                <w:szCs w:val="22"/>
              </w:rPr>
            </w:pPr>
            <w:r>
              <w:rPr>
                <w:rFonts w:cs="Times New Roman"/>
                <w:b/>
                <w:szCs w:val="22"/>
              </w:rPr>
              <w:t>ACAD_PLAN</w:t>
            </w:r>
          </w:p>
        </w:tc>
        <w:tc>
          <w:tcPr>
            <w:tcW w:w="6300" w:type="dxa"/>
            <w:noWrap/>
            <w:hideMark/>
          </w:tcPr>
          <w:p w14:paraId="7D8BB49F" w14:textId="77777777" w:rsidR="00136566" w:rsidRPr="007E0A54" w:rsidRDefault="00136566" w:rsidP="007E27A7">
            <w:pPr>
              <w:spacing w:after="0" w:line="240" w:lineRule="auto"/>
              <w:rPr>
                <w:rFonts w:cs="Times New Roman"/>
                <w:b/>
                <w:szCs w:val="22"/>
              </w:rPr>
            </w:pPr>
            <w:r w:rsidRPr="007E0A54">
              <w:rPr>
                <w:rFonts w:cs="Times New Roman"/>
                <w:b/>
                <w:szCs w:val="22"/>
              </w:rPr>
              <w:t>Description</w:t>
            </w:r>
          </w:p>
        </w:tc>
      </w:tr>
      <w:tr w:rsidR="00136566" w:rsidRPr="007E0A54" w14:paraId="71F79EB9" w14:textId="77777777" w:rsidTr="00D21A6C">
        <w:trPr>
          <w:trHeight w:val="260"/>
        </w:trPr>
        <w:tc>
          <w:tcPr>
            <w:tcW w:w="2250" w:type="dxa"/>
            <w:hideMark/>
          </w:tcPr>
          <w:p w14:paraId="708FFB06" w14:textId="77777777" w:rsidR="00136566" w:rsidRPr="007E0A54" w:rsidRDefault="00136566" w:rsidP="003E2F3F">
            <w:pPr>
              <w:spacing w:after="0" w:line="240" w:lineRule="auto"/>
              <w:jc w:val="center"/>
              <w:rPr>
                <w:rFonts w:cs="Times New Roman"/>
                <w:szCs w:val="22"/>
              </w:rPr>
            </w:pPr>
            <w:r w:rsidRPr="007E0A54">
              <w:rPr>
                <w:rFonts w:cs="Times New Roman"/>
                <w:szCs w:val="22"/>
              </w:rPr>
              <w:t>NASJU</w:t>
            </w:r>
          </w:p>
        </w:tc>
        <w:tc>
          <w:tcPr>
            <w:tcW w:w="6300" w:type="dxa"/>
            <w:noWrap/>
            <w:hideMark/>
          </w:tcPr>
          <w:p w14:paraId="5E9E177A" w14:textId="77777777" w:rsidR="00136566" w:rsidRPr="007E0A54" w:rsidRDefault="00136566" w:rsidP="007E27A7">
            <w:pPr>
              <w:spacing w:after="0" w:line="240" w:lineRule="auto"/>
              <w:rPr>
                <w:rFonts w:cs="Times New Roman"/>
                <w:szCs w:val="22"/>
              </w:rPr>
            </w:pPr>
            <w:r w:rsidRPr="007E0A54">
              <w:rPr>
                <w:rFonts w:cs="Times New Roman"/>
                <w:szCs w:val="22"/>
              </w:rPr>
              <w:t>Non-Award Seeking Job Skills Upgrade</w:t>
            </w:r>
          </w:p>
        </w:tc>
      </w:tr>
      <w:tr w:rsidR="00136566" w:rsidRPr="007E0A54" w14:paraId="4427CFFB" w14:textId="77777777" w:rsidTr="00D21A6C">
        <w:trPr>
          <w:trHeight w:val="251"/>
        </w:trPr>
        <w:tc>
          <w:tcPr>
            <w:tcW w:w="2250" w:type="dxa"/>
            <w:hideMark/>
          </w:tcPr>
          <w:p w14:paraId="439125A1" w14:textId="77777777" w:rsidR="00136566" w:rsidRPr="007E0A54" w:rsidRDefault="00136566" w:rsidP="003E2F3F">
            <w:pPr>
              <w:spacing w:after="0" w:line="240" w:lineRule="auto"/>
              <w:jc w:val="center"/>
              <w:rPr>
                <w:rFonts w:cs="Times New Roman"/>
                <w:szCs w:val="22"/>
              </w:rPr>
            </w:pPr>
            <w:r w:rsidRPr="007E0A54">
              <w:rPr>
                <w:rFonts w:cs="Times New Roman"/>
                <w:szCs w:val="22"/>
              </w:rPr>
              <w:t>NASPE</w:t>
            </w:r>
          </w:p>
        </w:tc>
        <w:tc>
          <w:tcPr>
            <w:tcW w:w="6300" w:type="dxa"/>
            <w:noWrap/>
            <w:hideMark/>
          </w:tcPr>
          <w:p w14:paraId="325D663C" w14:textId="77777777" w:rsidR="00136566" w:rsidRPr="007E0A54" w:rsidRDefault="00136566" w:rsidP="007E27A7">
            <w:pPr>
              <w:spacing w:after="0" w:line="240" w:lineRule="auto"/>
              <w:rPr>
                <w:rFonts w:cs="Times New Roman"/>
                <w:szCs w:val="22"/>
              </w:rPr>
            </w:pPr>
            <w:r w:rsidRPr="007E0A54">
              <w:rPr>
                <w:rFonts w:cs="Times New Roman"/>
                <w:szCs w:val="22"/>
              </w:rPr>
              <w:t>Parent Education</w:t>
            </w:r>
          </w:p>
        </w:tc>
      </w:tr>
    </w:tbl>
    <w:p w14:paraId="4662B543" w14:textId="77777777" w:rsidR="00D21A6C" w:rsidRDefault="00D21A6C"/>
    <w:tbl>
      <w:tblPr>
        <w:tblStyle w:val="TableGrid"/>
        <w:tblW w:w="8550" w:type="dxa"/>
        <w:tblInd w:w="715" w:type="dxa"/>
        <w:tblLook w:val="04A0" w:firstRow="1" w:lastRow="0" w:firstColumn="1" w:lastColumn="0" w:noHBand="0" w:noVBand="1"/>
        <w:tblCaption w:val="PeopleSoft Plan Codes for Workforce Students"/>
        <w:tblDescription w:val="PeopleSoft plan codes used to for workforce students"/>
      </w:tblPr>
      <w:tblGrid>
        <w:gridCol w:w="2250"/>
        <w:gridCol w:w="6300"/>
      </w:tblGrid>
      <w:tr w:rsidR="00136566" w:rsidRPr="007E0A54" w14:paraId="24983C22" w14:textId="77777777" w:rsidTr="00D21A6C">
        <w:trPr>
          <w:cantSplit/>
          <w:tblHeader/>
        </w:trPr>
        <w:tc>
          <w:tcPr>
            <w:tcW w:w="2250" w:type="dxa"/>
            <w:hideMark/>
          </w:tcPr>
          <w:p w14:paraId="53D0A674" w14:textId="1231B7E6" w:rsidR="00136566" w:rsidRPr="007E0A54" w:rsidRDefault="00136566" w:rsidP="007E27A7">
            <w:pPr>
              <w:spacing w:after="0" w:line="240" w:lineRule="auto"/>
              <w:rPr>
                <w:rFonts w:cs="Times New Roman"/>
                <w:b/>
                <w:szCs w:val="22"/>
              </w:rPr>
            </w:pPr>
            <w:r w:rsidRPr="007E0A54">
              <w:rPr>
                <w:rFonts w:cs="Times New Roman"/>
                <w:b/>
                <w:szCs w:val="22"/>
              </w:rPr>
              <w:t xml:space="preserve">Last 3 Digits of </w:t>
            </w:r>
            <w:r w:rsidR="00FB21C8">
              <w:rPr>
                <w:rFonts w:cs="Times New Roman"/>
                <w:b/>
                <w:szCs w:val="22"/>
              </w:rPr>
              <w:t>ACAD_PLAN</w:t>
            </w:r>
          </w:p>
        </w:tc>
        <w:tc>
          <w:tcPr>
            <w:tcW w:w="6300" w:type="dxa"/>
            <w:noWrap/>
            <w:hideMark/>
          </w:tcPr>
          <w:p w14:paraId="068E8530" w14:textId="77777777" w:rsidR="00136566" w:rsidRPr="007E0A54" w:rsidRDefault="00136566" w:rsidP="007E27A7">
            <w:pPr>
              <w:spacing w:after="0" w:line="240" w:lineRule="auto"/>
              <w:rPr>
                <w:rFonts w:cs="Times New Roman"/>
                <w:b/>
                <w:szCs w:val="22"/>
              </w:rPr>
            </w:pPr>
            <w:r w:rsidRPr="007E0A54">
              <w:rPr>
                <w:rFonts w:cs="Times New Roman"/>
                <w:b/>
                <w:szCs w:val="22"/>
              </w:rPr>
              <w:t>Description</w:t>
            </w:r>
          </w:p>
        </w:tc>
      </w:tr>
      <w:tr w:rsidR="00AB3AB5" w:rsidRPr="007E0A54" w14:paraId="3BC0CE93" w14:textId="77777777" w:rsidTr="00D21A6C">
        <w:trPr>
          <w:trHeight w:val="288"/>
        </w:trPr>
        <w:tc>
          <w:tcPr>
            <w:tcW w:w="2250" w:type="dxa"/>
            <w:noWrap/>
          </w:tcPr>
          <w:p w14:paraId="279415C1" w14:textId="4C6C45C9" w:rsidR="00AB3AB5" w:rsidRPr="007E0A54" w:rsidRDefault="00AB3AB5" w:rsidP="00AB3AB5">
            <w:pPr>
              <w:spacing w:after="0" w:line="240" w:lineRule="auto"/>
              <w:jc w:val="center"/>
              <w:rPr>
                <w:rFonts w:cs="Times New Roman"/>
                <w:szCs w:val="22"/>
              </w:rPr>
            </w:pPr>
            <w:r w:rsidRPr="001E3A47">
              <w:rPr>
                <w:rFonts w:cs="Times New Roman"/>
                <w:szCs w:val="22"/>
              </w:rPr>
              <w:t>APR</w:t>
            </w:r>
          </w:p>
        </w:tc>
        <w:tc>
          <w:tcPr>
            <w:tcW w:w="6300" w:type="dxa"/>
            <w:noWrap/>
          </w:tcPr>
          <w:p w14:paraId="7713556B" w14:textId="70BE1638" w:rsidR="00AB3AB5" w:rsidRPr="007E0A54" w:rsidRDefault="00AB3AB5" w:rsidP="00AB3AB5">
            <w:pPr>
              <w:spacing w:after="0" w:line="240" w:lineRule="auto"/>
              <w:rPr>
                <w:rFonts w:cs="Times New Roman"/>
                <w:szCs w:val="22"/>
              </w:rPr>
            </w:pPr>
            <w:r w:rsidRPr="001E3A47">
              <w:rPr>
                <w:rFonts w:cs="Times New Roman"/>
                <w:szCs w:val="22"/>
              </w:rPr>
              <w:t>Non-Award Seeking Apprenticeship Program</w:t>
            </w:r>
          </w:p>
        </w:tc>
      </w:tr>
      <w:tr w:rsidR="00AB3AB5" w:rsidRPr="007E0A54" w14:paraId="70E119FF" w14:textId="77777777" w:rsidTr="00D21A6C">
        <w:trPr>
          <w:trHeight w:val="288"/>
        </w:trPr>
        <w:tc>
          <w:tcPr>
            <w:tcW w:w="2250" w:type="dxa"/>
            <w:noWrap/>
            <w:hideMark/>
          </w:tcPr>
          <w:p w14:paraId="7F47B8F1" w14:textId="77777777" w:rsidR="00AB3AB5" w:rsidRPr="007E0A54" w:rsidRDefault="00AB3AB5" w:rsidP="00AB3AB5">
            <w:pPr>
              <w:spacing w:after="0" w:line="240" w:lineRule="auto"/>
              <w:jc w:val="center"/>
              <w:rPr>
                <w:rFonts w:cs="Times New Roman"/>
                <w:szCs w:val="22"/>
              </w:rPr>
            </w:pPr>
            <w:r w:rsidRPr="007E0A54">
              <w:rPr>
                <w:rFonts w:cs="Times New Roman"/>
                <w:szCs w:val="22"/>
              </w:rPr>
              <w:t>APT</w:t>
            </w:r>
          </w:p>
        </w:tc>
        <w:tc>
          <w:tcPr>
            <w:tcW w:w="6300" w:type="dxa"/>
            <w:noWrap/>
            <w:hideMark/>
          </w:tcPr>
          <w:p w14:paraId="7D8EF886" w14:textId="77777777" w:rsidR="00AB3AB5" w:rsidRPr="007E0A54" w:rsidRDefault="00AB3AB5" w:rsidP="00AB3AB5">
            <w:pPr>
              <w:spacing w:after="0" w:line="240" w:lineRule="auto"/>
              <w:rPr>
                <w:rFonts w:cs="Times New Roman"/>
                <w:szCs w:val="22"/>
              </w:rPr>
            </w:pPr>
            <w:r w:rsidRPr="007E0A54">
              <w:rPr>
                <w:rFonts w:cs="Times New Roman"/>
                <w:szCs w:val="22"/>
              </w:rPr>
              <w:t>Associate Degree in Professional-Technical Program</w:t>
            </w:r>
          </w:p>
        </w:tc>
      </w:tr>
      <w:tr w:rsidR="00AB3AB5" w:rsidRPr="007E0A54" w14:paraId="3B1402AE" w14:textId="77777777" w:rsidTr="00D21A6C">
        <w:trPr>
          <w:trHeight w:val="288"/>
        </w:trPr>
        <w:tc>
          <w:tcPr>
            <w:tcW w:w="2250" w:type="dxa"/>
            <w:noWrap/>
            <w:hideMark/>
          </w:tcPr>
          <w:p w14:paraId="06AF4C71" w14:textId="77777777" w:rsidR="00AB3AB5" w:rsidRPr="007E0A54" w:rsidRDefault="00AB3AB5" w:rsidP="00AB3AB5">
            <w:pPr>
              <w:spacing w:after="0" w:line="240" w:lineRule="auto"/>
              <w:jc w:val="center"/>
              <w:rPr>
                <w:rFonts w:cs="Times New Roman"/>
                <w:szCs w:val="22"/>
              </w:rPr>
            </w:pPr>
            <w:r w:rsidRPr="007E0A54">
              <w:rPr>
                <w:rFonts w:cs="Times New Roman"/>
                <w:szCs w:val="22"/>
              </w:rPr>
              <w:t>AAS</w:t>
            </w:r>
          </w:p>
        </w:tc>
        <w:tc>
          <w:tcPr>
            <w:tcW w:w="6300" w:type="dxa"/>
            <w:noWrap/>
            <w:hideMark/>
          </w:tcPr>
          <w:p w14:paraId="0E1447D2" w14:textId="77777777" w:rsidR="00AB3AB5" w:rsidRPr="007E0A54" w:rsidRDefault="00AB3AB5" w:rsidP="00AB3AB5">
            <w:pPr>
              <w:spacing w:after="0" w:line="240" w:lineRule="auto"/>
              <w:rPr>
                <w:rFonts w:cs="Times New Roman"/>
                <w:szCs w:val="22"/>
              </w:rPr>
            </w:pPr>
            <w:r w:rsidRPr="007E0A54">
              <w:rPr>
                <w:rFonts w:cs="Times New Roman"/>
                <w:szCs w:val="22"/>
              </w:rPr>
              <w:t>Associate in Applied Science</w:t>
            </w:r>
          </w:p>
        </w:tc>
      </w:tr>
      <w:tr w:rsidR="00AB3AB5" w:rsidRPr="007E0A54" w14:paraId="364BFDAB" w14:textId="77777777" w:rsidTr="00D21A6C">
        <w:trPr>
          <w:trHeight w:val="288"/>
        </w:trPr>
        <w:tc>
          <w:tcPr>
            <w:tcW w:w="2250" w:type="dxa"/>
            <w:noWrap/>
            <w:hideMark/>
          </w:tcPr>
          <w:p w14:paraId="09B79A51" w14:textId="77777777" w:rsidR="00AB3AB5" w:rsidRPr="007E0A54" w:rsidRDefault="00AB3AB5" w:rsidP="00AB3AB5">
            <w:pPr>
              <w:spacing w:after="0" w:line="240" w:lineRule="auto"/>
              <w:jc w:val="center"/>
              <w:rPr>
                <w:rFonts w:cs="Times New Roman"/>
                <w:szCs w:val="22"/>
              </w:rPr>
            </w:pPr>
            <w:r w:rsidRPr="007E0A54">
              <w:rPr>
                <w:rFonts w:cs="Times New Roman"/>
                <w:szCs w:val="22"/>
              </w:rPr>
              <w:t>C90</w:t>
            </w:r>
          </w:p>
        </w:tc>
        <w:tc>
          <w:tcPr>
            <w:tcW w:w="6300" w:type="dxa"/>
            <w:noWrap/>
            <w:hideMark/>
          </w:tcPr>
          <w:p w14:paraId="63A7C561" w14:textId="77777777" w:rsidR="00AB3AB5" w:rsidRPr="007E0A54" w:rsidRDefault="00AB3AB5" w:rsidP="00AB3AB5">
            <w:pPr>
              <w:spacing w:after="0" w:line="240" w:lineRule="auto"/>
              <w:rPr>
                <w:rFonts w:cs="Times New Roman"/>
                <w:szCs w:val="22"/>
              </w:rPr>
            </w:pPr>
            <w:r w:rsidRPr="007E0A54">
              <w:rPr>
                <w:rFonts w:cs="Times New Roman"/>
                <w:szCs w:val="22"/>
              </w:rPr>
              <w:t>Certificate: 90 or more credits</w:t>
            </w:r>
          </w:p>
        </w:tc>
      </w:tr>
      <w:tr w:rsidR="00AB3AB5" w:rsidRPr="007E0A54" w14:paraId="7EFCB9F1" w14:textId="77777777" w:rsidTr="00D21A6C">
        <w:trPr>
          <w:trHeight w:val="288"/>
        </w:trPr>
        <w:tc>
          <w:tcPr>
            <w:tcW w:w="2250" w:type="dxa"/>
            <w:noWrap/>
            <w:hideMark/>
          </w:tcPr>
          <w:p w14:paraId="1C4F6463" w14:textId="77777777" w:rsidR="00AB3AB5" w:rsidRPr="007E0A54" w:rsidRDefault="00AB3AB5" w:rsidP="00AB3AB5">
            <w:pPr>
              <w:spacing w:after="0" w:line="240" w:lineRule="auto"/>
              <w:jc w:val="center"/>
              <w:rPr>
                <w:rFonts w:cs="Times New Roman"/>
                <w:szCs w:val="22"/>
              </w:rPr>
            </w:pPr>
            <w:r w:rsidRPr="007E0A54">
              <w:rPr>
                <w:rFonts w:cs="Times New Roman"/>
                <w:szCs w:val="22"/>
              </w:rPr>
              <w:t>C45</w:t>
            </w:r>
          </w:p>
        </w:tc>
        <w:tc>
          <w:tcPr>
            <w:tcW w:w="6300" w:type="dxa"/>
            <w:noWrap/>
            <w:hideMark/>
          </w:tcPr>
          <w:p w14:paraId="2CCAE695" w14:textId="77777777" w:rsidR="00AB3AB5" w:rsidRPr="007E0A54" w:rsidRDefault="00AB3AB5" w:rsidP="00AB3AB5">
            <w:pPr>
              <w:spacing w:after="0" w:line="240" w:lineRule="auto"/>
              <w:rPr>
                <w:rFonts w:cs="Times New Roman"/>
                <w:szCs w:val="22"/>
              </w:rPr>
            </w:pPr>
            <w:r w:rsidRPr="007E0A54">
              <w:rPr>
                <w:rFonts w:cs="Times New Roman"/>
                <w:szCs w:val="22"/>
              </w:rPr>
              <w:t>Certificate: 45 to 89 credits</w:t>
            </w:r>
          </w:p>
        </w:tc>
      </w:tr>
      <w:tr w:rsidR="00AB3AB5" w:rsidRPr="007E0A54" w14:paraId="785511D6" w14:textId="77777777" w:rsidTr="00D21A6C">
        <w:trPr>
          <w:trHeight w:val="288"/>
        </w:trPr>
        <w:tc>
          <w:tcPr>
            <w:tcW w:w="2250" w:type="dxa"/>
            <w:noWrap/>
            <w:hideMark/>
          </w:tcPr>
          <w:p w14:paraId="40764E42" w14:textId="77777777" w:rsidR="00AB3AB5" w:rsidRPr="007E0A54" w:rsidRDefault="00AB3AB5" w:rsidP="00AB3AB5">
            <w:pPr>
              <w:spacing w:after="0" w:line="240" w:lineRule="auto"/>
              <w:jc w:val="center"/>
              <w:rPr>
                <w:rFonts w:cs="Times New Roman"/>
                <w:szCs w:val="22"/>
              </w:rPr>
            </w:pPr>
            <w:r w:rsidRPr="007E0A54">
              <w:rPr>
                <w:rFonts w:cs="Times New Roman"/>
                <w:szCs w:val="22"/>
              </w:rPr>
              <w:t>C20</w:t>
            </w:r>
          </w:p>
        </w:tc>
        <w:tc>
          <w:tcPr>
            <w:tcW w:w="6300" w:type="dxa"/>
            <w:noWrap/>
            <w:hideMark/>
          </w:tcPr>
          <w:p w14:paraId="15A50F9F" w14:textId="77777777" w:rsidR="00AB3AB5" w:rsidRPr="007E0A54" w:rsidRDefault="00AB3AB5" w:rsidP="00AB3AB5">
            <w:pPr>
              <w:spacing w:after="0" w:line="240" w:lineRule="auto"/>
              <w:rPr>
                <w:rFonts w:cs="Times New Roman"/>
                <w:szCs w:val="22"/>
              </w:rPr>
            </w:pPr>
            <w:r w:rsidRPr="007E0A54">
              <w:rPr>
                <w:rFonts w:cs="Times New Roman"/>
                <w:szCs w:val="22"/>
              </w:rPr>
              <w:t>Certificate: 20 to 44 credits</w:t>
            </w:r>
          </w:p>
        </w:tc>
      </w:tr>
      <w:tr w:rsidR="00AB3AB5" w:rsidRPr="007E0A54" w14:paraId="3E86569C" w14:textId="77777777" w:rsidTr="00D21A6C">
        <w:trPr>
          <w:trHeight w:val="288"/>
        </w:trPr>
        <w:tc>
          <w:tcPr>
            <w:tcW w:w="2250" w:type="dxa"/>
            <w:noWrap/>
            <w:hideMark/>
          </w:tcPr>
          <w:p w14:paraId="729A3F17" w14:textId="77777777" w:rsidR="00AB3AB5" w:rsidRPr="007E0A54" w:rsidRDefault="00AB3AB5" w:rsidP="00AB3AB5">
            <w:pPr>
              <w:spacing w:after="0" w:line="240" w:lineRule="auto"/>
              <w:jc w:val="center"/>
              <w:rPr>
                <w:rFonts w:cs="Times New Roman"/>
                <w:szCs w:val="22"/>
              </w:rPr>
            </w:pPr>
            <w:r w:rsidRPr="007E0A54">
              <w:rPr>
                <w:rFonts w:cs="Times New Roman"/>
                <w:szCs w:val="22"/>
              </w:rPr>
              <w:t>C01</w:t>
            </w:r>
          </w:p>
        </w:tc>
        <w:tc>
          <w:tcPr>
            <w:tcW w:w="6300" w:type="dxa"/>
            <w:noWrap/>
            <w:hideMark/>
          </w:tcPr>
          <w:p w14:paraId="22735B68" w14:textId="77777777" w:rsidR="00AB3AB5" w:rsidRPr="007E0A54" w:rsidRDefault="00AB3AB5" w:rsidP="00AB3AB5">
            <w:pPr>
              <w:spacing w:after="0" w:line="240" w:lineRule="auto"/>
              <w:rPr>
                <w:rFonts w:cs="Times New Roman"/>
                <w:szCs w:val="22"/>
              </w:rPr>
            </w:pPr>
            <w:r w:rsidRPr="007E0A54">
              <w:rPr>
                <w:rFonts w:cs="Times New Roman"/>
                <w:szCs w:val="22"/>
              </w:rPr>
              <w:t>Certificate: 1 to 19 credits</w:t>
            </w:r>
          </w:p>
        </w:tc>
      </w:tr>
      <w:tr w:rsidR="00AB3AB5" w:rsidRPr="007E0A54" w14:paraId="1197A06E" w14:textId="77777777" w:rsidTr="00D21A6C">
        <w:trPr>
          <w:trHeight w:val="288"/>
        </w:trPr>
        <w:tc>
          <w:tcPr>
            <w:tcW w:w="2250" w:type="dxa"/>
            <w:noWrap/>
          </w:tcPr>
          <w:p w14:paraId="42B5707E" w14:textId="77777777" w:rsidR="00AB3AB5" w:rsidRPr="007E0A54" w:rsidRDefault="00AB3AB5" w:rsidP="00AB3AB5">
            <w:pPr>
              <w:spacing w:after="0" w:line="240" w:lineRule="auto"/>
              <w:jc w:val="center"/>
              <w:rPr>
                <w:rFonts w:cs="Times New Roman"/>
                <w:szCs w:val="22"/>
              </w:rPr>
            </w:pPr>
            <w:r w:rsidRPr="007E0A54">
              <w:rPr>
                <w:rFonts w:cs="Times New Roman"/>
                <w:szCs w:val="22"/>
              </w:rPr>
              <w:t>BAA</w:t>
            </w:r>
          </w:p>
        </w:tc>
        <w:tc>
          <w:tcPr>
            <w:tcW w:w="6300" w:type="dxa"/>
            <w:noWrap/>
          </w:tcPr>
          <w:p w14:paraId="45A97919" w14:textId="77777777" w:rsidR="00AB3AB5" w:rsidRPr="007E0A54" w:rsidRDefault="00AB3AB5" w:rsidP="00AB3AB5">
            <w:pPr>
              <w:spacing w:after="0" w:line="240" w:lineRule="auto"/>
              <w:rPr>
                <w:rFonts w:cs="Times New Roman"/>
                <w:szCs w:val="22"/>
              </w:rPr>
            </w:pPr>
            <w:r w:rsidRPr="007E0A54">
              <w:rPr>
                <w:rFonts w:cs="Times New Roman"/>
                <w:szCs w:val="22"/>
              </w:rPr>
              <w:t>Bachelor of Applied Arts</w:t>
            </w:r>
          </w:p>
        </w:tc>
      </w:tr>
      <w:tr w:rsidR="00AB3AB5" w:rsidRPr="007E0A54" w14:paraId="4D28C34B" w14:textId="77777777" w:rsidTr="00D21A6C">
        <w:trPr>
          <w:trHeight w:val="288"/>
        </w:trPr>
        <w:tc>
          <w:tcPr>
            <w:tcW w:w="2250" w:type="dxa"/>
            <w:noWrap/>
          </w:tcPr>
          <w:p w14:paraId="00F26878" w14:textId="77777777" w:rsidR="00AB3AB5" w:rsidRPr="007E0A54" w:rsidRDefault="00AB3AB5" w:rsidP="00AB3AB5">
            <w:pPr>
              <w:spacing w:after="0" w:line="240" w:lineRule="auto"/>
              <w:jc w:val="center"/>
              <w:rPr>
                <w:rFonts w:cs="Times New Roman"/>
                <w:szCs w:val="22"/>
              </w:rPr>
            </w:pPr>
            <w:r w:rsidRPr="007E0A54">
              <w:rPr>
                <w:rFonts w:cs="Times New Roman"/>
                <w:szCs w:val="22"/>
              </w:rPr>
              <w:t>BAS</w:t>
            </w:r>
          </w:p>
        </w:tc>
        <w:tc>
          <w:tcPr>
            <w:tcW w:w="6300" w:type="dxa"/>
            <w:noWrap/>
          </w:tcPr>
          <w:p w14:paraId="6E9E6229" w14:textId="77777777" w:rsidR="00AB3AB5" w:rsidRPr="007E0A54" w:rsidRDefault="00AB3AB5" w:rsidP="00AB3AB5">
            <w:pPr>
              <w:spacing w:after="0" w:line="240" w:lineRule="auto"/>
              <w:rPr>
                <w:rFonts w:cs="Times New Roman"/>
                <w:szCs w:val="22"/>
              </w:rPr>
            </w:pPr>
            <w:r w:rsidRPr="007E0A54">
              <w:rPr>
                <w:rFonts w:cs="Times New Roman"/>
                <w:szCs w:val="22"/>
              </w:rPr>
              <w:t>Bachelor of Applied Science</w:t>
            </w:r>
          </w:p>
        </w:tc>
      </w:tr>
      <w:tr w:rsidR="00AB3AB5" w:rsidRPr="007E0A54" w14:paraId="60DAB6D9" w14:textId="77777777" w:rsidTr="00D21A6C">
        <w:trPr>
          <w:trHeight w:val="288"/>
        </w:trPr>
        <w:tc>
          <w:tcPr>
            <w:tcW w:w="2250" w:type="dxa"/>
            <w:noWrap/>
          </w:tcPr>
          <w:p w14:paraId="77C9F868" w14:textId="6030CA84" w:rsidR="00AB3AB5" w:rsidRPr="007E0A54" w:rsidRDefault="00AB3AB5" w:rsidP="00AB3AB5">
            <w:pPr>
              <w:spacing w:after="0" w:line="240" w:lineRule="auto"/>
              <w:jc w:val="center"/>
              <w:rPr>
                <w:rFonts w:cs="Times New Roman"/>
                <w:szCs w:val="22"/>
              </w:rPr>
            </w:pPr>
            <w:r>
              <w:rPr>
                <w:rFonts w:cs="Times New Roman"/>
                <w:szCs w:val="22"/>
              </w:rPr>
              <w:t>BAT</w:t>
            </w:r>
          </w:p>
        </w:tc>
        <w:tc>
          <w:tcPr>
            <w:tcW w:w="6300" w:type="dxa"/>
            <w:noWrap/>
          </w:tcPr>
          <w:p w14:paraId="1A4B9689" w14:textId="43F5C599" w:rsidR="00AB3AB5" w:rsidRPr="007E0A54" w:rsidRDefault="00AB3AB5" w:rsidP="00AB3AB5">
            <w:pPr>
              <w:spacing w:after="0" w:line="240" w:lineRule="auto"/>
              <w:rPr>
                <w:rFonts w:cs="Times New Roman"/>
                <w:szCs w:val="22"/>
              </w:rPr>
            </w:pPr>
            <w:r>
              <w:rPr>
                <w:rFonts w:cs="Times New Roman"/>
                <w:szCs w:val="22"/>
              </w:rPr>
              <w:t>Bachelor of Applied Technology</w:t>
            </w:r>
          </w:p>
        </w:tc>
      </w:tr>
      <w:tr w:rsidR="00AB3AB5" w:rsidRPr="007E0A54" w14:paraId="02ED5B54" w14:textId="77777777" w:rsidTr="00D21A6C">
        <w:trPr>
          <w:trHeight w:val="288"/>
        </w:trPr>
        <w:tc>
          <w:tcPr>
            <w:tcW w:w="2250" w:type="dxa"/>
            <w:noWrap/>
          </w:tcPr>
          <w:p w14:paraId="548F0B57" w14:textId="129DEEEB" w:rsidR="00AB3AB5" w:rsidRPr="007E0A54" w:rsidRDefault="00AB3AB5" w:rsidP="00AB3AB5">
            <w:pPr>
              <w:spacing w:after="0" w:line="240" w:lineRule="auto"/>
              <w:jc w:val="center"/>
              <w:rPr>
                <w:rFonts w:cs="Times New Roman"/>
                <w:szCs w:val="22"/>
              </w:rPr>
            </w:pPr>
            <w:r>
              <w:rPr>
                <w:rFonts w:cs="Times New Roman"/>
                <w:szCs w:val="22"/>
              </w:rPr>
              <w:t>BS</w:t>
            </w:r>
          </w:p>
        </w:tc>
        <w:tc>
          <w:tcPr>
            <w:tcW w:w="6300" w:type="dxa"/>
            <w:noWrap/>
          </w:tcPr>
          <w:p w14:paraId="0EB2F854" w14:textId="77F17DEF" w:rsidR="00AB3AB5" w:rsidRPr="007E0A54" w:rsidRDefault="00AB3AB5" w:rsidP="00AB3AB5">
            <w:pPr>
              <w:spacing w:after="0" w:line="240" w:lineRule="auto"/>
              <w:rPr>
                <w:rFonts w:cs="Times New Roman"/>
                <w:szCs w:val="22"/>
              </w:rPr>
            </w:pPr>
            <w:r>
              <w:rPr>
                <w:rFonts w:cs="Times New Roman"/>
                <w:szCs w:val="22"/>
              </w:rPr>
              <w:t>Bachelor of Science</w:t>
            </w:r>
          </w:p>
        </w:tc>
      </w:tr>
      <w:tr w:rsidR="00FB21C8" w:rsidRPr="007E0A54" w14:paraId="1991D575" w14:textId="77777777" w:rsidTr="00D21A6C">
        <w:trPr>
          <w:trHeight w:val="288"/>
        </w:trPr>
        <w:tc>
          <w:tcPr>
            <w:tcW w:w="2250" w:type="dxa"/>
            <w:noWrap/>
          </w:tcPr>
          <w:p w14:paraId="6010EDF5" w14:textId="4005FA4D" w:rsidR="00FB21C8" w:rsidRDefault="00FB21C8" w:rsidP="00FB21C8">
            <w:pPr>
              <w:spacing w:after="0" w:line="240" w:lineRule="auto"/>
              <w:jc w:val="center"/>
              <w:rPr>
                <w:rFonts w:cs="Times New Roman"/>
                <w:szCs w:val="22"/>
              </w:rPr>
            </w:pPr>
            <w:r w:rsidRPr="003B6211">
              <w:rPr>
                <w:rFonts w:cs="Times New Roman"/>
                <w:szCs w:val="22"/>
              </w:rPr>
              <w:lastRenderedPageBreak/>
              <w:t>BSN</w:t>
            </w:r>
          </w:p>
        </w:tc>
        <w:tc>
          <w:tcPr>
            <w:tcW w:w="6300" w:type="dxa"/>
            <w:noWrap/>
          </w:tcPr>
          <w:p w14:paraId="0485BC34" w14:textId="40602FE5" w:rsidR="00FB21C8" w:rsidRDefault="00FB21C8" w:rsidP="00FB21C8">
            <w:pPr>
              <w:spacing w:after="0" w:line="240" w:lineRule="auto"/>
              <w:rPr>
                <w:rFonts w:cs="Times New Roman"/>
                <w:szCs w:val="22"/>
              </w:rPr>
            </w:pPr>
            <w:r w:rsidRPr="003B6211">
              <w:rPr>
                <w:rFonts w:cs="Times New Roman"/>
                <w:szCs w:val="22"/>
              </w:rPr>
              <w:t>Bachelor of Science Nursing</w:t>
            </w:r>
          </w:p>
        </w:tc>
      </w:tr>
    </w:tbl>
    <w:p w14:paraId="2FD8F820" w14:textId="77777777" w:rsidR="00136566" w:rsidRPr="00127219" w:rsidRDefault="00136566" w:rsidP="00F51363">
      <w:pPr>
        <w:pStyle w:val="Heading3"/>
        <w:spacing w:before="360"/>
        <w:rPr>
          <w:rStyle w:val="IntenseReference"/>
          <w:rFonts w:ascii="Franklin Gothic Medium" w:hAnsi="Franklin Gothic Medium"/>
          <w:b w:val="0"/>
          <w:bCs/>
          <w:smallCaps w:val="0"/>
          <w:color w:val="0071CE"/>
          <w:spacing w:val="0"/>
          <w:sz w:val="32"/>
        </w:rPr>
      </w:pPr>
      <w:bookmarkStart w:id="62" w:name="_Workforce_Course_Enrollments"/>
      <w:bookmarkStart w:id="63" w:name="_Workforce_Courses"/>
      <w:bookmarkStart w:id="64" w:name="_Toc510073937"/>
      <w:bookmarkStart w:id="65" w:name="_Toc155604992"/>
      <w:bookmarkEnd w:id="62"/>
      <w:bookmarkEnd w:id="63"/>
      <w:r w:rsidRPr="00127219">
        <w:rPr>
          <w:rStyle w:val="IntenseReference"/>
          <w:rFonts w:ascii="Franklin Gothic Medium" w:hAnsi="Franklin Gothic Medium"/>
          <w:b w:val="0"/>
          <w:bCs/>
          <w:smallCaps w:val="0"/>
          <w:color w:val="0071CE"/>
          <w:spacing w:val="0"/>
          <w:sz w:val="32"/>
        </w:rPr>
        <w:t>Workforce Courses</w:t>
      </w:r>
      <w:bookmarkEnd w:id="64"/>
      <w:bookmarkEnd w:id="65"/>
      <w:r w:rsidRPr="00127219">
        <w:rPr>
          <w:rStyle w:val="IntenseReference"/>
          <w:rFonts w:ascii="Franklin Gothic Medium" w:hAnsi="Franklin Gothic Medium"/>
          <w:b w:val="0"/>
          <w:bCs/>
          <w:smallCaps w:val="0"/>
          <w:color w:val="0071CE"/>
          <w:spacing w:val="0"/>
          <w:sz w:val="32"/>
        </w:rPr>
        <w:t xml:space="preserve"> </w:t>
      </w:r>
    </w:p>
    <w:p w14:paraId="31B3C256" w14:textId="77777777" w:rsidR="00136566" w:rsidRPr="007E0A54" w:rsidRDefault="00136566" w:rsidP="00D917C6">
      <w:pPr>
        <w:pStyle w:val="Heading5"/>
        <w:spacing w:before="120"/>
      </w:pPr>
      <w:r w:rsidRPr="007E0A54">
        <w:t>Legacy Coding</w:t>
      </w:r>
    </w:p>
    <w:p w14:paraId="5833277F" w14:textId="77777777" w:rsidR="00136566" w:rsidRPr="007E0A54" w:rsidRDefault="00136566" w:rsidP="00D917C6">
      <w:pPr>
        <w:spacing w:after="0"/>
        <w:ind w:left="720"/>
        <w:rPr>
          <w:rFonts w:cs="Times New Roman"/>
          <w:szCs w:val="22"/>
        </w:rPr>
      </w:pPr>
      <w:r w:rsidRPr="007E0A54">
        <w:rPr>
          <w:rFonts w:cs="Times New Roman"/>
          <w:b/>
          <w:szCs w:val="22"/>
        </w:rPr>
        <w:t>Courses</w:t>
      </w:r>
      <w:r w:rsidRPr="007E0A54">
        <w:rPr>
          <w:rFonts w:cs="Times New Roman"/>
          <w:szCs w:val="22"/>
        </w:rPr>
        <w:t xml:space="preserve"> coded with an INSTIT_INT code beginning with “2”, excluding those in CIP 32* or 33*, are considered workforce courses.</w:t>
      </w:r>
    </w:p>
    <w:tbl>
      <w:tblPr>
        <w:tblStyle w:val="TableGrid"/>
        <w:tblW w:w="8550" w:type="dxa"/>
        <w:tblInd w:w="715" w:type="dxa"/>
        <w:tblLook w:val="04A0" w:firstRow="1" w:lastRow="0" w:firstColumn="1" w:lastColumn="0" w:noHBand="0" w:noVBand="1"/>
        <w:tblCaption w:val="Legacy Institutional Intents used for Workforce Courses"/>
        <w:tblDescription w:val="List of Legacy Institutional Intent Codes with descriiptions used to determine workforce courses"/>
      </w:tblPr>
      <w:tblGrid>
        <w:gridCol w:w="2249"/>
        <w:gridCol w:w="6301"/>
      </w:tblGrid>
      <w:tr w:rsidR="00136566" w:rsidRPr="007E0A54" w14:paraId="46838CD6" w14:textId="77777777" w:rsidTr="00D21A6C">
        <w:trPr>
          <w:cantSplit/>
          <w:tblHeader/>
        </w:trPr>
        <w:tc>
          <w:tcPr>
            <w:tcW w:w="2249" w:type="dxa"/>
            <w:noWrap/>
            <w:hideMark/>
          </w:tcPr>
          <w:p w14:paraId="3D7F0D33"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INSTIT_INT</w:t>
            </w:r>
          </w:p>
        </w:tc>
        <w:tc>
          <w:tcPr>
            <w:tcW w:w="6301" w:type="dxa"/>
            <w:noWrap/>
            <w:hideMark/>
          </w:tcPr>
          <w:p w14:paraId="4E2A441B"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3EA1592B" w14:textId="77777777" w:rsidTr="00D21A6C">
        <w:trPr>
          <w:trHeight w:val="288"/>
        </w:trPr>
        <w:tc>
          <w:tcPr>
            <w:tcW w:w="2249" w:type="dxa"/>
            <w:hideMark/>
          </w:tcPr>
          <w:p w14:paraId="3FBEBD17" w14:textId="77777777" w:rsidR="00136566" w:rsidRPr="007E0A54" w:rsidRDefault="00136566" w:rsidP="003E2F3F">
            <w:pPr>
              <w:spacing w:after="0" w:line="240" w:lineRule="auto"/>
              <w:jc w:val="center"/>
              <w:rPr>
                <w:rFonts w:eastAsia="Times New Roman" w:cs="Times New Roman"/>
                <w:color w:val="000000"/>
                <w:szCs w:val="22"/>
              </w:rPr>
            </w:pPr>
            <w:r w:rsidRPr="007E0A54">
              <w:rPr>
                <w:rFonts w:eastAsia="Times New Roman" w:cs="Times New Roman"/>
                <w:color w:val="000000"/>
                <w:szCs w:val="22"/>
              </w:rPr>
              <w:t>21</w:t>
            </w:r>
          </w:p>
        </w:tc>
        <w:tc>
          <w:tcPr>
            <w:tcW w:w="6301" w:type="dxa"/>
            <w:hideMark/>
          </w:tcPr>
          <w:p w14:paraId="136902E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Preparatory</w:t>
            </w:r>
          </w:p>
        </w:tc>
      </w:tr>
      <w:tr w:rsidR="00136566" w:rsidRPr="007E0A54" w14:paraId="5FE58F0B" w14:textId="77777777" w:rsidTr="00D21A6C">
        <w:trPr>
          <w:trHeight w:val="288"/>
        </w:trPr>
        <w:tc>
          <w:tcPr>
            <w:tcW w:w="2249" w:type="dxa"/>
            <w:hideMark/>
          </w:tcPr>
          <w:p w14:paraId="4EE6AD1F" w14:textId="77777777" w:rsidR="00136566" w:rsidRPr="007E0A54" w:rsidRDefault="00136566" w:rsidP="003E2F3F">
            <w:pPr>
              <w:spacing w:after="0" w:line="240" w:lineRule="auto"/>
              <w:jc w:val="center"/>
              <w:rPr>
                <w:rFonts w:eastAsia="Times New Roman" w:cs="Times New Roman"/>
                <w:color w:val="000000"/>
                <w:szCs w:val="22"/>
              </w:rPr>
            </w:pPr>
            <w:r w:rsidRPr="007E0A54">
              <w:rPr>
                <w:rFonts w:eastAsia="Times New Roman" w:cs="Times New Roman"/>
                <w:color w:val="000000"/>
                <w:szCs w:val="22"/>
              </w:rPr>
              <w:t>22</w:t>
            </w:r>
          </w:p>
        </w:tc>
        <w:tc>
          <w:tcPr>
            <w:tcW w:w="6301" w:type="dxa"/>
            <w:hideMark/>
          </w:tcPr>
          <w:p w14:paraId="028C6AB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Supplemental</w:t>
            </w:r>
          </w:p>
        </w:tc>
      </w:tr>
      <w:tr w:rsidR="00136566" w:rsidRPr="007E0A54" w14:paraId="1BDDCDBC" w14:textId="77777777" w:rsidTr="00D21A6C">
        <w:trPr>
          <w:trHeight w:val="288"/>
        </w:trPr>
        <w:tc>
          <w:tcPr>
            <w:tcW w:w="2249" w:type="dxa"/>
            <w:hideMark/>
          </w:tcPr>
          <w:p w14:paraId="04AD802E" w14:textId="77777777" w:rsidR="00136566" w:rsidRPr="007E0A54" w:rsidRDefault="00136566" w:rsidP="003E2F3F">
            <w:pPr>
              <w:spacing w:after="0" w:line="240" w:lineRule="auto"/>
              <w:jc w:val="center"/>
              <w:rPr>
                <w:rFonts w:eastAsia="Times New Roman" w:cs="Times New Roman"/>
                <w:color w:val="000000"/>
                <w:szCs w:val="22"/>
              </w:rPr>
            </w:pPr>
            <w:r w:rsidRPr="007E0A54">
              <w:rPr>
                <w:rFonts w:eastAsia="Times New Roman" w:cs="Times New Roman"/>
                <w:color w:val="000000"/>
                <w:szCs w:val="22"/>
              </w:rPr>
              <w:t>23</w:t>
            </w:r>
          </w:p>
        </w:tc>
        <w:tc>
          <w:tcPr>
            <w:tcW w:w="6301" w:type="dxa"/>
            <w:hideMark/>
          </w:tcPr>
          <w:p w14:paraId="0F1B0D6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Home and Family Life</w:t>
            </w:r>
          </w:p>
        </w:tc>
      </w:tr>
      <w:tr w:rsidR="00136566" w:rsidRPr="007E0A54" w14:paraId="3FB538C0" w14:textId="77777777" w:rsidTr="00D21A6C">
        <w:trPr>
          <w:trHeight w:val="377"/>
        </w:trPr>
        <w:tc>
          <w:tcPr>
            <w:tcW w:w="2249" w:type="dxa"/>
            <w:hideMark/>
          </w:tcPr>
          <w:p w14:paraId="272A6A4F" w14:textId="77777777" w:rsidR="00136566" w:rsidRPr="007E0A54" w:rsidRDefault="00136566" w:rsidP="003E2F3F">
            <w:pPr>
              <w:spacing w:after="0" w:line="240" w:lineRule="auto"/>
              <w:jc w:val="center"/>
              <w:rPr>
                <w:rFonts w:eastAsia="Times New Roman" w:cs="Times New Roman"/>
                <w:color w:val="000000"/>
                <w:szCs w:val="22"/>
              </w:rPr>
            </w:pPr>
            <w:r w:rsidRPr="007E0A54">
              <w:rPr>
                <w:rFonts w:eastAsia="Times New Roman" w:cs="Times New Roman"/>
                <w:color w:val="000000"/>
                <w:szCs w:val="22"/>
              </w:rPr>
              <w:t>24</w:t>
            </w:r>
          </w:p>
        </w:tc>
        <w:tc>
          <w:tcPr>
            <w:tcW w:w="6301" w:type="dxa"/>
            <w:hideMark/>
          </w:tcPr>
          <w:p w14:paraId="213D175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I-BEST for Vocational Education </w:t>
            </w:r>
          </w:p>
        </w:tc>
      </w:tr>
    </w:tbl>
    <w:p w14:paraId="264EF6EB" w14:textId="77777777" w:rsidR="00136566" w:rsidRPr="007E0A54" w:rsidRDefault="00136566" w:rsidP="006520EB">
      <w:pPr>
        <w:spacing w:before="120"/>
        <w:ind w:left="720"/>
        <w:rPr>
          <w:rFonts w:cs="Times New Roman"/>
          <w:szCs w:val="22"/>
        </w:rPr>
      </w:pPr>
      <w:r w:rsidRPr="007E0A54">
        <w:rPr>
          <w:rFonts w:cs="Times New Roman"/>
          <w:szCs w:val="22"/>
        </w:rPr>
        <w:t>The above INSTIT_INT values derive the INSTIT_INT_RECAT value of “V” (vocational) in the Data Warehouse.</w:t>
      </w:r>
    </w:p>
    <w:p w14:paraId="3E634EB1" w14:textId="77777777" w:rsidR="00136566" w:rsidRPr="007E0A54" w:rsidRDefault="00136566" w:rsidP="00D917C6">
      <w:pPr>
        <w:pStyle w:val="Heading5"/>
        <w:spacing w:before="120"/>
      </w:pPr>
      <w:r w:rsidRPr="007E0A54">
        <w:t>PeopleSoft Coding</w:t>
      </w:r>
    </w:p>
    <w:p w14:paraId="02CEB46C" w14:textId="6DF6CE77" w:rsidR="00136566" w:rsidRPr="007E0A54" w:rsidRDefault="00136566" w:rsidP="00136566">
      <w:pPr>
        <w:ind w:left="720"/>
        <w:rPr>
          <w:rFonts w:cs="Times New Roman"/>
          <w:szCs w:val="22"/>
        </w:rPr>
      </w:pPr>
      <w:r w:rsidRPr="007E0A54">
        <w:rPr>
          <w:rFonts w:cs="Times New Roman"/>
          <w:b/>
          <w:szCs w:val="22"/>
        </w:rPr>
        <w:t>Courses</w:t>
      </w:r>
      <w:r w:rsidRPr="007E0A54">
        <w:rPr>
          <w:rFonts w:cs="Times New Roman"/>
          <w:szCs w:val="22"/>
        </w:rPr>
        <w:t xml:space="preserve"> coded with a COURSE ATTRIBUTE “SINT” value of “WORKFORCE” will be considered a workforce course with an INSTIT_INT_RECAT value of “V” (vocational) in the Data Warehouse.</w:t>
      </w:r>
    </w:p>
    <w:p w14:paraId="4EEC37B9" w14:textId="77777777" w:rsidR="00136566" w:rsidRPr="008E31DB" w:rsidRDefault="00136566" w:rsidP="00F51363">
      <w:pPr>
        <w:pStyle w:val="Heading3"/>
        <w:spacing w:before="240"/>
        <w:rPr>
          <w:rStyle w:val="IntenseReference"/>
          <w:rFonts w:ascii="Franklin Gothic Medium" w:hAnsi="Franklin Gothic Medium"/>
          <w:b w:val="0"/>
          <w:bCs/>
          <w:smallCaps w:val="0"/>
          <w:color w:val="0071CE"/>
          <w:spacing w:val="0"/>
          <w:sz w:val="36"/>
        </w:rPr>
      </w:pPr>
      <w:bookmarkStart w:id="66" w:name="_Worker_Retraining"/>
      <w:bookmarkStart w:id="67" w:name="_Toc510073938"/>
      <w:bookmarkStart w:id="68" w:name="_Toc155604993"/>
      <w:bookmarkStart w:id="69" w:name="Apprenticeships"/>
      <w:bookmarkEnd w:id="66"/>
      <w:r w:rsidRPr="008E31DB">
        <w:rPr>
          <w:rStyle w:val="IntenseReference"/>
          <w:rFonts w:ascii="Franklin Gothic Medium" w:hAnsi="Franklin Gothic Medium"/>
          <w:b w:val="0"/>
          <w:bCs/>
          <w:smallCaps w:val="0"/>
          <w:color w:val="0071CE"/>
          <w:spacing w:val="0"/>
          <w:sz w:val="36"/>
        </w:rPr>
        <w:t>Apprenticeships</w:t>
      </w:r>
      <w:bookmarkEnd w:id="67"/>
      <w:bookmarkEnd w:id="68"/>
    </w:p>
    <w:p w14:paraId="77368ADA" w14:textId="77777777" w:rsidR="005C5F77" w:rsidRPr="006A5E4D" w:rsidRDefault="005C5F77" w:rsidP="005C5F77">
      <w:pPr>
        <w:ind w:left="720"/>
      </w:pPr>
      <w:bookmarkStart w:id="70" w:name="_Hlk155594707"/>
      <w:bookmarkEnd w:id="69"/>
      <w:r w:rsidRPr="006A5E4D">
        <w:t xml:space="preserve">The Washington State Registered Apprenticeship Program provides both on-the-job training that is employer sponsored and supervised by a journey-level craft or trade professional for minimum 2,000 hours/year, and related supplemental instruction (RSI) provided by training agent for minimum 144 hours/year that develop highly trained, knowledgeable, and skilled professionals. </w:t>
      </w:r>
    </w:p>
    <w:p w14:paraId="0279B49A" w14:textId="77777777" w:rsidR="005C5F77" w:rsidRPr="006A5E4D" w:rsidRDefault="005C5F77" w:rsidP="005C5F77">
      <w:pPr>
        <w:ind w:left="720"/>
      </w:pPr>
      <w:r w:rsidRPr="006A5E4D">
        <w:t xml:space="preserve">WA Labor &amp; Industry registers qualified apprenticeship sponsors/employers who partner with a variety of training agents, including employer-sponsored schools, union-sponsored schools and Washington state's community and technical colleges (more information at RCW 49.04 and </w:t>
      </w:r>
      <w:hyperlink r:id="rId24" w:anchor="/program-search" w:history="1">
        <w:r w:rsidRPr="006A5E4D">
          <w:rPr>
            <w:color w:val="0563C1" w:themeColor="hyperlink"/>
            <w:u w:val="single"/>
          </w:rPr>
          <w:t>https://secure.lni.wa.gov/arts-public/#/program-search</w:t>
        </w:r>
      </w:hyperlink>
      <w:r w:rsidRPr="006A5E4D">
        <w:t xml:space="preserve">). </w:t>
      </w:r>
    </w:p>
    <w:p w14:paraId="12121E89" w14:textId="77777777" w:rsidR="005C5F77" w:rsidRDefault="005C5F77" w:rsidP="005C5F77">
      <w:pPr>
        <w:ind w:left="720"/>
        <w:rPr>
          <w:bCs/>
          <w:iCs/>
        </w:rPr>
      </w:pPr>
      <w:r w:rsidRPr="006A5E4D">
        <w:t xml:space="preserve">Federally Registered Apprenticeships comprise of industry-driven career pathways where employers can develop and prepare their future workforce, and individuals can obtain paid work experience, receive progressive wage increases, classroom instruction, and a portable credential.  Programs are approved and validated by the U.S. Department of Labor </w:t>
      </w:r>
      <w:hyperlink r:id="rId25" w:history="1">
        <w:r w:rsidRPr="006A5E4D">
          <w:rPr>
            <w:color w:val="0563C1" w:themeColor="hyperlink"/>
            <w:u w:val="single"/>
          </w:rPr>
          <w:t>https://www.dol.gov/agencies/eta/apprenticeship</w:t>
        </w:r>
      </w:hyperlink>
      <w:r w:rsidRPr="006A5E4D">
        <w:t>.</w:t>
      </w:r>
    </w:p>
    <w:bookmarkEnd w:id="70"/>
    <w:p w14:paraId="6653CCA4" w14:textId="77777777" w:rsidR="00136566" w:rsidRPr="007E0A54" w:rsidRDefault="00136566" w:rsidP="00D917C6">
      <w:pPr>
        <w:pStyle w:val="Heading5"/>
        <w:spacing w:before="120"/>
      </w:pPr>
      <w:r w:rsidRPr="007E0A54">
        <w:t>Legacy Coding</w:t>
      </w:r>
    </w:p>
    <w:p w14:paraId="37DE9CE6" w14:textId="77777777" w:rsidR="00136566" w:rsidRPr="007E0A54" w:rsidRDefault="00136566" w:rsidP="00136566">
      <w:pPr>
        <w:ind w:firstLine="720"/>
        <w:rPr>
          <w:rFonts w:cs="Times New Roman"/>
          <w:szCs w:val="22"/>
        </w:rPr>
      </w:pPr>
      <w:r w:rsidRPr="007E0A54">
        <w:rPr>
          <w:rFonts w:cs="Times New Roman"/>
          <w:b/>
          <w:szCs w:val="22"/>
        </w:rPr>
        <w:t>Students</w:t>
      </w:r>
      <w:r w:rsidRPr="007E0A54">
        <w:rPr>
          <w:rFonts w:cs="Times New Roman"/>
          <w:szCs w:val="22"/>
        </w:rPr>
        <w:t xml:space="preserve"> are coded with INTENT of “H”. </w:t>
      </w:r>
    </w:p>
    <w:p w14:paraId="7235FDEA" w14:textId="77777777" w:rsidR="00136566" w:rsidRPr="007E0A54" w:rsidRDefault="00136566" w:rsidP="00D917C6">
      <w:pPr>
        <w:spacing w:after="0"/>
        <w:ind w:left="720"/>
        <w:rPr>
          <w:rFonts w:cs="Times New Roman"/>
          <w:szCs w:val="22"/>
        </w:rPr>
      </w:pPr>
      <w:r w:rsidRPr="007E0A54">
        <w:rPr>
          <w:rFonts w:cs="Times New Roman"/>
          <w:szCs w:val="22"/>
        </w:rPr>
        <w:t xml:space="preserve">Apprenticeship </w:t>
      </w:r>
      <w:r w:rsidRPr="007E0A54">
        <w:rPr>
          <w:rFonts w:cs="Times New Roman"/>
          <w:b/>
          <w:szCs w:val="22"/>
        </w:rPr>
        <w:t>FTES</w:t>
      </w:r>
      <w:r w:rsidRPr="007E0A54">
        <w:rPr>
          <w:rFonts w:cs="Times New Roman"/>
          <w:szCs w:val="22"/>
        </w:rPr>
        <w:t xml:space="preserve"> are identified through the following Fee Pay Status codes on the course:</w:t>
      </w:r>
    </w:p>
    <w:tbl>
      <w:tblPr>
        <w:tblStyle w:val="TableGrid"/>
        <w:tblW w:w="8550" w:type="dxa"/>
        <w:tblInd w:w="715" w:type="dxa"/>
        <w:tblLook w:val="04A0" w:firstRow="1" w:lastRow="0" w:firstColumn="1" w:lastColumn="0" w:noHBand="0" w:noVBand="1"/>
        <w:tblCaption w:val="Legacy Apprenticeship Fee Pay Status Codes"/>
        <w:tblDescription w:val="List of Legacy Apprenticeship Fee Pay Status Codes with descriptions"/>
      </w:tblPr>
      <w:tblGrid>
        <w:gridCol w:w="2481"/>
        <w:gridCol w:w="6069"/>
      </w:tblGrid>
      <w:tr w:rsidR="00136566" w:rsidRPr="007E0A54" w14:paraId="6C8A27DC" w14:textId="77777777" w:rsidTr="00D21A6C">
        <w:trPr>
          <w:cantSplit/>
          <w:tblHeader/>
        </w:trPr>
        <w:tc>
          <w:tcPr>
            <w:tcW w:w="2481" w:type="dxa"/>
            <w:noWrap/>
            <w:hideMark/>
          </w:tcPr>
          <w:p w14:paraId="1C5AFC76"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lastRenderedPageBreak/>
              <w:t>Fee Pay Status</w:t>
            </w:r>
          </w:p>
        </w:tc>
        <w:tc>
          <w:tcPr>
            <w:tcW w:w="6069" w:type="dxa"/>
            <w:noWrap/>
            <w:hideMark/>
          </w:tcPr>
          <w:p w14:paraId="6993F77B"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36A8CF6E" w14:textId="77777777" w:rsidTr="00D21A6C">
        <w:trPr>
          <w:trHeight w:val="288"/>
        </w:trPr>
        <w:tc>
          <w:tcPr>
            <w:tcW w:w="2481" w:type="dxa"/>
            <w:hideMark/>
          </w:tcPr>
          <w:p w14:paraId="0B281EA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91</w:t>
            </w:r>
          </w:p>
        </w:tc>
        <w:tc>
          <w:tcPr>
            <w:tcW w:w="6069" w:type="dxa"/>
            <w:hideMark/>
          </w:tcPr>
          <w:p w14:paraId="1D2BDC2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APPRENTICESHIP</w:t>
            </w:r>
          </w:p>
        </w:tc>
      </w:tr>
      <w:tr w:rsidR="00136566" w:rsidRPr="007E0A54" w14:paraId="39B9229D" w14:textId="77777777" w:rsidTr="00D21A6C">
        <w:trPr>
          <w:trHeight w:val="288"/>
        </w:trPr>
        <w:tc>
          <w:tcPr>
            <w:tcW w:w="2481" w:type="dxa"/>
            <w:hideMark/>
          </w:tcPr>
          <w:p w14:paraId="052A88F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D7</w:t>
            </w:r>
          </w:p>
        </w:tc>
        <w:tc>
          <w:tcPr>
            <w:tcW w:w="6069" w:type="dxa"/>
            <w:hideMark/>
          </w:tcPr>
          <w:p w14:paraId="4BD4B1E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APPRENTICE - ANNUAL</w:t>
            </w:r>
          </w:p>
        </w:tc>
      </w:tr>
      <w:tr w:rsidR="00136566" w:rsidRPr="007E0A54" w14:paraId="7B55AC99" w14:textId="77777777" w:rsidTr="00D21A6C">
        <w:trPr>
          <w:trHeight w:val="288"/>
        </w:trPr>
        <w:tc>
          <w:tcPr>
            <w:tcW w:w="2481" w:type="dxa"/>
            <w:hideMark/>
          </w:tcPr>
          <w:p w14:paraId="0E71B00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D8</w:t>
            </w:r>
          </w:p>
        </w:tc>
        <w:tc>
          <w:tcPr>
            <w:tcW w:w="6069" w:type="dxa"/>
            <w:hideMark/>
          </w:tcPr>
          <w:p w14:paraId="3A7A27C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APPRENTICE-QTR/HRLY</w:t>
            </w:r>
          </w:p>
        </w:tc>
      </w:tr>
      <w:tr w:rsidR="00136566" w:rsidRPr="007E0A54" w14:paraId="243970D2" w14:textId="77777777" w:rsidTr="00D21A6C">
        <w:trPr>
          <w:trHeight w:val="288"/>
        </w:trPr>
        <w:tc>
          <w:tcPr>
            <w:tcW w:w="2481" w:type="dxa"/>
            <w:hideMark/>
          </w:tcPr>
          <w:p w14:paraId="20CB749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D9</w:t>
            </w:r>
          </w:p>
        </w:tc>
        <w:tc>
          <w:tcPr>
            <w:tcW w:w="6069" w:type="dxa"/>
            <w:hideMark/>
          </w:tcPr>
          <w:p w14:paraId="3844032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APPRENTICE - QTRLY</w:t>
            </w:r>
          </w:p>
        </w:tc>
      </w:tr>
    </w:tbl>
    <w:p w14:paraId="4AA9DB9D" w14:textId="1FB67658" w:rsidR="00136566" w:rsidRPr="007E0A54" w:rsidRDefault="00136566" w:rsidP="00D917C6">
      <w:pPr>
        <w:pStyle w:val="Heading5"/>
        <w:spacing w:before="120"/>
      </w:pPr>
      <w:bookmarkStart w:id="71" w:name="_Hlk92373638"/>
      <w:r w:rsidRPr="007E0A54">
        <w:t>PeopleSoft Coding</w:t>
      </w:r>
    </w:p>
    <w:p w14:paraId="715B0022" w14:textId="77777777" w:rsidR="00C574C5" w:rsidRDefault="000E0C23" w:rsidP="000E0C23">
      <w:pPr>
        <w:ind w:left="720"/>
        <w:rPr>
          <w:szCs w:val="22"/>
        </w:rPr>
      </w:pPr>
      <w:r w:rsidRPr="007E0A54">
        <w:rPr>
          <w:rFonts w:cs="Times New Roman"/>
          <w:b/>
          <w:szCs w:val="22"/>
        </w:rPr>
        <w:t>Students</w:t>
      </w:r>
      <w:r w:rsidRPr="007E0A54">
        <w:rPr>
          <w:rFonts w:cs="Times New Roman"/>
          <w:szCs w:val="22"/>
        </w:rPr>
        <w:t xml:space="preserve"> must have a term-activated active plan stack during the quarter being reported as the student attr</w:t>
      </w:r>
      <w:r>
        <w:rPr>
          <w:rFonts w:cs="Times New Roman"/>
          <w:szCs w:val="22"/>
        </w:rPr>
        <w:t xml:space="preserve">ibutes are coded on </w:t>
      </w:r>
      <w:r w:rsidR="00C574C5">
        <w:rPr>
          <w:rFonts w:cs="Times New Roman"/>
          <w:szCs w:val="22"/>
        </w:rPr>
        <w:t>the plan stack</w:t>
      </w:r>
      <w:r w:rsidRPr="007E0A54">
        <w:rPr>
          <w:rFonts w:cs="Times New Roman"/>
          <w:szCs w:val="22"/>
        </w:rPr>
        <w:t>.</w:t>
      </w:r>
      <w:r w:rsidR="00C574C5">
        <w:rPr>
          <w:rFonts w:cs="Times New Roman"/>
          <w:szCs w:val="22"/>
        </w:rPr>
        <w:t xml:space="preserve">  </w:t>
      </w:r>
      <w:r w:rsidR="00C574C5" w:rsidRPr="007E0A54">
        <w:rPr>
          <w:rFonts w:cs="Times New Roman"/>
          <w:szCs w:val="22"/>
        </w:rPr>
        <w:t xml:space="preserve">The effective date for the program and the student attribute must be the same. For details on adding this Student Attribute, please review the </w:t>
      </w:r>
      <w:hyperlink r:id="rId26" w:history="1">
        <w:r w:rsidR="00EA165B">
          <w:rPr>
            <w:rStyle w:val="Hyperlink"/>
            <w:rFonts w:cs="Times New Roman"/>
            <w:i/>
            <w:iCs/>
            <w:szCs w:val="22"/>
          </w:rPr>
          <w:t>Managing Student Attributes</w:t>
        </w:r>
        <w:r w:rsidR="00C574C5" w:rsidRPr="00B23453">
          <w:rPr>
            <w:rStyle w:val="Hyperlink"/>
            <w:rFonts w:cs="Times New Roman"/>
            <w:szCs w:val="22"/>
          </w:rPr>
          <w:t xml:space="preserve"> </w:t>
        </w:r>
        <w:r w:rsidR="00C574C5" w:rsidRPr="00B23453">
          <w:rPr>
            <w:rStyle w:val="Hyperlink"/>
            <w:rFonts w:cs="Times New Roman"/>
            <w:i/>
            <w:szCs w:val="22"/>
          </w:rPr>
          <w:t>(QRG)</w:t>
        </w:r>
      </w:hyperlink>
    </w:p>
    <w:p w14:paraId="4B20F9FC" w14:textId="77777777" w:rsidR="00136566" w:rsidRPr="000E0C23" w:rsidRDefault="00C574C5" w:rsidP="00D917C6">
      <w:pPr>
        <w:spacing w:after="0"/>
        <w:ind w:left="720"/>
        <w:rPr>
          <w:rFonts w:cs="Times New Roman"/>
          <w:b/>
          <w:szCs w:val="22"/>
        </w:rPr>
      </w:pPr>
      <w:r>
        <w:rPr>
          <w:rFonts w:cs="Times New Roman"/>
          <w:szCs w:val="22"/>
        </w:rPr>
        <w:t>The plan stack is</w:t>
      </w:r>
      <w:r w:rsidR="000E0C23">
        <w:rPr>
          <w:rFonts w:cs="Times New Roman"/>
          <w:szCs w:val="22"/>
        </w:rPr>
        <w:t xml:space="preserve"> coded with the Student Attribute “SAPR” with one of the following values listed below.</w:t>
      </w:r>
      <w:r w:rsidR="000E0C23" w:rsidRPr="007E0A54">
        <w:rPr>
          <w:rFonts w:cs="Times New Roman"/>
          <w:szCs w:val="22"/>
        </w:rPr>
        <w:t> </w:t>
      </w:r>
    </w:p>
    <w:tbl>
      <w:tblPr>
        <w:tblStyle w:val="TableGrid"/>
        <w:tblW w:w="8656" w:type="dxa"/>
        <w:tblInd w:w="715" w:type="dxa"/>
        <w:tblLook w:val="04A0" w:firstRow="1" w:lastRow="0" w:firstColumn="1" w:lastColumn="0" w:noHBand="0" w:noVBand="1"/>
        <w:tblCaption w:val="PeopleSoft Apprenticeship Student Attribute Values"/>
        <w:tblDescription w:val="List of PeopleSoft Apprenticeship Student Attribute Values and descriptions"/>
      </w:tblPr>
      <w:tblGrid>
        <w:gridCol w:w="2250"/>
        <w:gridCol w:w="6406"/>
      </w:tblGrid>
      <w:tr w:rsidR="00136566" w:rsidRPr="007E0A54" w14:paraId="3AB23D89" w14:textId="77777777" w:rsidTr="00D21A6C">
        <w:trPr>
          <w:cantSplit/>
          <w:tblHeader/>
        </w:trPr>
        <w:tc>
          <w:tcPr>
            <w:tcW w:w="2250" w:type="dxa"/>
            <w:hideMark/>
          </w:tcPr>
          <w:p w14:paraId="4B230619" w14:textId="77777777" w:rsidR="00136566" w:rsidRPr="007E0A54" w:rsidRDefault="00136566" w:rsidP="003E2F3F">
            <w:pPr>
              <w:spacing w:after="0" w:line="240" w:lineRule="auto"/>
              <w:rPr>
                <w:rFonts w:eastAsia="Times New Roman" w:cs="Times New Roman"/>
                <w:b/>
                <w:bCs/>
                <w:color w:val="000000"/>
                <w:szCs w:val="22"/>
              </w:rPr>
            </w:pPr>
            <w:r w:rsidRPr="007E0A54">
              <w:rPr>
                <w:rFonts w:eastAsia="Times New Roman" w:cs="Times New Roman"/>
                <w:b/>
                <w:bCs/>
                <w:color w:val="000000"/>
                <w:szCs w:val="22"/>
              </w:rPr>
              <w:t>Student Attribute Value</w:t>
            </w:r>
          </w:p>
        </w:tc>
        <w:tc>
          <w:tcPr>
            <w:tcW w:w="6406" w:type="dxa"/>
            <w:hideMark/>
          </w:tcPr>
          <w:p w14:paraId="19ADC6D9" w14:textId="77777777" w:rsidR="00136566" w:rsidRPr="007E0A54" w:rsidRDefault="00136566" w:rsidP="003E2F3F">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6F1BD200" w14:textId="77777777" w:rsidTr="00D21A6C">
        <w:trPr>
          <w:trHeight w:val="288"/>
        </w:trPr>
        <w:tc>
          <w:tcPr>
            <w:tcW w:w="2250" w:type="dxa"/>
            <w:noWrap/>
            <w:hideMark/>
          </w:tcPr>
          <w:p w14:paraId="62EF8E47"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SAPRFA</w:t>
            </w:r>
          </w:p>
        </w:tc>
        <w:tc>
          <w:tcPr>
            <w:tcW w:w="6406" w:type="dxa"/>
            <w:noWrap/>
            <w:hideMark/>
          </w:tcPr>
          <w:p w14:paraId="1B322E02"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Registered Federal Apprenticeship</w:t>
            </w:r>
          </w:p>
        </w:tc>
      </w:tr>
      <w:tr w:rsidR="00136566" w:rsidRPr="007E0A54" w14:paraId="0C8785B7" w14:textId="77777777" w:rsidTr="00D21A6C">
        <w:trPr>
          <w:trHeight w:val="288"/>
        </w:trPr>
        <w:tc>
          <w:tcPr>
            <w:tcW w:w="2250" w:type="dxa"/>
            <w:noWrap/>
            <w:hideMark/>
          </w:tcPr>
          <w:p w14:paraId="19542A96"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SAPRSA</w:t>
            </w:r>
          </w:p>
        </w:tc>
        <w:tc>
          <w:tcPr>
            <w:tcW w:w="6406" w:type="dxa"/>
            <w:noWrap/>
            <w:hideMark/>
          </w:tcPr>
          <w:p w14:paraId="4CF27536"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Registered WA State Apprenticeship</w:t>
            </w:r>
          </w:p>
        </w:tc>
      </w:tr>
      <w:tr w:rsidR="00136566" w:rsidRPr="007E0A54" w14:paraId="08496400" w14:textId="77777777" w:rsidTr="00D21A6C">
        <w:trPr>
          <w:trHeight w:val="288"/>
        </w:trPr>
        <w:tc>
          <w:tcPr>
            <w:tcW w:w="2250" w:type="dxa"/>
            <w:noWrap/>
            <w:hideMark/>
          </w:tcPr>
          <w:p w14:paraId="462182F0"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SAPRAAJAC</w:t>
            </w:r>
          </w:p>
        </w:tc>
        <w:tc>
          <w:tcPr>
            <w:tcW w:w="6406" w:type="dxa"/>
            <w:noWrap/>
            <w:hideMark/>
          </w:tcPr>
          <w:p w14:paraId="0EA919A4"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Aerospace Joint Apprenticeship (AJAC)</w:t>
            </w:r>
          </w:p>
        </w:tc>
      </w:tr>
      <w:tr w:rsidR="00136566" w:rsidRPr="007E0A54" w14:paraId="34AA2D5F" w14:textId="77777777" w:rsidTr="00D21A6C">
        <w:trPr>
          <w:trHeight w:val="288"/>
        </w:trPr>
        <w:tc>
          <w:tcPr>
            <w:tcW w:w="2250" w:type="dxa"/>
            <w:noWrap/>
            <w:hideMark/>
          </w:tcPr>
          <w:p w14:paraId="028E090E"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SAPRHS</w:t>
            </w:r>
          </w:p>
        </w:tc>
        <w:tc>
          <w:tcPr>
            <w:tcW w:w="6406" w:type="dxa"/>
            <w:noWrap/>
            <w:hideMark/>
          </w:tcPr>
          <w:p w14:paraId="1DFE0247"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High School Apprenticeship</w:t>
            </w:r>
          </w:p>
        </w:tc>
      </w:tr>
      <w:tr w:rsidR="00136566" w:rsidRPr="007E0A54" w14:paraId="4616F27E" w14:textId="77777777" w:rsidTr="00D21A6C">
        <w:trPr>
          <w:trHeight w:val="288"/>
        </w:trPr>
        <w:tc>
          <w:tcPr>
            <w:tcW w:w="2250" w:type="dxa"/>
            <w:noWrap/>
            <w:hideMark/>
          </w:tcPr>
          <w:p w14:paraId="7F9B5C3E"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SAPRPR</w:t>
            </w:r>
          </w:p>
        </w:tc>
        <w:tc>
          <w:tcPr>
            <w:tcW w:w="6406" w:type="dxa"/>
            <w:noWrap/>
            <w:hideMark/>
          </w:tcPr>
          <w:p w14:paraId="062EA259" w14:textId="77777777" w:rsidR="00136566" w:rsidRPr="007E0A54" w:rsidRDefault="00136566" w:rsidP="003E2F3F">
            <w:pPr>
              <w:spacing w:after="0" w:line="240" w:lineRule="auto"/>
              <w:rPr>
                <w:rFonts w:eastAsia="Times New Roman" w:cs="Times New Roman"/>
                <w:color w:val="000000"/>
                <w:szCs w:val="22"/>
              </w:rPr>
            </w:pPr>
            <w:r w:rsidRPr="007E0A54">
              <w:rPr>
                <w:rFonts w:eastAsia="Times New Roman" w:cs="Times New Roman"/>
                <w:color w:val="000000"/>
                <w:szCs w:val="22"/>
              </w:rPr>
              <w:t>Pre-Apprenticeship (not used for mass assign into Student Group)</w:t>
            </w:r>
          </w:p>
        </w:tc>
      </w:tr>
    </w:tbl>
    <w:p w14:paraId="7961B485" w14:textId="77777777" w:rsidR="00136566" w:rsidRPr="007E0A54" w:rsidRDefault="00136566" w:rsidP="006520EB">
      <w:pPr>
        <w:spacing w:before="120"/>
        <w:ind w:firstLine="720"/>
        <w:rPr>
          <w:rFonts w:cs="Times New Roman"/>
          <w:szCs w:val="22"/>
        </w:rPr>
      </w:pPr>
      <w:r w:rsidRPr="007E0A54">
        <w:rPr>
          <w:rFonts w:cs="Times New Roman"/>
          <w:szCs w:val="22"/>
        </w:rPr>
        <w:t xml:space="preserve">Apprenticeship </w:t>
      </w:r>
      <w:r w:rsidRPr="007E0A54">
        <w:rPr>
          <w:rFonts w:cs="Times New Roman"/>
          <w:b/>
          <w:szCs w:val="22"/>
        </w:rPr>
        <w:t>FTES</w:t>
      </w:r>
      <w:r w:rsidRPr="007E0A54">
        <w:rPr>
          <w:rFonts w:cs="Times New Roman"/>
          <w:szCs w:val="22"/>
        </w:rPr>
        <w:t xml:space="preserve"> are identified by a Waiver code of “W91”. </w:t>
      </w:r>
    </w:p>
    <w:p w14:paraId="34574FF9" w14:textId="1AA19115" w:rsidR="00136566" w:rsidRDefault="00136566" w:rsidP="00C672CA">
      <w:pPr>
        <w:ind w:left="720"/>
        <w:rPr>
          <w:rFonts w:cs="Times New Roman"/>
          <w:b/>
          <w:szCs w:val="22"/>
        </w:rPr>
      </w:pPr>
      <w:r w:rsidRPr="007E0A54">
        <w:rPr>
          <w:rFonts w:cs="Times New Roman"/>
          <w:b/>
          <w:szCs w:val="22"/>
        </w:rPr>
        <w:t>Students</w:t>
      </w:r>
      <w:r w:rsidRPr="007E0A54">
        <w:rPr>
          <w:rFonts w:cs="Times New Roman"/>
          <w:szCs w:val="22"/>
        </w:rPr>
        <w:t xml:space="preserve"> coded with one of the above Student Attribute values will automatically be included in the “SAPR” Student Group code (except SAPRPR).  The Student Group code is used for SBCTC enrollment reporting purposes.  </w:t>
      </w:r>
      <w:r w:rsidRPr="007E0A54">
        <w:rPr>
          <w:rFonts w:cs="Times New Roman"/>
          <w:b/>
          <w:szCs w:val="22"/>
        </w:rPr>
        <w:t>Because these codes are for the purpose of state-level reporting, use caution if using them for local operational purposes as the criteria or effective dating appli</w:t>
      </w:r>
      <w:r w:rsidR="00C574C5">
        <w:rPr>
          <w:rFonts w:cs="Times New Roman"/>
          <w:b/>
          <w:szCs w:val="22"/>
        </w:rPr>
        <w:t xml:space="preserve">cation may differ by purpose. </w:t>
      </w:r>
    </w:p>
    <w:p w14:paraId="43479431" w14:textId="6232ED2E" w:rsidR="00C42DA9" w:rsidRDefault="00C42DA9" w:rsidP="00C672CA">
      <w:pPr>
        <w:ind w:left="720"/>
        <w:rPr>
          <w:rFonts w:cs="Times New Roman"/>
          <w:b/>
          <w:szCs w:val="22"/>
        </w:rPr>
      </w:pPr>
      <w:r w:rsidRPr="003265BA">
        <w:rPr>
          <w:rFonts w:ascii="Franklin Gothic Medium" w:hAnsi="Franklin Gothic Medium" w:cstheme="majorBidi"/>
          <w:bCs/>
          <w:iCs/>
          <w:color w:val="0071CE"/>
          <w:sz w:val="24"/>
          <w:szCs w:val="24"/>
        </w:rPr>
        <w:t>Returning Journeyman</w:t>
      </w:r>
      <w:r w:rsidR="003265BA">
        <w:rPr>
          <w:rFonts w:cs="Times New Roman"/>
          <w:b/>
          <w:szCs w:val="22"/>
        </w:rPr>
        <w:t xml:space="preserve">:  </w:t>
      </w:r>
      <w:r w:rsidR="003265BA" w:rsidRPr="003265BA">
        <w:rPr>
          <w:rFonts w:cs="Times New Roman"/>
          <w:szCs w:val="22"/>
        </w:rPr>
        <w:t>a journeyman is no longer an apprentice, so they are not eligible for the apprenticeship waiver.</w:t>
      </w:r>
    </w:p>
    <w:p w14:paraId="3A4BB6AD" w14:textId="4E238732" w:rsidR="003265BA" w:rsidRPr="003265BA" w:rsidRDefault="003265BA" w:rsidP="00C672CA">
      <w:pPr>
        <w:ind w:left="720"/>
        <w:rPr>
          <w:rFonts w:cs="Times New Roman"/>
          <w:szCs w:val="22"/>
        </w:rPr>
      </w:pPr>
      <w:r w:rsidRPr="003265BA">
        <w:rPr>
          <w:rFonts w:cs="Times New Roman"/>
          <w:szCs w:val="22"/>
        </w:rPr>
        <w:t>Non-degree seeking</w:t>
      </w:r>
      <w:r>
        <w:rPr>
          <w:rFonts w:cs="Times New Roman"/>
          <w:szCs w:val="22"/>
        </w:rPr>
        <w:t xml:space="preserve"> journeyman</w:t>
      </w:r>
      <w:r w:rsidRPr="003265BA">
        <w:rPr>
          <w:rFonts w:cs="Times New Roman"/>
          <w:szCs w:val="22"/>
        </w:rPr>
        <w:t>:</w:t>
      </w:r>
      <w:r>
        <w:rPr>
          <w:rFonts w:cs="Times New Roman"/>
          <w:szCs w:val="22"/>
        </w:rPr>
        <w:t xml:space="preserve"> returning to maintain journey status – use Job Upgrade Plan code NASJU</w:t>
      </w:r>
      <w:r w:rsidR="00F51363">
        <w:rPr>
          <w:rFonts w:cs="Times New Roman"/>
          <w:szCs w:val="22"/>
        </w:rPr>
        <w:t>.</w:t>
      </w:r>
    </w:p>
    <w:p w14:paraId="20109405" w14:textId="440670F1" w:rsidR="003265BA" w:rsidRDefault="003265BA" w:rsidP="00C672CA">
      <w:pPr>
        <w:ind w:left="720"/>
        <w:rPr>
          <w:rFonts w:cs="Times New Roman"/>
          <w:szCs w:val="22"/>
        </w:rPr>
      </w:pPr>
      <w:r w:rsidRPr="003265BA">
        <w:rPr>
          <w:rFonts w:cs="Times New Roman"/>
          <w:szCs w:val="22"/>
        </w:rPr>
        <w:t>Degree seeking:</w:t>
      </w:r>
      <w:r>
        <w:rPr>
          <w:rFonts w:cs="Times New Roman"/>
          <w:szCs w:val="22"/>
        </w:rPr>
        <w:t xml:space="preserve">  Journeyman returning for degree or certificate – should be in the appropriate plan </w:t>
      </w:r>
      <w:r w:rsidR="00993788">
        <w:rPr>
          <w:rFonts w:cs="Times New Roman"/>
          <w:szCs w:val="22"/>
        </w:rPr>
        <w:t>for the degree or certificate</w:t>
      </w:r>
      <w:r w:rsidR="00F51363">
        <w:rPr>
          <w:rFonts w:cs="Times New Roman"/>
          <w:szCs w:val="22"/>
        </w:rPr>
        <w:t>.</w:t>
      </w:r>
    </w:p>
    <w:p w14:paraId="14A3CE77" w14:textId="77777777" w:rsidR="00136566" w:rsidRPr="008E31DB" w:rsidRDefault="00136566" w:rsidP="00F51363">
      <w:pPr>
        <w:pStyle w:val="Heading3"/>
        <w:spacing w:before="840"/>
        <w:rPr>
          <w:rStyle w:val="IntenseReference"/>
          <w:rFonts w:ascii="Franklin Gothic Medium" w:hAnsi="Franklin Gothic Medium"/>
          <w:b w:val="0"/>
          <w:bCs/>
          <w:smallCaps w:val="0"/>
          <w:color w:val="0071CE"/>
          <w:spacing w:val="0"/>
          <w:sz w:val="36"/>
        </w:rPr>
      </w:pPr>
      <w:bookmarkStart w:id="72" w:name="_Toc510073939"/>
      <w:bookmarkStart w:id="73" w:name="_Toc155604994"/>
      <w:bookmarkEnd w:id="71"/>
      <w:r w:rsidRPr="008E31DB">
        <w:rPr>
          <w:rStyle w:val="IntenseReference"/>
          <w:rFonts w:ascii="Franklin Gothic Medium" w:hAnsi="Franklin Gothic Medium"/>
          <w:b w:val="0"/>
          <w:bCs/>
          <w:smallCaps w:val="0"/>
          <w:color w:val="0071CE"/>
          <w:spacing w:val="0"/>
          <w:sz w:val="36"/>
        </w:rPr>
        <w:t>Baccalaureate Programs</w:t>
      </w:r>
      <w:bookmarkEnd w:id="72"/>
      <w:bookmarkEnd w:id="73"/>
    </w:p>
    <w:p w14:paraId="6B3457E3" w14:textId="77777777" w:rsidR="00136566" w:rsidRPr="007E0A54" w:rsidRDefault="00136566" w:rsidP="00136566">
      <w:pPr>
        <w:ind w:left="720"/>
        <w:rPr>
          <w:rFonts w:cs="Times New Roman"/>
          <w:szCs w:val="22"/>
        </w:rPr>
      </w:pPr>
      <w:r w:rsidRPr="007E0A54">
        <w:rPr>
          <w:rFonts w:cs="Times New Roman"/>
          <w:szCs w:val="22"/>
        </w:rPr>
        <w:t xml:space="preserve">Applied baccalaureate programs stem from the 2005 Legislature passing E2SHB 1794, giving the State Board authority to select pilot programs at designated community and technical colleges. Subsequently, the 2010 legislature passed Substitute Senate Bill 6355 giving the State Board for Community and Technical Colleges authority to approve community and technical college applied baccalaureate degree programs. </w:t>
      </w:r>
    </w:p>
    <w:p w14:paraId="521C8332" w14:textId="77777777" w:rsidR="00136566" w:rsidRPr="007E0A54" w:rsidRDefault="00136566" w:rsidP="00D917C6">
      <w:pPr>
        <w:pStyle w:val="Heading5"/>
        <w:spacing w:before="120"/>
      </w:pPr>
      <w:r w:rsidRPr="007E0A54">
        <w:lastRenderedPageBreak/>
        <w:t>Legacy Coding</w:t>
      </w:r>
    </w:p>
    <w:p w14:paraId="2AE1E603" w14:textId="77777777" w:rsidR="00136566" w:rsidRPr="007E0A54" w:rsidRDefault="00136566" w:rsidP="00136566">
      <w:pPr>
        <w:ind w:firstLine="720"/>
        <w:rPr>
          <w:rFonts w:cs="Times New Roman"/>
          <w:szCs w:val="22"/>
        </w:rPr>
      </w:pPr>
      <w:r w:rsidRPr="007E0A54">
        <w:rPr>
          <w:rFonts w:cs="Times New Roman"/>
          <w:b/>
          <w:szCs w:val="22"/>
        </w:rPr>
        <w:t>Students</w:t>
      </w:r>
      <w:r w:rsidRPr="007E0A54">
        <w:rPr>
          <w:rFonts w:cs="Times New Roman"/>
          <w:szCs w:val="22"/>
        </w:rPr>
        <w:t xml:space="preserve"> matriculated into a baccalaureate program are coded with INTENT “I”.</w:t>
      </w:r>
    </w:p>
    <w:p w14:paraId="3741DA8E" w14:textId="77777777" w:rsidR="00136566" w:rsidRPr="007E0A54" w:rsidRDefault="00136566" w:rsidP="00136566">
      <w:pPr>
        <w:ind w:left="720"/>
        <w:rPr>
          <w:rFonts w:cs="Times New Roman"/>
          <w:szCs w:val="22"/>
        </w:rPr>
      </w:pPr>
      <w:r w:rsidRPr="007E0A54">
        <w:rPr>
          <w:rFonts w:cs="Times New Roman"/>
          <w:szCs w:val="22"/>
        </w:rPr>
        <w:t xml:space="preserve">Non-matriculated students are identified as those </w:t>
      </w:r>
      <w:r w:rsidRPr="007E0A54">
        <w:rPr>
          <w:rFonts w:cs="Times New Roman"/>
          <w:szCs w:val="22"/>
          <w:u w:val="single"/>
        </w:rPr>
        <w:t>not</w:t>
      </w:r>
      <w:r w:rsidRPr="007E0A54">
        <w:rPr>
          <w:rFonts w:cs="Times New Roman"/>
          <w:szCs w:val="22"/>
        </w:rPr>
        <w:t xml:space="preserve"> coded with INTENT “I” and enrolled in upper division courses, those numbered between 300 and 499.</w:t>
      </w:r>
    </w:p>
    <w:p w14:paraId="746A4EC7" w14:textId="77777777" w:rsidR="00136566" w:rsidRPr="007E0A54" w:rsidRDefault="00136566" w:rsidP="00136566">
      <w:pPr>
        <w:ind w:left="720"/>
        <w:rPr>
          <w:rFonts w:cs="Times New Roman"/>
          <w:szCs w:val="22"/>
        </w:rPr>
      </w:pPr>
      <w:r w:rsidRPr="007E0A54">
        <w:rPr>
          <w:rFonts w:cs="Times New Roman"/>
          <w:szCs w:val="22"/>
        </w:rPr>
        <w:t>Each college’s approved baccalaureate program is given an Educational Program Code (EPC). Matriculated students should be coded with the appropriate baccalaureate EPC.</w:t>
      </w:r>
    </w:p>
    <w:p w14:paraId="2D5D164A" w14:textId="77777777" w:rsidR="00136566" w:rsidRPr="007E0A54" w:rsidRDefault="00136566" w:rsidP="00D917C6">
      <w:pPr>
        <w:pStyle w:val="Heading5"/>
        <w:spacing w:before="120"/>
      </w:pPr>
      <w:r w:rsidRPr="007E0A54">
        <w:t>PeopleSoft Coding</w:t>
      </w:r>
    </w:p>
    <w:p w14:paraId="672CE13C" w14:textId="5C9D1E73"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matriculated into a baccalaureate program are identified </w:t>
      </w:r>
      <w:r w:rsidR="005C5F77">
        <w:rPr>
          <w:rFonts w:cs="Times New Roman"/>
          <w:szCs w:val="22"/>
        </w:rPr>
        <w:t>by</w:t>
      </w:r>
      <w:r w:rsidRPr="007E0A54">
        <w:rPr>
          <w:rFonts w:cs="Times New Roman"/>
          <w:szCs w:val="22"/>
        </w:rPr>
        <w:t xml:space="preserve"> their </w:t>
      </w:r>
      <w:r w:rsidR="00A76222">
        <w:rPr>
          <w:rFonts w:cs="Times New Roman"/>
          <w:szCs w:val="22"/>
        </w:rPr>
        <w:t>ACAD_PLAN.</w:t>
      </w:r>
    </w:p>
    <w:p w14:paraId="49B5C5CC" w14:textId="3A4F41FA" w:rsidR="002D7660" w:rsidRDefault="00136566" w:rsidP="00C672CA">
      <w:pPr>
        <w:ind w:left="720"/>
        <w:rPr>
          <w:rFonts w:cs="Times New Roman"/>
          <w:szCs w:val="22"/>
        </w:rPr>
      </w:pPr>
      <w:r w:rsidRPr="007E0A54">
        <w:rPr>
          <w:rFonts w:cs="Times New Roman"/>
          <w:szCs w:val="22"/>
        </w:rPr>
        <w:t xml:space="preserve">Non-matriculated students are identified as those </w:t>
      </w:r>
      <w:r w:rsidRPr="007E0A54">
        <w:rPr>
          <w:rFonts w:cs="Times New Roman"/>
          <w:szCs w:val="22"/>
          <w:u w:val="single"/>
        </w:rPr>
        <w:t>not</w:t>
      </w:r>
      <w:r w:rsidRPr="007E0A54">
        <w:rPr>
          <w:rFonts w:cs="Times New Roman"/>
          <w:szCs w:val="22"/>
        </w:rPr>
        <w:t xml:space="preserve"> coded with a baccalaureate </w:t>
      </w:r>
      <w:r w:rsidR="005C5F77">
        <w:rPr>
          <w:rFonts w:cs="Times New Roman"/>
          <w:szCs w:val="22"/>
        </w:rPr>
        <w:t>ACAD_PLAN</w:t>
      </w:r>
      <w:r w:rsidRPr="007E0A54">
        <w:rPr>
          <w:rFonts w:cs="Times New Roman"/>
          <w:szCs w:val="22"/>
        </w:rPr>
        <w:t xml:space="preserve"> and enrolled in upper division courses</w:t>
      </w:r>
      <w:r w:rsidR="005C5F77">
        <w:rPr>
          <w:rFonts w:cs="Times New Roman"/>
          <w:szCs w:val="22"/>
        </w:rPr>
        <w:t xml:space="preserve"> </w:t>
      </w:r>
      <w:r w:rsidRPr="007E0A54">
        <w:rPr>
          <w:rFonts w:cs="Times New Roman"/>
          <w:szCs w:val="22"/>
        </w:rPr>
        <w:t>numbered between 300 and 499.</w:t>
      </w:r>
    </w:p>
    <w:p w14:paraId="740D510A" w14:textId="70298BA1" w:rsidR="002D7660" w:rsidRPr="008E31DB" w:rsidRDefault="002D7660" w:rsidP="00861E66">
      <w:pPr>
        <w:pStyle w:val="Heading3"/>
        <w:spacing w:before="240"/>
        <w:rPr>
          <w:rStyle w:val="IntenseReference"/>
          <w:rFonts w:ascii="Franklin Gothic Medium" w:hAnsi="Franklin Gothic Medium"/>
          <w:b w:val="0"/>
          <w:bCs/>
          <w:smallCaps w:val="0"/>
          <w:color w:val="0071CE"/>
          <w:spacing w:val="0"/>
          <w:sz w:val="36"/>
        </w:rPr>
      </w:pPr>
      <w:bookmarkStart w:id="74" w:name="_Toc155604995"/>
      <w:r w:rsidRPr="008E31DB">
        <w:rPr>
          <w:rStyle w:val="IntenseReference"/>
          <w:rFonts w:ascii="Franklin Gothic Medium" w:hAnsi="Franklin Gothic Medium"/>
          <w:b w:val="0"/>
          <w:bCs/>
          <w:smallCaps w:val="0"/>
          <w:color w:val="0071CE"/>
          <w:spacing w:val="0"/>
          <w:sz w:val="36"/>
        </w:rPr>
        <w:t>Baccalaureate Program</w:t>
      </w:r>
      <w:r>
        <w:rPr>
          <w:rStyle w:val="IntenseReference"/>
          <w:rFonts w:ascii="Franklin Gothic Medium" w:hAnsi="Franklin Gothic Medium"/>
          <w:b w:val="0"/>
          <w:bCs/>
          <w:smallCaps w:val="0"/>
          <w:color w:val="0071CE"/>
          <w:spacing w:val="0"/>
          <w:sz w:val="36"/>
        </w:rPr>
        <w:t xml:space="preserve"> Certificates</w:t>
      </w:r>
      <w:bookmarkEnd w:id="74"/>
    </w:p>
    <w:p w14:paraId="025ECF61" w14:textId="73DA9878" w:rsidR="002D7660" w:rsidRPr="00D7120A" w:rsidRDefault="002D7660" w:rsidP="00C672CA">
      <w:pPr>
        <w:spacing w:after="0"/>
        <w:ind w:left="720"/>
        <w:rPr>
          <w:rFonts w:cs="Times New Roman"/>
          <w:szCs w:val="22"/>
        </w:rPr>
      </w:pPr>
      <w:r w:rsidRPr="00D7120A">
        <w:rPr>
          <w:rFonts w:cs="Times New Roman"/>
          <w:szCs w:val="22"/>
        </w:rPr>
        <w:t>Per</w:t>
      </w:r>
      <w:r w:rsidR="00D7120A" w:rsidRPr="00D7120A">
        <w:rPr>
          <w:rFonts w:cs="Times New Roman"/>
          <w:szCs w:val="22"/>
        </w:rPr>
        <w:t xml:space="preserve"> state statute</w:t>
      </w:r>
      <w:r w:rsidRPr="00D7120A">
        <w:rPr>
          <w:rFonts w:cs="Times New Roman"/>
          <w:szCs w:val="22"/>
        </w:rPr>
        <w:t xml:space="preserve">, approved applied baccalaureate degrees may be awarded by community and technical colleges. This includes baccalaureate-level certificates, so long as the award is part of a program of study leading to an applied baccalaureate degree. </w:t>
      </w:r>
    </w:p>
    <w:p w14:paraId="75EEDDB2" w14:textId="0C2BAB7F" w:rsidR="002D7660" w:rsidRPr="007E0A54" w:rsidRDefault="002D7660" w:rsidP="00C672CA">
      <w:pPr>
        <w:pStyle w:val="Heading5"/>
        <w:spacing w:before="120"/>
      </w:pPr>
      <w:r w:rsidRPr="007E0A54">
        <w:t>Legacy Coding</w:t>
      </w:r>
    </w:p>
    <w:p w14:paraId="57562149" w14:textId="77777777" w:rsidR="00C672CA" w:rsidRPr="007E0A54" w:rsidRDefault="00C672CA" w:rsidP="00C672CA">
      <w:pPr>
        <w:ind w:left="720"/>
        <w:rPr>
          <w:rFonts w:cs="Times New Roman"/>
          <w:szCs w:val="22"/>
        </w:rPr>
      </w:pPr>
      <w:r w:rsidRPr="007E0A54">
        <w:rPr>
          <w:rFonts w:cs="Times New Roman"/>
          <w:b/>
          <w:szCs w:val="22"/>
        </w:rPr>
        <w:t>Students</w:t>
      </w:r>
      <w:r w:rsidRPr="007E0A54">
        <w:rPr>
          <w:rFonts w:cs="Times New Roman"/>
          <w:szCs w:val="22"/>
        </w:rPr>
        <w:t xml:space="preserve"> </w:t>
      </w:r>
      <w:r>
        <w:rPr>
          <w:rFonts w:cs="Times New Roman"/>
          <w:szCs w:val="22"/>
        </w:rPr>
        <w:t>enrolled in a baccalaureate certificate pro</w:t>
      </w:r>
      <w:r w:rsidRPr="007E0A54">
        <w:rPr>
          <w:rFonts w:cs="Times New Roman"/>
          <w:szCs w:val="22"/>
        </w:rPr>
        <w:t>gram</w:t>
      </w:r>
      <w:r>
        <w:rPr>
          <w:rFonts w:cs="Times New Roman"/>
          <w:szCs w:val="22"/>
        </w:rPr>
        <w:t xml:space="preserve"> </w:t>
      </w:r>
      <w:r w:rsidRPr="00643BAB">
        <w:rPr>
          <w:rFonts w:cs="Times New Roman"/>
          <w:b/>
          <w:szCs w:val="22"/>
        </w:rPr>
        <w:t>with</w:t>
      </w:r>
      <w:r>
        <w:rPr>
          <w:rFonts w:cs="Times New Roman"/>
          <w:szCs w:val="22"/>
        </w:rPr>
        <w:t xml:space="preserve"> or </w:t>
      </w:r>
      <w:r w:rsidRPr="00643BAB">
        <w:rPr>
          <w:rFonts w:cs="Times New Roman"/>
          <w:b/>
          <w:szCs w:val="22"/>
        </w:rPr>
        <w:t>without</w:t>
      </w:r>
      <w:r>
        <w:rPr>
          <w:rFonts w:cs="Times New Roman"/>
          <w:szCs w:val="22"/>
        </w:rPr>
        <w:t xml:space="preserve"> the intent to complete an applied baccalaureate degree</w:t>
      </w:r>
      <w:r w:rsidRPr="007E0A54">
        <w:rPr>
          <w:rFonts w:cs="Times New Roman"/>
          <w:szCs w:val="22"/>
        </w:rPr>
        <w:t xml:space="preserve"> are coded with INTENT “I”.</w:t>
      </w:r>
    </w:p>
    <w:p w14:paraId="1E47D260" w14:textId="77777777" w:rsidR="00C672CA" w:rsidRPr="007E0A54" w:rsidRDefault="00C672CA" w:rsidP="00C672CA">
      <w:pPr>
        <w:ind w:left="720"/>
        <w:rPr>
          <w:rFonts w:cs="Times New Roman"/>
          <w:szCs w:val="22"/>
        </w:rPr>
      </w:pPr>
      <w:r w:rsidRPr="007E0A54">
        <w:rPr>
          <w:rFonts w:cs="Times New Roman"/>
          <w:szCs w:val="22"/>
        </w:rPr>
        <w:t xml:space="preserve">Each college’s approved baccalaureate program is given an Educational Program Code (EPC). </w:t>
      </w:r>
      <w:r>
        <w:rPr>
          <w:rFonts w:cs="Times New Roman"/>
          <w:szCs w:val="22"/>
        </w:rPr>
        <w:t>S</w:t>
      </w:r>
      <w:r w:rsidRPr="007E0A54">
        <w:rPr>
          <w:rFonts w:cs="Times New Roman"/>
          <w:szCs w:val="22"/>
        </w:rPr>
        <w:t>tudents should be coded with the appropriate baccalaureate EPC.</w:t>
      </w:r>
    </w:p>
    <w:p w14:paraId="09F5FC72" w14:textId="77777777" w:rsidR="002D7660" w:rsidRPr="007E0A54" w:rsidRDefault="002D7660" w:rsidP="00C132B7">
      <w:pPr>
        <w:pStyle w:val="Heading5"/>
        <w:spacing w:before="240"/>
      </w:pPr>
      <w:r w:rsidRPr="007E0A54">
        <w:t>PeopleSoft Coding</w:t>
      </w:r>
    </w:p>
    <w:p w14:paraId="005990F0" w14:textId="77777777" w:rsidR="00C672CA" w:rsidRPr="00E2521E" w:rsidRDefault="00C672CA" w:rsidP="00C672CA">
      <w:pPr>
        <w:ind w:left="720"/>
        <w:rPr>
          <w:rFonts w:cs="Times New Roman"/>
          <w:szCs w:val="22"/>
        </w:rPr>
      </w:pPr>
      <w:r w:rsidRPr="007E0A54">
        <w:rPr>
          <w:rFonts w:cs="Times New Roman"/>
          <w:b/>
          <w:szCs w:val="22"/>
        </w:rPr>
        <w:t>S</w:t>
      </w:r>
      <w:r w:rsidRPr="005E061B">
        <w:rPr>
          <w:rFonts w:cs="Times New Roman"/>
          <w:b/>
          <w:szCs w:val="22"/>
        </w:rPr>
        <w:t>tudents</w:t>
      </w:r>
      <w:r w:rsidRPr="00E2521E">
        <w:rPr>
          <w:rFonts w:cs="Times New Roman"/>
          <w:szCs w:val="22"/>
        </w:rPr>
        <w:t xml:space="preserve"> seeking a baccalaureate certificate </w:t>
      </w:r>
      <w:r w:rsidRPr="00E2521E">
        <w:rPr>
          <w:rFonts w:cs="Times New Roman"/>
          <w:b/>
          <w:szCs w:val="22"/>
        </w:rPr>
        <w:t>with</w:t>
      </w:r>
      <w:r w:rsidRPr="00E2521E">
        <w:rPr>
          <w:rFonts w:cs="Times New Roman"/>
          <w:szCs w:val="22"/>
        </w:rPr>
        <w:t xml:space="preserve"> the intent to complete an applied baccalaureate degree:</w:t>
      </w:r>
    </w:p>
    <w:p w14:paraId="0719F965" w14:textId="77777777" w:rsidR="00C672CA" w:rsidRPr="00E2521E" w:rsidRDefault="00C672CA" w:rsidP="0033358F">
      <w:pPr>
        <w:numPr>
          <w:ilvl w:val="1"/>
          <w:numId w:val="51"/>
        </w:numPr>
        <w:rPr>
          <w:rFonts w:cs="Times New Roman"/>
          <w:szCs w:val="22"/>
        </w:rPr>
      </w:pPr>
      <w:r w:rsidRPr="00E2521E">
        <w:rPr>
          <w:rFonts w:cs="Times New Roman"/>
          <w:szCs w:val="22"/>
        </w:rPr>
        <w:t>Must be “Active” in the bachelor degree plan and term activated in the bachelor degree plan. The plan stack should only contain the bachelor degree plan. The bachelor certificate plan will be contained within a separate plan stack.</w:t>
      </w:r>
    </w:p>
    <w:p w14:paraId="0A813FA2" w14:textId="77777777" w:rsidR="00C672CA" w:rsidRPr="00E2521E" w:rsidRDefault="00C672CA" w:rsidP="0033358F">
      <w:pPr>
        <w:numPr>
          <w:ilvl w:val="1"/>
          <w:numId w:val="51"/>
        </w:numPr>
        <w:rPr>
          <w:rFonts w:cs="Times New Roman"/>
          <w:szCs w:val="22"/>
        </w:rPr>
      </w:pPr>
      <w:r w:rsidRPr="00E2521E">
        <w:rPr>
          <w:rFonts w:cs="Times New Roman"/>
          <w:szCs w:val="22"/>
        </w:rPr>
        <w:t>Must be “Active” in the bachelor certificate plan within the Bachelor Program. This plan will not be the term activated plan. The plan will be marked as “Completed” when the requirements for the bachelor certificate have been met.</w:t>
      </w:r>
    </w:p>
    <w:p w14:paraId="1B72E497" w14:textId="77777777" w:rsidR="00C672CA" w:rsidRPr="00E2521E" w:rsidRDefault="00C672CA" w:rsidP="0033358F">
      <w:pPr>
        <w:numPr>
          <w:ilvl w:val="1"/>
          <w:numId w:val="51"/>
        </w:numPr>
        <w:rPr>
          <w:rFonts w:cs="Times New Roman"/>
          <w:szCs w:val="22"/>
        </w:rPr>
      </w:pPr>
      <w:r w:rsidRPr="00E2521E">
        <w:rPr>
          <w:rFonts w:cs="Times New Roman"/>
          <w:szCs w:val="22"/>
        </w:rPr>
        <w:t>Students matriculated in a baccalaureate program and seeking a baccalaureate certificate will crosswalk to INTENT code “I” (Bachelor Student) in the SBCTC Data Warehouse based upon the bachelor degree in the term activated Plan Stack.</w:t>
      </w:r>
    </w:p>
    <w:p w14:paraId="21B828A9" w14:textId="77777777" w:rsidR="00C672CA" w:rsidRPr="00E2521E" w:rsidRDefault="00C672CA" w:rsidP="00C672CA">
      <w:pPr>
        <w:ind w:left="720"/>
        <w:rPr>
          <w:rFonts w:cs="Times New Roman"/>
          <w:szCs w:val="22"/>
        </w:rPr>
      </w:pPr>
      <w:r w:rsidRPr="00A528FF">
        <w:rPr>
          <w:rFonts w:cs="Times New Roman"/>
          <w:b/>
          <w:szCs w:val="22"/>
        </w:rPr>
        <w:t>Students</w:t>
      </w:r>
      <w:r w:rsidRPr="00E2521E">
        <w:rPr>
          <w:rFonts w:cs="Times New Roman"/>
          <w:szCs w:val="22"/>
        </w:rPr>
        <w:t xml:space="preserve"> enrolled in a baccalaureate certificate </w:t>
      </w:r>
      <w:r w:rsidRPr="00E2521E">
        <w:rPr>
          <w:rFonts w:cs="Times New Roman"/>
          <w:b/>
          <w:szCs w:val="22"/>
        </w:rPr>
        <w:t>without</w:t>
      </w:r>
      <w:r w:rsidRPr="00E2521E">
        <w:rPr>
          <w:rFonts w:cs="Times New Roman"/>
          <w:szCs w:val="22"/>
        </w:rPr>
        <w:t xml:space="preserve"> the intent to complete an applied baccalaureate degree:</w:t>
      </w:r>
    </w:p>
    <w:p w14:paraId="30FCA9FF" w14:textId="6E1CADBC" w:rsidR="00C672CA" w:rsidRPr="00E2521E" w:rsidRDefault="00C672CA" w:rsidP="0033358F">
      <w:pPr>
        <w:numPr>
          <w:ilvl w:val="1"/>
          <w:numId w:val="51"/>
        </w:numPr>
        <w:rPr>
          <w:rFonts w:cs="Times New Roman"/>
          <w:szCs w:val="22"/>
        </w:rPr>
      </w:pPr>
      <w:r w:rsidRPr="00E2521E">
        <w:rPr>
          <w:rFonts w:cs="Times New Roman"/>
          <w:szCs w:val="22"/>
        </w:rPr>
        <w:t>Must be term activated to the appropriate bachelor certificate Plan Code</w:t>
      </w:r>
      <w:r w:rsidR="005C5F77">
        <w:rPr>
          <w:rFonts w:cs="Times New Roman"/>
          <w:szCs w:val="22"/>
        </w:rPr>
        <w:t xml:space="preserve"> (ACAD_PLAN)</w:t>
      </w:r>
      <w:r w:rsidRPr="00E2521E">
        <w:rPr>
          <w:rFonts w:cs="Times New Roman"/>
          <w:szCs w:val="22"/>
        </w:rPr>
        <w:t xml:space="preserve"> within the Bachelor Program area.</w:t>
      </w:r>
    </w:p>
    <w:p w14:paraId="681263DE" w14:textId="77777777" w:rsidR="00C672CA" w:rsidRPr="00E2521E" w:rsidRDefault="00C672CA" w:rsidP="0033358F">
      <w:pPr>
        <w:numPr>
          <w:ilvl w:val="1"/>
          <w:numId w:val="51"/>
        </w:numPr>
        <w:rPr>
          <w:rFonts w:cs="Times New Roman"/>
          <w:szCs w:val="22"/>
        </w:rPr>
      </w:pPr>
      <w:r w:rsidRPr="00E2521E">
        <w:rPr>
          <w:rFonts w:cs="Times New Roman"/>
          <w:szCs w:val="22"/>
        </w:rPr>
        <w:t xml:space="preserve">Students enrolled in a baccalaureate certificate program without the intent to complete an applied baccalaureate degree will crosswalk to INTENT code “I” (Bachelor Student) in the SBCTC Data Warehouse. </w:t>
      </w:r>
    </w:p>
    <w:p w14:paraId="33DF1CCF" w14:textId="77777777" w:rsidR="00136566" w:rsidRPr="008E31DB" w:rsidRDefault="00136566" w:rsidP="00861E66">
      <w:pPr>
        <w:pStyle w:val="Heading3"/>
        <w:spacing w:before="240"/>
        <w:rPr>
          <w:rStyle w:val="IntenseReference"/>
          <w:rFonts w:ascii="Franklin Gothic Medium" w:hAnsi="Franklin Gothic Medium"/>
          <w:b w:val="0"/>
          <w:bCs/>
          <w:smallCaps w:val="0"/>
          <w:color w:val="0071CE"/>
          <w:spacing w:val="0"/>
          <w:sz w:val="36"/>
        </w:rPr>
      </w:pPr>
      <w:bookmarkStart w:id="75" w:name="_Toc510073940"/>
      <w:bookmarkStart w:id="76" w:name="_Toc155604996"/>
      <w:bookmarkStart w:id="77" w:name="BFET"/>
      <w:r w:rsidRPr="008E31DB">
        <w:rPr>
          <w:rStyle w:val="IntenseReference"/>
          <w:rFonts w:ascii="Franklin Gothic Medium" w:hAnsi="Franklin Gothic Medium"/>
          <w:b w:val="0"/>
          <w:bCs/>
          <w:smallCaps w:val="0"/>
          <w:color w:val="0071CE"/>
          <w:spacing w:val="0"/>
          <w:sz w:val="36"/>
        </w:rPr>
        <w:lastRenderedPageBreak/>
        <w:t>Basic Food Employment and Training (BFET)</w:t>
      </w:r>
      <w:bookmarkEnd w:id="75"/>
      <w:bookmarkEnd w:id="76"/>
    </w:p>
    <w:bookmarkEnd w:id="77"/>
    <w:p w14:paraId="116108B8" w14:textId="77777777" w:rsidR="00136566" w:rsidRPr="007E0A54" w:rsidRDefault="00136566" w:rsidP="00136566">
      <w:pPr>
        <w:ind w:left="720"/>
        <w:rPr>
          <w:rFonts w:cs="Times New Roman"/>
          <w:szCs w:val="22"/>
        </w:rPr>
      </w:pPr>
      <w:r w:rsidRPr="007E0A54">
        <w:rPr>
          <w:rFonts w:cs="Times New Roman"/>
          <w:szCs w:val="22"/>
        </w:rPr>
        <w:t>The Basic Food, Employment and Training program (BF E&amp;T) provides access and services to food stamp recipients in Washington State. Services include job search and job search training, education and skills training, and support services to Basic Food recipients not participating in the state’s Temporary Assistance for Needy Families (TANF) program.</w:t>
      </w:r>
    </w:p>
    <w:p w14:paraId="52983450" w14:textId="77777777" w:rsidR="00136566" w:rsidRPr="007E0A54" w:rsidRDefault="00136566" w:rsidP="00D917C6">
      <w:pPr>
        <w:pStyle w:val="Heading5"/>
        <w:spacing w:before="120"/>
      </w:pPr>
      <w:r w:rsidRPr="007E0A54">
        <w:t>Legacy Coding</w:t>
      </w:r>
    </w:p>
    <w:p w14:paraId="341BC71E" w14:textId="77777777" w:rsidR="00136566" w:rsidRPr="007E0A54" w:rsidRDefault="00136566" w:rsidP="00136566">
      <w:pPr>
        <w:ind w:firstLine="720"/>
        <w:rPr>
          <w:rFonts w:cs="Times New Roman"/>
          <w:szCs w:val="22"/>
        </w:rPr>
      </w:pPr>
      <w:r w:rsidRPr="007E0A54">
        <w:rPr>
          <w:rFonts w:cs="Times New Roman"/>
          <w:b/>
          <w:szCs w:val="22"/>
        </w:rPr>
        <w:t>Students</w:t>
      </w:r>
      <w:r w:rsidRPr="007E0A54">
        <w:rPr>
          <w:rFonts w:cs="Times New Roman"/>
          <w:szCs w:val="22"/>
        </w:rPr>
        <w:t xml:space="preserve"> are coded with an Unusual Action Code of “B!” on screen SM5003. </w:t>
      </w:r>
    </w:p>
    <w:p w14:paraId="28B28C83" w14:textId="77777777" w:rsidR="00136566" w:rsidRPr="007E0A54" w:rsidRDefault="00136566" w:rsidP="00136566">
      <w:pPr>
        <w:ind w:left="720"/>
        <w:rPr>
          <w:rFonts w:cs="Times New Roman"/>
          <w:szCs w:val="22"/>
        </w:rPr>
      </w:pPr>
      <w:r w:rsidRPr="007E0A54">
        <w:rPr>
          <w:rFonts w:cs="Times New Roman"/>
          <w:szCs w:val="22"/>
        </w:rPr>
        <w:t xml:space="preserve">The Unusual Action code should be quarter specific. The student should not be coded as BFET after departure from the program. The quarterly records for Unusual Action Code “B!” do not need to be removed once coded as they are quarter specific. </w:t>
      </w:r>
    </w:p>
    <w:p w14:paraId="64C5436C" w14:textId="77777777" w:rsidR="00136566" w:rsidRPr="007E0A54" w:rsidRDefault="00136566" w:rsidP="00D917C6">
      <w:pPr>
        <w:pStyle w:val="Heading5"/>
        <w:spacing w:before="120"/>
      </w:pPr>
      <w:r w:rsidRPr="007E0A54">
        <w:t>PeopleSoft Coding</w:t>
      </w:r>
    </w:p>
    <w:p w14:paraId="7EB86B29" w14:textId="77777777"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are coded with a Student Group Code of “SBFT”. This code should be verified each quarter and not be retained on the student after departure from the program.</w:t>
      </w:r>
    </w:p>
    <w:p w14:paraId="7713F441" w14:textId="6F09ECF8" w:rsidR="000F48C4" w:rsidRDefault="000F48C4" w:rsidP="000F48C4">
      <w:pPr>
        <w:ind w:left="720"/>
      </w:pPr>
      <w:bookmarkStart w:id="78" w:name="_Toc510073942"/>
      <w:r w:rsidRPr="006C7070">
        <w:rPr>
          <w:b/>
        </w:rPr>
        <w:t xml:space="preserve">Note: </w:t>
      </w:r>
      <w:r w:rsidRPr="000F48C4">
        <w:rPr>
          <w:i/>
        </w:rPr>
        <w:t xml:space="preserve">Student Group coding is critical for identifying students for state and federal reporting.  Please review </w:t>
      </w:r>
      <w:hyperlink w:anchor="_Manually_Assigned_Student" w:history="1">
        <w:r w:rsidRPr="000F48C4">
          <w:rPr>
            <w:rStyle w:val="Hyperlink"/>
            <w:rFonts w:cs="Times New Roman"/>
            <w:i/>
          </w:rPr>
          <w:t>Manually Assigned Student Groups</w:t>
        </w:r>
      </w:hyperlink>
      <w:r w:rsidRPr="000F48C4">
        <w:rPr>
          <w:i/>
        </w:rPr>
        <w:t xml:space="preserve"> for additional information.</w:t>
      </w:r>
    </w:p>
    <w:p w14:paraId="2CEF89A7" w14:textId="2D60D68F" w:rsidR="00136566" w:rsidRPr="008E31DB" w:rsidRDefault="00136566" w:rsidP="00182EC1">
      <w:pPr>
        <w:pStyle w:val="Heading3"/>
        <w:spacing w:before="120"/>
        <w:rPr>
          <w:rStyle w:val="IntenseReference"/>
          <w:rFonts w:ascii="Franklin Gothic Medium" w:hAnsi="Franklin Gothic Medium"/>
          <w:b w:val="0"/>
          <w:bCs/>
          <w:smallCaps w:val="0"/>
          <w:color w:val="0071CE"/>
          <w:spacing w:val="0"/>
          <w:sz w:val="36"/>
        </w:rPr>
      </w:pPr>
      <w:bookmarkStart w:id="79" w:name="_Toc155604997"/>
      <w:r w:rsidRPr="008E31DB">
        <w:rPr>
          <w:rStyle w:val="IntenseReference"/>
          <w:rFonts w:ascii="Franklin Gothic Medium" w:hAnsi="Franklin Gothic Medium"/>
          <w:b w:val="0"/>
          <w:bCs/>
          <w:smallCaps w:val="0"/>
          <w:color w:val="0071CE"/>
          <w:spacing w:val="0"/>
          <w:sz w:val="36"/>
        </w:rPr>
        <w:t>Customized Training Program (CTP)</w:t>
      </w:r>
      <w:bookmarkEnd w:id="78"/>
      <w:bookmarkEnd w:id="79"/>
    </w:p>
    <w:p w14:paraId="7C808D3A" w14:textId="77777777" w:rsidR="00136566" w:rsidRPr="007E0A54" w:rsidRDefault="00136566" w:rsidP="00136566">
      <w:pPr>
        <w:autoSpaceDE w:val="0"/>
        <w:autoSpaceDN w:val="0"/>
        <w:adjustRightInd w:val="0"/>
        <w:spacing w:after="0"/>
        <w:ind w:left="720"/>
        <w:rPr>
          <w:rFonts w:cs="Times New Roman"/>
          <w:color w:val="000000"/>
          <w:szCs w:val="22"/>
        </w:rPr>
      </w:pPr>
      <w:r w:rsidRPr="007E0A54">
        <w:rPr>
          <w:rFonts w:cs="Times New Roman"/>
          <w:color w:val="000000"/>
          <w:szCs w:val="22"/>
        </w:rPr>
        <w:t xml:space="preserve">The Customized Training Program (CTP) was created by Senate Bill 6326 in March 2006 and makes funds available for contract training by way of a revolving loan fund. The CTP provides an incentive for businesses to locate or expand in Washington by providing an interest-free loan and a tax credit. </w:t>
      </w:r>
    </w:p>
    <w:p w14:paraId="6AB6E7CC" w14:textId="77777777" w:rsidR="00136566" w:rsidRPr="007E0A54" w:rsidRDefault="00136566" w:rsidP="00136566">
      <w:pPr>
        <w:ind w:left="720"/>
        <w:rPr>
          <w:rFonts w:cs="Times New Roman"/>
          <w:color w:val="000000"/>
          <w:szCs w:val="22"/>
        </w:rPr>
      </w:pPr>
      <w:r w:rsidRPr="007E0A54">
        <w:rPr>
          <w:rFonts w:cs="Times New Roman"/>
          <w:color w:val="000000"/>
          <w:szCs w:val="22"/>
        </w:rPr>
        <w:t>Businesses wishing to access the funds must apply for the program through a community or technical college or licensed private career college. Applications are reviewed by the State Board, and upon approval, the State Board issues a three-party contract to be signed by the business, the college, and the State Board. Funds are dispersed to the college during the project as the college invoices the State Board. The business repays the State Board after training has been completed and takes a state B &amp; O (Business &amp; Occupation) tax credit as specified in the Program Guidelines. Program Guidelines are available from the State Board.</w:t>
      </w:r>
    </w:p>
    <w:p w14:paraId="05E77586" w14:textId="77777777" w:rsidR="00136566" w:rsidRPr="007E0A54" w:rsidRDefault="00136566" w:rsidP="00B70830">
      <w:pPr>
        <w:pStyle w:val="Heading5"/>
        <w:spacing w:before="120"/>
      </w:pPr>
      <w:r w:rsidRPr="007E0A54">
        <w:t>Legacy Coding</w:t>
      </w:r>
    </w:p>
    <w:p w14:paraId="1B944530" w14:textId="77777777" w:rsidR="00136566" w:rsidRPr="007E0A54" w:rsidRDefault="00136566" w:rsidP="0080496E">
      <w:pPr>
        <w:autoSpaceDE w:val="0"/>
        <w:autoSpaceDN w:val="0"/>
        <w:adjustRightInd w:val="0"/>
        <w:spacing w:line="240" w:lineRule="auto"/>
        <w:ind w:left="720"/>
        <w:rPr>
          <w:rFonts w:cs="Times New Roman"/>
          <w:color w:val="000000"/>
          <w:szCs w:val="22"/>
        </w:rPr>
      </w:pPr>
      <w:r w:rsidRPr="007E0A54">
        <w:rPr>
          <w:rFonts w:cs="Times New Roman"/>
          <w:b/>
          <w:color w:val="000000"/>
          <w:szCs w:val="22"/>
        </w:rPr>
        <w:t>Courses</w:t>
      </w:r>
      <w:r w:rsidRPr="007E0A54">
        <w:rPr>
          <w:rFonts w:cs="Times New Roman"/>
          <w:color w:val="000000"/>
          <w:szCs w:val="22"/>
        </w:rPr>
        <w:t xml:space="preserve"> must be coded with a Fee Pay Status code of “43” and be designated as contract funded (Fund Source 4).</w:t>
      </w:r>
    </w:p>
    <w:p w14:paraId="222EFC0F" w14:textId="77777777" w:rsidR="00136566" w:rsidRPr="007E0A54" w:rsidRDefault="00136566" w:rsidP="00136566">
      <w:pPr>
        <w:autoSpaceDE w:val="0"/>
        <w:autoSpaceDN w:val="0"/>
        <w:adjustRightInd w:val="0"/>
        <w:spacing w:after="0" w:line="240" w:lineRule="auto"/>
        <w:ind w:left="720"/>
        <w:rPr>
          <w:rFonts w:cs="Times New Roman"/>
          <w:color w:val="000000"/>
          <w:szCs w:val="22"/>
        </w:rPr>
      </w:pPr>
      <w:r w:rsidRPr="007E0A54">
        <w:rPr>
          <w:rFonts w:cs="Times New Roman"/>
          <w:b/>
          <w:color w:val="000000"/>
          <w:szCs w:val="22"/>
        </w:rPr>
        <w:t xml:space="preserve">Students </w:t>
      </w:r>
      <w:r w:rsidRPr="007E0A54">
        <w:rPr>
          <w:rFonts w:cs="Times New Roman"/>
          <w:color w:val="000000"/>
          <w:szCs w:val="22"/>
        </w:rPr>
        <w:t>should be coded with an Intent code of “J” Job Upgrade.</w:t>
      </w:r>
    </w:p>
    <w:p w14:paraId="7F889912" w14:textId="77777777" w:rsidR="00136566" w:rsidRPr="007E0A54" w:rsidRDefault="00136566" w:rsidP="00B70830">
      <w:pPr>
        <w:pStyle w:val="Heading5"/>
        <w:spacing w:before="120"/>
      </w:pPr>
      <w:r w:rsidRPr="007E0A54">
        <w:t>PeopleSoft Coding</w:t>
      </w:r>
    </w:p>
    <w:p w14:paraId="36654EA3" w14:textId="77777777" w:rsidR="00136566" w:rsidRPr="007E0A54" w:rsidRDefault="00136566" w:rsidP="00136566">
      <w:pPr>
        <w:tabs>
          <w:tab w:val="left" w:pos="5880"/>
        </w:tabs>
        <w:ind w:left="720"/>
        <w:rPr>
          <w:rFonts w:cs="Times New Roman"/>
          <w:szCs w:val="22"/>
        </w:rPr>
      </w:pPr>
      <w:r w:rsidRPr="007E0A54">
        <w:rPr>
          <w:rFonts w:cs="Times New Roman"/>
          <w:b/>
          <w:szCs w:val="22"/>
        </w:rPr>
        <w:t xml:space="preserve">Courses </w:t>
      </w:r>
      <w:r w:rsidRPr="007E0A54">
        <w:rPr>
          <w:rFonts w:cs="Times New Roman"/>
          <w:szCs w:val="22"/>
        </w:rPr>
        <w:t xml:space="preserve">must be coded </w:t>
      </w:r>
      <w:r w:rsidR="00FB2E10">
        <w:rPr>
          <w:rFonts w:cs="Times New Roman"/>
          <w:szCs w:val="22"/>
        </w:rPr>
        <w:t>with a Course Attribute of “SCJT</w:t>
      </w:r>
      <w:r w:rsidRPr="007E0A54">
        <w:rPr>
          <w:rFonts w:cs="Times New Roman"/>
          <w:szCs w:val="22"/>
        </w:rPr>
        <w:t>”.</w:t>
      </w:r>
    </w:p>
    <w:p w14:paraId="678689DF" w14:textId="4C590C9D" w:rsidR="00136566" w:rsidRDefault="00136566" w:rsidP="00AC7C1A">
      <w:pPr>
        <w:tabs>
          <w:tab w:val="left" w:pos="5880"/>
        </w:tabs>
        <w:spacing w:before="240" w:after="240"/>
        <w:ind w:left="720"/>
        <w:rPr>
          <w:rFonts w:cs="Times New Roman"/>
          <w:szCs w:val="22"/>
        </w:rPr>
      </w:pPr>
      <w:r w:rsidRPr="007E0A54">
        <w:rPr>
          <w:rFonts w:cs="Times New Roman"/>
          <w:szCs w:val="22"/>
        </w:rPr>
        <w:t>Also</w:t>
      </w:r>
      <w:r w:rsidRPr="007E0A54">
        <w:rPr>
          <w:rFonts w:cs="Times New Roman"/>
          <w:b/>
          <w:szCs w:val="22"/>
        </w:rPr>
        <w:t xml:space="preserve">, </w:t>
      </w:r>
      <w:r w:rsidRPr="007E0A54">
        <w:rPr>
          <w:rFonts w:cs="Times New Roman"/>
          <w:szCs w:val="22"/>
        </w:rPr>
        <w:t xml:space="preserve">all CTP courses are contract funded and must be coded as such with a COURSE ATTRIBUTES “SFND” value of “4”. </w:t>
      </w:r>
    </w:p>
    <w:p w14:paraId="2F6414DE" w14:textId="77777777" w:rsidR="00136566" w:rsidRPr="00127219" w:rsidRDefault="00136566" w:rsidP="008E31DB">
      <w:pPr>
        <w:pStyle w:val="Heading3"/>
        <w:rPr>
          <w:rStyle w:val="IntenseReference"/>
          <w:rFonts w:ascii="Franklin Gothic Medium" w:hAnsi="Franklin Gothic Medium"/>
          <w:b w:val="0"/>
          <w:bCs/>
          <w:smallCaps w:val="0"/>
          <w:color w:val="0071CE"/>
          <w:spacing w:val="0"/>
          <w:sz w:val="36"/>
        </w:rPr>
      </w:pPr>
      <w:bookmarkStart w:id="80" w:name="_Toc510073943"/>
      <w:bookmarkStart w:id="81" w:name="_Toc155604998"/>
      <w:bookmarkStart w:id="82" w:name="Corrections"/>
      <w:r w:rsidRPr="00127219">
        <w:rPr>
          <w:rStyle w:val="IntenseReference"/>
          <w:rFonts w:ascii="Franklin Gothic Medium" w:hAnsi="Franklin Gothic Medium"/>
          <w:b w:val="0"/>
          <w:bCs/>
          <w:smallCaps w:val="0"/>
          <w:color w:val="0071CE"/>
          <w:spacing w:val="0"/>
          <w:sz w:val="36"/>
        </w:rPr>
        <w:t>Department of Corrections (DOC)</w:t>
      </w:r>
      <w:bookmarkEnd w:id="80"/>
      <w:bookmarkEnd w:id="81"/>
    </w:p>
    <w:p w14:paraId="2D814EDC" w14:textId="27A77188" w:rsidR="00136566" w:rsidRPr="007E0A54" w:rsidRDefault="00136566" w:rsidP="00136566">
      <w:pPr>
        <w:ind w:left="720"/>
        <w:rPr>
          <w:rFonts w:cs="Times New Roman"/>
          <w:szCs w:val="22"/>
        </w:rPr>
      </w:pPr>
      <w:bookmarkStart w:id="83" w:name="_Hlk69983964"/>
      <w:bookmarkEnd w:id="82"/>
      <w:r w:rsidRPr="007E0A54">
        <w:rPr>
          <w:rFonts w:cs="Times New Roman"/>
          <w:szCs w:val="22"/>
        </w:rPr>
        <w:t xml:space="preserve">On July 1, 2002, the State Board for Community &amp; Technical Colleges (SBCTC) entered into an Interagency Agreement with the Washington State Department of Corrections to provide </w:t>
      </w:r>
      <w:r w:rsidRPr="007E0A54">
        <w:rPr>
          <w:rFonts w:cs="Times New Roman"/>
          <w:szCs w:val="22"/>
        </w:rPr>
        <w:lastRenderedPageBreak/>
        <w:t>educational services to eligible offenders incarcerated in the state’s 15 prisons. The SBCTC ha</w:t>
      </w:r>
      <w:r w:rsidR="001B39FC">
        <w:rPr>
          <w:rFonts w:cs="Times New Roman"/>
          <w:szCs w:val="22"/>
        </w:rPr>
        <w:t>d</w:t>
      </w:r>
      <w:r w:rsidRPr="007E0A54">
        <w:rPr>
          <w:rFonts w:cs="Times New Roman"/>
          <w:szCs w:val="22"/>
        </w:rPr>
        <w:t xml:space="preserve"> sub-agreements with nine community colleges, which operate programs within the confines of each prison facility.</w:t>
      </w:r>
      <w:r w:rsidR="001B39FC">
        <w:rPr>
          <w:rFonts w:cs="Times New Roman"/>
          <w:szCs w:val="22"/>
        </w:rPr>
        <w:t xml:space="preserve">  </w:t>
      </w:r>
      <w:r w:rsidR="00E434AE">
        <w:rPr>
          <w:rFonts w:cs="Times New Roman"/>
          <w:szCs w:val="22"/>
        </w:rPr>
        <w:t>Three</w:t>
      </w:r>
      <w:r w:rsidR="001B39FC">
        <w:rPr>
          <w:rFonts w:cs="Times New Roman"/>
          <w:szCs w:val="22"/>
        </w:rPr>
        <w:t xml:space="preserve"> pri</w:t>
      </w:r>
      <w:r w:rsidR="00684448">
        <w:rPr>
          <w:rFonts w:cs="Times New Roman"/>
          <w:szCs w:val="22"/>
        </w:rPr>
        <w:t>s</w:t>
      </w:r>
      <w:r w:rsidR="001B39FC">
        <w:rPr>
          <w:rFonts w:cs="Times New Roman"/>
          <w:szCs w:val="22"/>
        </w:rPr>
        <w:t>ons have closed since 2002, so SBCTC currently has agreements with eight colleges and 12 prisons.</w:t>
      </w:r>
    </w:p>
    <w:bookmarkEnd w:id="83"/>
    <w:p w14:paraId="54BB08F7" w14:textId="77777777" w:rsidR="00136566" w:rsidRPr="007E0A54" w:rsidRDefault="00136566" w:rsidP="00B70830">
      <w:pPr>
        <w:pStyle w:val="Heading5"/>
        <w:spacing w:before="120"/>
      </w:pPr>
      <w:r w:rsidRPr="007E0A54">
        <w:t>Legacy Coding</w:t>
      </w:r>
    </w:p>
    <w:p w14:paraId="2653CAAB" w14:textId="53B4DD8E" w:rsidR="00136566" w:rsidRPr="007E0A54" w:rsidRDefault="00136566" w:rsidP="00136566">
      <w:pPr>
        <w:pStyle w:val="BodyTextIndent"/>
        <w:rPr>
          <w:rFonts w:ascii="Franklin Gothic Book" w:eastAsiaTheme="minorHAnsi" w:hAnsi="Franklin Gothic Book"/>
          <w:sz w:val="22"/>
          <w:szCs w:val="22"/>
        </w:rPr>
      </w:pPr>
      <w:bookmarkStart w:id="84" w:name="_Hlk69984567"/>
      <w:r w:rsidRPr="007E0A54">
        <w:rPr>
          <w:rFonts w:ascii="Franklin Gothic Book" w:eastAsiaTheme="minorHAnsi" w:hAnsi="Franklin Gothic Book"/>
          <w:b/>
          <w:sz w:val="22"/>
          <w:szCs w:val="22"/>
        </w:rPr>
        <w:t>Students</w:t>
      </w:r>
      <w:r w:rsidRPr="007E0A54">
        <w:rPr>
          <w:rFonts w:ascii="Franklin Gothic Book" w:eastAsiaTheme="minorHAnsi" w:hAnsi="Franklin Gothic Book"/>
          <w:sz w:val="22"/>
          <w:szCs w:val="22"/>
        </w:rPr>
        <w:t xml:space="preserve"> should be coded with a Student FEE PAY STATUS that designates their DOC site (see table below) on their biographical record on screen SM2001.</w:t>
      </w:r>
    </w:p>
    <w:tbl>
      <w:tblPr>
        <w:tblStyle w:val="TableGrid"/>
        <w:tblW w:w="8460" w:type="dxa"/>
        <w:tblInd w:w="715" w:type="dxa"/>
        <w:tblLook w:val="04A0" w:firstRow="1" w:lastRow="0" w:firstColumn="1" w:lastColumn="0" w:noHBand="0" w:noVBand="1"/>
        <w:tblCaption w:val="Legacy Fee Pay Status for Correctional Institutions"/>
        <w:tblDescription w:val="List of the Legacy Fee Pay Status codes with the associated correctional institutions"/>
      </w:tblPr>
      <w:tblGrid>
        <w:gridCol w:w="990"/>
        <w:gridCol w:w="2790"/>
        <w:gridCol w:w="990"/>
        <w:gridCol w:w="3690"/>
      </w:tblGrid>
      <w:tr w:rsidR="00136566" w:rsidRPr="007E0A54" w14:paraId="62AD44B2" w14:textId="77777777" w:rsidTr="00E434AE">
        <w:trPr>
          <w:cantSplit/>
          <w:tblHeader/>
        </w:trPr>
        <w:tc>
          <w:tcPr>
            <w:tcW w:w="990" w:type="dxa"/>
            <w:noWrap/>
            <w:vAlign w:val="center"/>
            <w:hideMark/>
          </w:tcPr>
          <w:p w14:paraId="7792BAEA" w14:textId="77777777" w:rsidR="00136566" w:rsidRPr="007E0A54" w:rsidRDefault="00136566" w:rsidP="00D21A6C">
            <w:pPr>
              <w:spacing w:after="0" w:line="240" w:lineRule="auto"/>
              <w:rPr>
                <w:rFonts w:eastAsia="Times New Roman" w:cs="Times New Roman"/>
                <w:b/>
                <w:bCs/>
                <w:color w:val="000000"/>
                <w:szCs w:val="22"/>
              </w:rPr>
            </w:pPr>
            <w:r w:rsidRPr="007E0A54">
              <w:rPr>
                <w:rFonts w:eastAsia="Times New Roman" w:cs="Times New Roman"/>
                <w:b/>
                <w:bCs/>
                <w:color w:val="000000"/>
                <w:szCs w:val="22"/>
              </w:rPr>
              <w:t>Fee Pay Status</w:t>
            </w:r>
          </w:p>
        </w:tc>
        <w:tc>
          <w:tcPr>
            <w:tcW w:w="2790" w:type="dxa"/>
            <w:noWrap/>
            <w:vAlign w:val="center"/>
            <w:hideMark/>
          </w:tcPr>
          <w:p w14:paraId="53199712" w14:textId="77777777" w:rsidR="00136566" w:rsidRPr="007E0A54" w:rsidRDefault="00136566" w:rsidP="00D21A6C">
            <w:pPr>
              <w:spacing w:after="0" w:line="240" w:lineRule="auto"/>
              <w:rPr>
                <w:rFonts w:eastAsia="Times New Roman" w:cs="Times New Roman"/>
                <w:b/>
                <w:bCs/>
                <w:color w:val="000000"/>
                <w:szCs w:val="22"/>
              </w:rPr>
            </w:pPr>
            <w:r w:rsidRPr="007E0A54">
              <w:rPr>
                <w:rFonts w:eastAsia="Times New Roman" w:cs="Times New Roman"/>
                <w:b/>
                <w:bCs/>
                <w:color w:val="000000"/>
                <w:szCs w:val="22"/>
              </w:rPr>
              <w:t>Site</w:t>
            </w:r>
          </w:p>
        </w:tc>
        <w:tc>
          <w:tcPr>
            <w:tcW w:w="990" w:type="dxa"/>
            <w:vAlign w:val="center"/>
          </w:tcPr>
          <w:p w14:paraId="17C57551" w14:textId="77777777" w:rsidR="00136566" w:rsidRPr="007E0A54" w:rsidRDefault="00136566" w:rsidP="00D21A6C">
            <w:pPr>
              <w:spacing w:after="0" w:line="240" w:lineRule="auto"/>
              <w:rPr>
                <w:rFonts w:eastAsia="Times New Roman" w:cs="Times New Roman"/>
                <w:b/>
                <w:bCs/>
                <w:color w:val="000000"/>
                <w:szCs w:val="22"/>
              </w:rPr>
            </w:pPr>
            <w:r w:rsidRPr="007E0A54">
              <w:rPr>
                <w:rFonts w:eastAsia="Times New Roman" w:cs="Times New Roman"/>
                <w:b/>
                <w:bCs/>
                <w:color w:val="000000"/>
                <w:szCs w:val="22"/>
              </w:rPr>
              <w:t>Fee Pay Status</w:t>
            </w:r>
          </w:p>
        </w:tc>
        <w:tc>
          <w:tcPr>
            <w:tcW w:w="3690" w:type="dxa"/>
            <w:vAlign w:val="center"/>
          </w:tcPr>
          <w:p w14:paraId="0D326DDC" w14:textId="77777777" w:rsidR="00136566" w:rsidRPr="007E0A54" w:rsidRDefault="00136566" w:rsidP="00D21A6C">
            <w:pPr>
              <w:spacing w:after="0" w:line="240" w:lineRule="auto"/>
              <w:rPr>
                <w:rFonts w:eastAsia="Times New Roman" w:cs="Times New Roman"/>
                <w:b/>
                <w:bCs/>
                <w:color w:val="000000"/>
                <w:szCs w:val="22"/>
              </w:rPr>
            </w:pPr>
            <w:r w:rsidRPr="007E0A54">
              <w:rPr>
                <w:rFonts w:eastAsia="Times New Roman" w:cs="Times New Roman"/>
                <w:b/>
                <w:bCs/>
                <w:color w:val="000000"/>
                <w:szCs w:val="22"/>
              </w:rPr>
              <w:t>Site</w:t>
            </w:r>
          </w:p>
        </w:tc>
      </w:tr>
      <w:tr w:rsidR="00136566" w:rsidRPr="007E0A54" w14:paraId="7AEC3B0F" w14:textId="77777777" w:rsidTr="00E434AE">
        <w:trPr>
          <w:trHeight w:val="312"/>
        </w:trPr>
        <w:tc>
          <w:tcPr>
            <w:tcW w:w="990" w:type="dxa"/>
            <w:noWrap/>
            <w:hideMark/>
          </w:tcPr>
          <w:p w14:paraId="2C314E3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PA</w:t>
            </w:r>
          </w:p>
        </w:tc>
        <w:tc>
          <w:tcPr>
            <w:tcW w:w="2790" w:type="dxa"/>
            <w:noWrap/>
            <w:hideMark/>
          </w:tcPr>
          <w:p w14:paraId="7A92368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Olympic Corrections Center</w:t>
            </w:r>
          </w:p>
        </w:tc>
        <w:tc>
          <w:tcPr>
            <w:tcW w:w="990" w:type="dxa"/>
          </w:tcPr>
          <w:p w14:paraId="56428267" w14:textId="77777777" w:rsidR="00136566" w:rsidRPr="00D46328" w:rsidRDefault="00136566" w:rsidP="007E27A7">
            <w:pPr>
              <w:spacing w:after="0" w:line="240" w:lineRule="auto"/>
              <w:rPr>
                <w:rFonts w:eastAsia="Times New Roman" w:cs="Times New Roman"/>
                <w:color w:val="000000"/>
                <w:szCs w:val="22"/>
              </w:rPr>
            </w:pPr>
            <w:r w:rsidRPr="00D46328">
              <w:rPr>
                <w:rFonts w:eastAsia="Times New Roman" w:cs="Times New Roman"/>
                <w:color w:val="000000"/>
                <w:szCs w:val="22"/>
              </w:rPr>
              <w:t>PK</w:t>
            </w:r>
          </w:p>
        </w:tc>
        <w:tc>
          <w:tcPr>
            <w:tcW w:w="3690" w:type="dxa"/>
          </w:tcPr>
          <w:p w14:paraId="50918D72" w14:textId="77777777" w:rsidR="00136566" w:rsidRPr="00D46328" w:rsidRDefault="00136566" w:rsidP="007E27A7">
            <w:pPr>
              <w:spacing w:after="0" w:line="240" w:lineRule="auto"/>
              <w:rPr>
                <w:rFonts w:eastAsia="Times New Roman" w:cs="Times New Roman"/>
                <w:color w:val="000000"/>
                <w:szCs w:val="22"/>
              </w:rPr>
            </w:pPr>
            <w:r w:rsidRPr="00D46328">
              <w:rPr>
                <w:rFonts w:eastAsia="Times New Roman" w:cs="Times New Roman"/>
                <w:color w:val="000000"/>
                <w:szCs w:val="22"/>
              </w:rPr>
              <w:t>Washington State Penitentiary</w:t>
            </w:r>
          </w:p>
        </w:tc>
      </w:tr>
      <w:tr w:rsidR="00136566" w:rsidRPr="007E0A54" w14:paraId="744ADEE6" w14:textId="77777777" w:rsidTr="00E434AE">
        <w:trPr>
          <w:trHeight w:val="312"/>
        </w:trPr>
        <w:tc>
          <w:tcPr>
            <w:tcW w:w="990" w:type="dxa"/>
            <w:noWrap/>
            <w:hideMark/>
          </w:tcPr>
          <w:p w14:paraId="53A296D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PB</w:t>
            </w:r>
          </w:p>
        </w:tc>
        <w:tc>
          <w:tcPr>
            <w:tcW w:w="2790" w:type="dxa"/>
            <w:noWrap/>
            <w:hideMark/>
          </w:tcPr>
          <w:p w14:paraId="1F80F78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Clallam Bay</w:t>
            </w:r>
          </w:p>
        </w:tc>
        <w:tc>
          <w:tcPr>
            <w:tcW w:w="990" w:type="dxa"/>
          </w:tcPr>
          <w:p w14:paraId="31A54FA3" w14:textId="77777777" w:rsidR="00136566" w:rsidRPr="00D46328" w:rsidRDefault="00136566" w:rsidP="007E27A7">
            <w:pPr>
              <w:spacing w:after="0" w:line="240" w:lineRule="auto"/>
              <w:rPr>
                <w:rFonts w:eastAsia="Times New Roman" w:cs="Times New Roman"/>
                <w:color w:val="000000"/>
                <w:szCs w:val="22"/>
              </w:rPr>
            </w:pPr>
            <w:r w:rsidRPr="00D46328">
              <w:rPr>
                <w:rFonts w:eastAsia="Times New Roman" w:cs="Times New Roman"/>
                <w:color w:val="000000"/>
                <w:szCs w:val="22"/>
              </w:rPr>
              <w:t>PL</w:t>
            </w:r>
          </w:p>
        </w:tc>
        <w:tc>
          <w:tcPr>
            <w:tcW w:w="3690" w:type="dxa"/>
          </w:tcPr>
          <w:p w14:paraId="2DECE646" w14:textId="77777777" w:rsidR="00136566" w:rsidRPr="00D46328" w:rsidRDefault="00136566" w:rsidP="007E27A7">
            <w:pPr>
              <w:spacing w:after="0" w:line="240" w:lineRule="auto"/>
              <w:rPr>
                <w:rFonts w:eastAsia="Times New Roman" w:cs="Times New Roman"/>
                <w:color w:val="000000"/>
                <w:szCs w:val="22"/>
              </w:rPr>
            </w:pPr>
            <w:r w:rsidRPr="00D46328">
              <w:rPr>
                <w:rFonts w:eastAsia="Times New Roman" w:cs="Times New Roman"/>
                <w:color w:val="000000"/>
                <w:szCs w:val="22"/>
              </w:rPr>
              <w:t>Coyote Ridge</w:t>
            </w:r>
          </w:p>
        </w:tc>
      </w:tr>
      <w:tr w:rsidR="00136566" w:rsidRPr="007E0A54" w14:paraId="489564EE" w14:textId="77777777" w:rsidTr="00E434AE">
        <w:trPr>
          <w:trHeight w:val="312"/>
        </w:trPr>
        <w:tc>
          <w:tcPr>
            <w:tcW w:w="990" w:type="dxa"/>
            <w:noWrap/>
            <w:hideMark/>
          </w:tcPr>
          <w:p w14:paraId="775604BA" w14:textId="77777777" w:rsidR="00136566" w:rsidRPr="00D46328" w:rsidRDefault="00136566" w:rsidP="007E27A7">
            <w:pPr>
              <w:spacing w:after="0" w:line="240" w:lineRule="auto"/>
              <w:rPr>
                <w:rFonts w:eastAsia="Times New Roman" w:cs="Times New Roman"/>
                <w:color w:val="000000"/>
                <w:szCs w:val="22"/>
              </w:rPr>
            </w:pPr>
            <w:r w:rsidRPr="00D46328">
              <w:rPr>
                <w:rFonts w:eastAsia="Times New Roman" w:cs="Times New Roman"/>
                <w:color w:val="000000"/>
                <w:szCs w:val="22"/>
              </w:rPr>
              <w:t>PC</w:t>
            </w:r>
          </w:p>
        </w:tc>
        <w:tc>
          <w:tcPr>
            <w:tcW w:w="2790" w:type="dxa"/>
            <w:noWrap/>
            <w:hideMark/>
          </w:tcPr>
          <w:p w14:paraId="3A00586B" w14:textId="77777777" w:rsidR="00136566" w:rsidRPr="00D46328" w:rsidRDefault="00136566" w:rsidP="007E27A7">
            <w:pPr>
              <w:spacing w:after="0" w:line="240" w:lineRule="auto"/>
              <w:rPr>
                <w:rFonts w:eastAsia="Times New Roman" w:cs="Times New Roman"/>
                <w:color w:val="000000"/>
                <w:szCs w:val="22"/>
              </w:rPr>
            </w:pPr>
            <w:r w:rsidRPr="00D46328">
              <w:rPr>
                <w:rFonts w:eastAsia="Times New Roman" w:cs="Times New Roman"/>
                <w:color w:val="000000"/>
                <w:szCs w:val="22"/>
              </w:rPr>
              <w:t>Stafford Creek</w:t>
            </w:r>
          </w:p>
        </w:tc>
        <w:tc>
          <w:tcPr>
            <w:tcW w:w="990" w:type="dxa"/>
          </w:tcPr>
          <w:p w14:paraId="3A4CDCA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PM</w:t>
            </w:r>
          </w:p>
        </w:tc>
        <w:tc>
          <w:tcPr>
            <w:tcW w:w="3690" w:type="dxa"/>
          </w:tcPr>
          <w:p w14:paraId="31BA066E" w14:textId="4B815200" w:rsidR="00136566" w:rsidRPr="007E0A54" w:rsidRDefault="00136566" w:rsidP="007E27A7">
            <w:pPr>
              <w:spacing w:after="0" w:line="240" w:lineRule="auto"/>
              <w:rPr>
                <w:rFonts w:eastAsia="Times New Roman" w:cs="Times New Roman"/>
                <w:color w:val="000000"/>
                <w:szCs w:val="22"/>
              </w:rPr>
            </w:pPr>
            <w:proofErr w:type="spellStart"/>
            <w:r w:rsidRPr="007E0A54">
              <w:rPr>
                <w:rFonts w:eastAsia="Times New Roman" w:cs="Times New Roman"/>
                <w:color w:val="000000"/>
                <w:szCs w:val="22"/>
              </w:rPr>
              <w:t>Ahtanum</w:t>
            </w:r>
            <w:proofErr w:type="spellEnd"/>
            <w:r w:rsidRPr="007E0A54">
              <w:rPr>
                <w:rFonts w:eastAsia="Times New Roman" w:cs="Times New Roman"/>
                <w:color w:val="000000"/>
                <w:szCs w:val="22"/>
              </w:rPr>
              <w:t xml:space="preserve"> View Corr</w:t>
            </w:r>
            <w:r w:rsidR="00E434AE">
              <w:rPr>
                <w:rFonts w:eastAsia="Times New Roman" w:cs="Times New Roman"/>
                <w:color w:val="000000"/>
                <w:szCs w:val="22"/>
              </w:rPr>
              <w:t>.</w:t>
            </w:r>
            <w:r w:rsidRPr="007E0A54">
              <w:rPr>
                <w:rFonts w:eastAsia="Times New Roman" w:cs="Times New Roman"/>
                <w:color w:val="000000"/>
                <w:szCs w:val="22"/>
              </w:rPr>
              <w:t xml:space="preserve"> Complex</w:t>
            </w:r>
            <w:r w:rsidR="00E434AE">
              <w:rPr>
                <w:rFonts w:eastAsia="Times New Roman" w:cs="Times New Roman"/>
                <w:color w:val="000000"/>
                <w:szCs w:val="22"/>
              </w:rPr>
              <w:t xml:space="preserve"> (closed)</w:t>
            </w:r>
          </w:p>
        </w:tc>
      </w:tr>
      <w:tr w:rsidR="00136566" w:rsidRPr="007E0A54" w14:paraId="7A53D868" w14:textId="77777777" w:rsidTr="00E434AE">
        <w:trPr>
          <w:trHeight w:val="312"/>
        </w:trPr>
        <w:tc>
          <w:tcPr>
            <w:tcW w:w="990" w:type="dxa"/>
            <w:noWrap/>
            <w:hideMark/>
          </w:tcPr>
          <w:p w14:paraId="264DD66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PD</w:t>
            </w:r>
          </w:p>
        </w:tc>
        <w:tc>
          <w:tcPr>
            <w:tcW w:w="2790" w:type="dxa"/>
            <w:noWrap/>
            <w:hideMark/>
          </w:tcPr>
          <w:p w14:paraId="1327F6E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Cedar Creek</w:t>
            </w:r>
          </w:p>
        </w:tc>
        <w:tc>
          <w:tcPr>
            <w:tcW w:w="990" w:type="dxa"/>
          </w:tcPr>
          <w:p w14:paraId="7F36E31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PN</w:t>
            </w:r>
          </w:p>
        </w:tc>
        <w:tc>
          <w:tcPr>
            <w:tcW w:w="3690" w:type="dxa"/>
          </w:tcPr>
          <w:p w14:paraId="77B1C80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Washington Corrections Ctr for Women</w:t>
            </w:r>
          </w:p>
        </w:tc>
      </w:tr>
      <w:tr w:rsidR="00136566" w:rsidRPr="007E0A54" w14:paraId="04C086C3" w14:textId="77777777" w:rsidTr="00E434AE">
        <w:trPr>
          <w:trHeight w:val="312"/>
        </w:trPr>
        <w:tc>
          <w:tcPr>
            <w:tcW w:w="990" w:type="dxa"/>
            <w:noWrap/>
            <w:hideMark/>
          </w:tcPr>
          <w:p w14:paraId="7DA2179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PE</w:t>
            </w:r>
          </w:p>
        </w:tc>
        <w:tc>
          <w:tcPr>
            <w:tcW w:w="2790" w:type="dxa"/>
            <w:noWrap/>
            <w:hideMark/>
          </w:tcPr>
          <w:p w14:paraId="4E6F3DB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Tacoma Pre-Release Center</w:t>
            </w:r>
          </w:p>
        </w:tc>
        <w:tc>
          <w:tcPr>
            <w:tcW w:w="990" w:type="dxa"/>
          </w:tcPr>
          <w:p w14:paraId="1CA065B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PO </w:t>
            </w:r>
          </w:p>
        </w:tc>
        <w:tc>
          <w:tcPr>
            <w:tcW w:w="3690" w:type="dxa"/>
          </w:tcPr>
          <w:p w14:paraId="5069C53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Mission Creek Corrections Center</w:t>
            </w:r>
          </w:p>
        </w:tc>
      </w:tr>
      <w:tr w:rsidR="00136566" w:rsidRPr="007E0A54" w14:paraId="42B3984C" w14:textId="77777777" w:rsidTr="00E434AE">
        <w:trPr>
          <w:trHeight w:val="312"/>
        </w:trPr>
        <w:tc>
          <w:tcPr>
            <w:tcW w:w="990" w:type="dxa"/>
            <w:noWrap/>
            <w:hideMark/>
          </w:tcPr>
          <w:p w14:paraId="68FE92E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lang w:val="fr-FR"/>
              </w:rPr>
              <w:t>PF</w:t>
            </w:r>
          </w:p>
        </w:tc>
        <w:tc>
          <w:tcPr>
            <w:tcW w:w="2790" w:type="dxa"/>
            <w:noWrap/>
            <w:hideMark/>
          </w:tcPr>
          <w:p w14:paraId="095653E8" w14:textId="75949118"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lang w:val="fr-FR"/>
              </w:rPr>
              <w:t>McNeil Island</w:t>
            </w:r>
            <w:r w:rsidR="00E434AE">
              <w:rPr>
                <w:rFonts w:eastAsia="Times New Roman" w:cs="Times New Roman"/>
                <w:color w:val="000000"/>
                <w:szCs w:val="22"/>
                <w:lang w:val="fr-FR"/>
              </w:rPr>
              <w:t xml:space="preserve"> (</w:t>
            </w:r>
            <w:proofErr w:type="spellStart"/>
            <w:r w:rsidR="00E434AE">
              <w:rPr>
                <w:rFonts w:eastAsia="Times New Roman" w:cs="Times New Roman"/>
                <w:color w:val="000000"/>
                <w:szCs w:val="22"/>
                <w:lang w:val="fr-FR"/>
              </w:rPr>
              <w:t>closed</w:t>
            </w:r>
            <w:proofErr w:type="spellEnd"/>
            <w:r w:rsidR="00E434AE">
              <w:rPr>
                <w:rFonts w:eastAsia="Times New Roman" w:cs="Times New Roman"/>
                <w:color w:val="000000"/>
                <w:szCs w:val="22"/>
                <w:lang w:val="fr-FR"/>
              </w:rPr>
              <w:t>)</w:t>
            </w:r>
          </w:p>
        </w:tc>
        <w:tc>
          <w:tcPr>
            <w:tcW w:w="990" w:type="dxa"/>
          </w:tcPr>
          <w:p w14:paraId="4FDD904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PP</w:t>
            </w:r>
          </w:p>
        </w:tc>
        <w:tc>
          <w:tcPr>
            <w:tcW w:w="3690" w:type="dxa"/>
          </w:tcPr>
          <w:p w14:paraId="01F5831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Special Offender Program</w:t>
            </w:r>
          </w:p>
        </w:tc>
      </w:tr>
      <w:tr w:rsidR="00136566" w:rsidRPr="007E0A54" w14:paraId="0A154B4E" w14:textId="77777777" w:rsidTr="00E434AE">
        <w:trPr>
          <w:trHeight w:val="312"/>
        </w:trPr>
        <w:tc>
          <w:tcPr>
            <w:tcW w:w="990" w:type="dxa"/>
            <w:noWrap/>
            <w:hideMark/>
          </w:tcPr>
          <w:p w14:paraId="7EE66E4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PG</w:t>
            </w:r>
          </w:p>
        </w:tc>
        <w:tc>
          <w:tcPr>
            <w:tcW w:w="2790" w:type="dxa"/>
            <w:noWrap/>
            <w:hideMark/>
          </w:tcPr>
          <w:p w14:paraId="6920B1D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Washington Corrections Center</w:t>
            </w:r>
          </w:p>
        </w:tc>
        <w:tc>
          <w:tcPr>
            <w:tcW w:w="990" w:type="dxa"/>
          </w:tcPr>
          <w:p w14:paraId="26546E0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PQ</w:t>
            </w:r>
          </w:p>
        </w:tc>
        <w:tc>
          <w:tcPr>
            <w:tcW w:w="3690" w:type="dxa"/>
          </w:tcPr>
          <w:p w14:paraId="100E27B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Twin Rivers Correction Center</w:t>
            </w:r>
          </w:p>
        </w:tc>
      </w:tr>
      <w:tr w:rsidR="00136566" w:rsidRPr="007E0A54" w14:paraId="35E3F2F0" w14:textId="77777777" w:rsidTr="00E434AE">
        <w:trPr>
          <w:trHeight w:val="312"/>
        </w:trPr>
        <w:tc>
          <w:tcPr>
            <w:tcW w:w="990" w:type="dxa"/>
            <w:noWrap/>
            <w:hideMark/>
          </w:tcPr>
          <w:p w14:paraId="6DF6A3E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PH</w:t>
            </w:r>
          </w:p>
        </w:tc>
        <w:tc>
          <w:tcPr>
            <w:tcW w:w="2790" w:type="dxa"/>
            <w:noWrap/>
            <w:hideMark/>
          </w:tcPr>
          <w:p w14:paraId="29FBF54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Larch Mountain</w:t>
            </w:r>
          </w:p>
        </w:tc>
        <w:tc>
          <w:tcPr>
            <w:tcW w:w="990" w:type="dxa"/>
          </w:tcPr>
          <w:p w14:paraId="41FE269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PR</w:t>
            </w:r>
          </w:p>
        </w:tc>
        <w:tc>
          <w:tcPr>
            <w:tcW w:w="3690" w:type="dxa"/>
          </w:tcPr>
          <w:p w14:paraId="4E1C7C9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Minimum Security Unit</w:t>
            </w:r>
          </w:p>
        </w:tc>
      </w:tr>
      <w:tr w:rsidR="00136566" w:rsidRPr="007E0A54" w14:paraId="2017FC4B" w14:textId="77777777" w:rsidTr="00E434AE">
        <w:trPr>
          <w:trHeight w:val="312"/>
        </w:trPr>
        <w:tc>
          <w:tcPr>
            <w:tcW w:w="990" w:type="dxa"/>
            <w:noWrap/>
            <w:hideMark/>
          </w:tcPr>
          <w:p w14:paraId="04EBAB5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PI</w:t>
            </w:r>
          </w:p>
        </w:tc>
        <w:tc>
          <w:tcPr>
            <w:tcW w:w="2790" w:type="dxa"/>
            <w:noWrap/>
            <w:hideMark/>
          </w:tcPr>
          <w:p w14:paraId="601A083E" w14:textId="1DA0D053"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Pine Lodge</w:t>
            </w:r>
            <w:r w:rsidR="00E434AE">
              <w:rPr>
                <w:rFonts w:eastAsia="Times New Roman" w:cs="Times New Roman"/>
                <w:color w:val="000000"/>
                <w:szCs w:val="22"/>
              </w:rPr>
              <w:t xml:space="preserve"> (closed)</w:t>
            </w:r>
          </w:p>
        </w:tc>
        <w:tc>
          <w:tcPr>
            <w:tcW w:w="990" w:type="dxa"/>
          </w:tcPr>
          <w:p w14:paraId="61BB1D3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PS</w:t>
            </w:r>
          </w:p>
        </w:tc>
        <w:tc>
          <w:tcPr>
            <w:tcW w:w="3690" w:type="dxa"/>
          </w:tcPr>
          <w:p w14:paraId="625CE05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Washington State Reformatory</w:t>
            </w:r>
          </w:p>
        </w:tc>
      </w:tr>
      <w:tr w:rsidR="00136566" w:rsidRPr="007E0A54" w14:paraId="2362BF9B" w14:textId="77777777" w:rsidTr="00E434AE">
        <w:trPr>
          <w:trHeight w:val="312"/>
        </w:trPr>
        <w:tc>
          <w:tcPr>
            <w:tcW w:w="990" w:type="dxa"/>
            <w:noWrap/>
            <w:hideMark/>
          </w:tcPr>
          <w:p w14:paraId="53369F0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PJ</w:t>
            </w:r>
          </w:p>
        </w:tc>
        <w:tc>
          <w:tcPr>
            <w:tcW w:w="2790" w:type="dxa"/>
            <w:noWrap/>
            <w:hideMark/>
          </w:tcPr>
          <w:p w14:paraId="71801BA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Airway Heights</w:t>
            </w:r>
          </w:p>
        </w:tc>
        <w:tc>
          <w:tcPr>
            <w:tcW w:w="990" w:type="dxa"/>
          </w:tcPr>
          <w:p w14:paraId="5AB1810D" w14:textId="77777777" w:rsidR="00136566" w:rsidRPr="007E0A54" w:rsidRDefault="00136566" w:rsidP="007E27A7">
            <w:pPr>
              <w:spacing w:after="0" w:line="240" w:lineRule="auto"/>
              <w:rPr>
                <w:rFonts w:eastAsia="Times New Roman" w:cs="Times New Roman"/>
                <w:color w:val="000000"/>
                <w:szCs w:val="22"/>
              </w:rPr>
            </w:pPr>
          </w:p>
        </w:tc>
        <w:tc>
          <w:tcPr>
            <w:tcW w:w="3690" w:type="dxa"/>
          </w:tcPr>
          <w:p w14:paraId="66B0B027" w14:textId="77777777" w:rsidR="00136566" w:rsidRPr="007E0A54" w:rsidRDefault="00136566" w:rsidP="007E27A7">
            <w:pPr>
              <w:spacing w:after="0" w:line="240" w:lineRule="auto"/>
              <w:rPr>
                <w:rFonts w:eastAsia="Times New Roman" w:cs="Times New Roman"/>
                <w:color w:val="000000"/>
                <w:szCs w:val="22"/>
              </w:rPr>
            </w:pPr>
          </w:p>
        </w:tc>
      </w:tr>
    </w:tbl>
    <w:p w14:paraId="5B7E1BF6" w14:textId="2D7C27C7" w:rsidR="008930A8" w:rsidRPr="001B39FC" w:rsidRDefault="00BF2BDA" w:rsidP="006745E6">
      <w:pPr>
        <w:spacing w:before="240" w:after="0"/>
        <w:ind w:left="720"/>
        <w:rPr>
          <w:szCs w:val="22"/>
        </w:rPr>
      </w:pPr>
      <w:bookmarkStart w:id="85" w:name="_Hlk69984619"/>
      <w:bookmarkEnd w:id="84"/>
      <w:r w:rsidRPr="00BF2BDA">
        <w:rPr>
          <w:b/>
          <w:szCs w:val="22"/>
        </w:rPr>
        <w:t>Classes</w:t>
      </w:r>
      <w:r w:rsidRPr="00BF2BDA">
        <w:rPr>
          <w:szCs w:val="22"/>
        </w:rPr>
        <w:t xml:space="preserve"> </w:t>
      </w:r>
      <w:r w:rsidR="008C3F91">
        <w:rPr>
          <w:szCs w:val="22"/>
        </w:rPr>
        <w:t xml:space="preserve">must </w:t>
      </w:r>
      <w:r w:rsidRPr="00BF2BDA">
        <w:rPr>
          <w:szCs w:val="22"/>
        </w:rPr>
        <w:t xml:space="preserve">be coded with </w:t>
      </w:r>
      <w:r w:rsidR="001B39FC">
        <w:rPr>
          <w:szCs w:val="22"/>
        </w:rPr>
        <w:t>the following based on the type of class</w:t>
      </w:r>
      <w:r w:rsidR="00B26B0E">
        <w:rPr>
          <w:szCs w:val="22"/>
        </w:rPr>
        <w:t xml:space="preserve">, and </w:t>
      </w:r>
      <w:r w:rsidR="00B26B0E" w:rsidRPr="00ED1C6C">
        <w:rPr>
          <w:i/>
          <w:szCs w:val="22"/>
        </w:rPr>
        <w:t>each type of class must have a separate section</w:t>
      </w:r>
      <w:r w:rsidR="008C3F91">
        <w:rPr>
          <w:szCs w:val="22"/>
        </w:rPr>
        <w:t>:</w:t>
      </w:r>
    </w:p>
    <w:tbl>
      <w:tblPr>
        <w:tblStyle w:val="TableGrid"/>
        <w:tblW w:w="4558" w:type="pct"/>
        <w:tblInd w:w="715" w:type="dxa"/>
        <w:tblLook w:val="04A0" w:firstRow="1" w:lastRow="0" w:firstColumn="1" w:lastColumn="0" w:noHBand="0" w:noVBand="1"/>
      </w:tblPr>
      <w:tblGrid>
        <w:gridCol w:w="5309"/>
        <w:gridCol w:w="1525"/>
        <w:gridCol w:w="1525"/>
      </w:tblGrid>
      <w:tr w:rsidR="00F37E8E" w14:paraId="0DCD4ADD" w14:textId="392E7BBB" w:rsidTr="00F37E8E">
        <w:tc>
          <w:tcPr>
            <w:tcW w:w="3176" w:type="pct"/>
          </w:tcPr>
          <w:p w14:paraId="1003950C" w14:textId="77777777" w:rsidR="00F37E8E" w:rsidRPr="00ED1C6C" w:rsidRDefault="00F37E8E" w:rsidP="00F37E8E">
            <w:pPr>
              <w:spacing w:after="0"/>
              <w:rPr>
                <w:b/>
              </w:rPr>
            </w:pPr>
            <w:r w:rsidRPr="00ED1C6C">
              <w:rPr>
                <w:b/>
              </w:rPr>
              <w:t>Type of Class</w:t>
            </w:r>
          </w:p>
        </w:tc>
        <w:tc>
          <w:tcPr>
            <w:tcW w:w="912" w:type="pct"/>
          </w:tcPr>
          <w:p w14:paraId="77AEF3D6" w14:textId="77777777" w:rsidR="00F37E8E" w:rsidRPr="00ED1C6C" w:rsidRDefault="00F37E8E" w:rsidP="00F37E8E">
            <w:pPr>
              <w:spacing w:after="0"/>
              <w:rPr>
                <w:b/>
              </w:rPr>
            </w:pPr>
            <w:r w:rsidRPr="00ED1C6C">
              <w:rPr>
                <w:b/>
              </w:rPr>
              <w:t>Fund Source</w:t>
            </w:r>
          </w:p>
        </w:tc>
        <w:tc>
          <w:tcPr>
            <w:tcW w:w="912" w:type="pct"/>
          </w:tcPr>
          <w:p w14:paraId="474D9032" w14:textId="040C48CA" w:rsidR="00F37E8E" w:rsidRPr="00ED1C6C" w:rsidRDefault="00F37E8E" w:rsidP="00F37E8E">
            <w:pPr>
              <w:spacing w:after="0"/>
              <w:rPr>
                <w:b/>
              </w:rPr>
            </w:pPr>
            <w:r w:rsidRPr="00ED1C6C">
              <w:rPr>
                <w:b/>
              </w:rPr>
              <w:t>Class FPS</w:t>
            </w:r>
          </w:p>
        </w:tc>
      </w:tr>
      <w:tr w:rsidR="00F37E8E" w14:paraId="70317119" w14:textId="05A1B126" w:rsidTr="00F37E8E">
        <w:tc>
          <w:tcPr>
            <w:tcW w:w="3176" w:type="pct"/>
          </w:tcPr>
          <w:p w14:paraId="17BDA5FA" w14:textId="75479CB4" w:rsidR="00F37E8E" w:rsidRDefault="00F37E8E" w:rsidP="00F37E8E">
            <w:pPr>
              <w:spacing w:after="0"/>
            </w:pPr>
            <w:r>
              <w:t>Regular DOC Classes</w:t>
            </w:r>
          </w:p>
        </w:tc>
        <w:tc>
          <w:tcPr>
            <w:tcW w:w="912" w:type="pct"/>
          </w:tcPr>
          <w:p w14:paraId="325E8C19" w14:textId="77777777" w:rsidR="00F37E8E" w:rsidRDefault="00F37E8E" w:rsidP="00F37E8E">
            <w:pPr>
              <w:spacing w:after="0"/>
            </w:pPr>
            <w:r>
              <w:t>4</w:t>
            </w:r>
          </w:p>
        </w:tc>
        <w:tc>
          <w:tcPr>
            <w:tcW w:w="912" w:type="pct"/>
          </w:tcPr>
          <w:p w14:paraId="2715B042" w14:textId="6651214E" w:rsidR="00F37E8E" w:rsidRDefault="00F37E8E" w:rsidP="00F37E8E">
            <w:pPr>
              <w:spacing w:after="0"/>
            </w:pPr>
            <w:r>
              <w:t>99</w:t>
            </w:r>
          </w:p>
        </w:tc>
      </w:tr>
      <w:tr w:rsidR="00F37E8E" w14:paraId="6E7B3970" w14:textId="0617A953" w:rsidTr="00F37E8E">
        <w:tc>
          <w:tcPr>
            <w:tcW w:w="3176" w:type="pct"/>
          </w:tcPr>
          <w:p w14:paraId="33CCBA01" w14:textId="303E647F" w:rsidR="00F37E8E" w:rsidRDefault="00F37E8E" w:rsidP="00F37E8E">
            <w:pPr>
              <w:spacing w:after="0"/>
            </w:pPr>
            <w:r>
              <w:t xml:space="preserve">DOC classes Financial Aid or Privately Funded </w:t>
            </w:r>
          </w:p>
        </w:tc>
        <w:tc>
          <w:tcPr>
            <w:tcW w:w="912" w:type="pct"/>
          </w:tcPr>
          <w:p w14:paraId="70CFC9BD" w14:textId="77777777" w:rsidR="00F37E8E" w:rsidRDefault="00F37E8E" w:rsidP="00F37E8E">
            <w:pPr>
              <w:spacing w:after="0"/>
            </w:pPr>
            <w:r>
              <w:t>5</w:t>
            </w:r>
          </w:p>
        </w:tc>
        <w:tc>
          <w:tcPr>
            <w:tcW w:w="912" w:type="pct"/>
          </w:tcPr>
          <w:p w14:paraId="54C7845B" w14:textId="5177A8D1" w:rsidR="00F37E8E" w:rsidRDefault="00F37E8E" w:rsidP="00F37E8E">
            <w:pPr>
              <w:spacing w:after="0"/>
            </w:pPr>
            <w:r>
              <w:t>99</w:t>
            </w:r>
          </w:p>
        </w:tc>
      </w:tr>
      <w:tr w:rsidR="00F37E8E" w14:paraId="03FE1F69" w14:textId="052D8189" w:rsidTr="00F37E8E">
        <w:tc>
          <w:tcPr>
            <w:tcW w:w="3176" w:type="pct"/>
          </w:tcPr>
          <w:p w14:paraId="08577F8B" w14:textId="0BDFA90D" w:rsidR="00F37E8E" w:rsidRDefault="00F37E8E" w:rsidP="00F37E8E">
            <w:pPr>
              <w:spacing w:after="0"/>
            </w:pPr>
            <w:r>
              <w:t>Intensive Management, Skill Building, or Special Offender Units (IMU, SBU, or SOU)</w:t>
            </w:r>
          </w:p>
        </w:tc>
        <w:tc>
          <w:tcPr>
            <w:tcW w:w="912" w:type="pct"/>
          </w:tcPr>
          <w:p w14:paraId="55A3B25B" w14:textId="77777777" w:rsidR="00F37E8E" w:rsidRDefault="00F37E8E" w:rsidP="00F37E8E">
            <w:pPr>
              <w:spacing w:after="0"/>
            </w:pPr>
            <w:r>
              <w:t>4</w:t>
            </w:r>
          </w:p>
        </w:tc>
        <w:tc>
          <w:tcPr>
            <w:tcW w:w="912" w:type="pct"/>
          </w:tcPr>
          <w:p w14:paraId="3DCF1C84" w14:textId="769440F3" w:rsidR="00F37E8E" w:rsidRDefault="00F37E8E" w:rsidP="00F37E8E">
            <w:pPr>
              <w:spacing w:after="0"/>
            </w:pPr>
            <w:r>
              <w:t>PZ (new)</w:t>
            </w:r>
          </w:p>
        </w:tc>
      </w:tr>
      <w:tr w:rsidR="00287A11" w14:paraId="1307D861" w14:textId="77777777" w:rsidTr="00F37E8E">
        <w:tc>
          <w:tcPr>
            <w:tcW w:w="3176" w:type="pct"/>
          </w:tcPr>
          <w:p w14:paraId="6495B073" w14:textId="4F40B4F9" w:rsidR="00287A11" w:rsidRDefault="00287A11" w:rsidP="00F37E8E">
            <w:pPr>
              <w:spacing w:after="0"/>
            </w:pPr>
            <w:r>
              <w:t>Open Doors classes</w:t>
            </w:r>
          </w:p>
        </w:tc>
        <w:tc>
          <w:tcPr>
            <w:tcW w:w="912" w:type="pct"/>
          </w:tcPr>
          <w:p w14:paraId="5D9F187F" w14:textId="1654C11C" w:rsidR="00287A11" w:rsidRDefault="00287A11" w:rsidP="00F37E8E">
            <w:pPr>
              <w:spacing w:after="0"/>
            </w:pPr>
            <w:r>
              <w:t>4</w:t>
            </w:r>
          </w:p>
        </w:tc>
        <w:tc>
          <w:tcPr>
            <w:tcW w:w="912" w:type="pct"/>
          </w:tcPr>
          <w:p w14:paraId="3B7BAF7B" w14:textId="0E9411DB" w:rsidR="00287A11" w:rsidRDefault="00287A11" w:rsidP="00F37E8E">
            <w:pPr>
              <w:spacing w:after="0"/>
            </w:pPr>
            <w:r>
              <w:t>G7</w:t>
            </w:r>
          </w:p>
        </w:tc>
      </w:tr>
      <w:tr w:rsidR="00F37E8E" w14:paraId="6D647992" w14:textId="4D85D330" w:rsidTr="00F37E8E">
        <w:tc>
          <w:tcPr>
            <w:tcW w:w="3176" w:type="pct"/>
          </w:tcPr>
          <w:p w14:paraId="4707A429" w14:textId="152DBA67" w:rsidR="00F37E8E" w:rsidRDefault="00F37E8E" w:rsidP="00F37E8E">
            <w:pPr>
              <w:spacing w:after="0"/>
            </w:pPr>
            <w:r>
              <w:t>Enhanced I-BEST</w:t>
            </w:r>
            <w:r w:rsidR="00287A11">
              <w:t xml:space="preserve"> classes</w:t>
            </w:r>
          </w:p>
        </w:tc>
        <w:tc>
          <w:tcPr>
            <w:tcW w:w="912" w:type="pct"/>
          </w:tcPr>
          <w:p w14:paraId="064A59D2" w14:textId="77777777" w:rsidR="00F37E8E" w:rsidRDefault="00F37E8E" w:rsidP="00F37E8E">
            <w:pPr>
              <w:spacing w:after="0"/>
            </w:pPr>
            <w:r>
              <w:t>4</w:t>
            </w:r>
          </w:p>
        </w:tc>
        <w:tc>
          <w:tcPr>
            <w:tcW w:w="912" w:type="pct"/>
          </w:tcPr>
          <w:p w14:paraId="2203AD1C" w14:textId="308CA11D" w:rsidR="00F37E8E" w:rsidRDefault="00F37E8E" w:rsidP="00F37E8E">
            <w:pPr>
              <w:spacing w:after="0"/>
            </w:pPr>
            <w:r>
              <w:t>42</w:t>
            </w:r>
          </w:p>
        </w:tc>
      </w:tr>
      <w:bookmarkEnd w:id="85"/>
    </w:tbl>
    <w:p w14:paraId="632ADEE3" w14:textId="4803F941" w:rsidR="001B39FC" w:rsidRPr="001B39FC" w:rsidRDefault="001B39FC" w:rsidP="001B39FC">
      <w:pPr>
        <w:spacing w:after="0"/>
        <w:rPr>
          <w:szCs w:val="22"/>
        </w:rPr>
      </w:pPr>
    </w:p>
    <w:p w14:paraId="4C11B5BB" w14:textId="77777777" w:rsidR="00136566" w:rsidRPr="007E0A54" w:rsidRDefault="00136566" w:rsidP="00F71B52">
      <w:pPr>
        <w:pStyle w:val="Heading5"/>
        <w:spacing w:before="0"/>
      </w:pPr>
      <w:r w:rsidRPr="007E0A54">
        <w:t>PeopleSoft Coding</w:t>
      </w:r>
    </w:p>
    <w:p w14:paraId="19CDDDF1" w14:textId="0D9AC024" w:rsidR="00A703B2" w:rsidRDefault="00A703B2" w:rsidP="00A703B2">
      <w:pPr>
        <w:ind w:left="720"/>
        <w:rPr>
          <w:rFonts w:cs="Times New Roman"/>
          <w:szCs w:val="22"/>
        </w:rPr>
      </w:pPr>
      <w:bookmarkStart w:id="86" w:name="_Hlk69984830"/>
      <w:bookmarkStart w:id="87" w:name="_Toc510073944"/>
      <w:bookmarkStart w:id="88" w:name="HEET"/>
      <w:r w:rsidRPr="007E0A54">
        <w:rPr>
          <w:rFonts w:cs="Times New Roman"/>
          <w:b/>
          <w:szCs w:val="22"/>
        </w:rPr>
        <w:t xml:space="preserve">Students </w:t>
      </w:r>
      <w:r w:rsidRPr="007E0A54">
        <w:rPr>
          <w:rFonts w:cs="Times New Roman"/>
          <w:szCs w:val="22"/>
        </w:rPr>
        <w:t xml:space="preserve">will be identified by </w:t>
      </w:r>
      <w:r>
        <w:rPr>
          <w:rFonts w:cs="Times New Roman"/>
          <w:szCs w:val="22"/>
        </w:rPr>
        <w:t>the</w:t>
      </w:r>
      <w:r w:rsidRPr="007E0A54">
        <w:rPr>
          <w:rFonts w:cs="Times New Roman"/>
          <w:szCs w:val="22"/>
        </w:rPr>
        <w:t xml:space="preserve"> </w:t>
      </w:r>
      <w:r>
        <w:rPr>
          <w:rFonts w:cs="Times New Roman"/>
          <w:szCs w:val="22"/>
        </w:rPr>
        <w:t>Student Group</w:t>
      </w:r>
      <w:r w:rsidRPr="007E0A54">
        <w:rPr>
          <w:rFonts w:cs="Times New Roman"/>
          <w:szCs w:val="22"/>
        </w:rPr>
        <w:t xml:space="preserve"> “SDOC”</w:t>
      </w:r>
      <w:r>
        <w:rPr>
          <w:rFonts w:cs="Times New Roman"/>
          <w:szCs w:val="22"/>
        </w:rPr>
        <w:t>.  The student group will be set automatically each night</w:t>
      </w:r>
      <w:r w:rsidR="00213194">
        <w:rPr>
          <w:rFonts w:cs="Times New Roman"/>
          <w:szCs w:val="22"/>
        </w:rPr>
        <w:t xml:space="preserve"> for enrolled students</w:t>
      </w:r>
      <w:r>
        <w:rPr>
          <w:rFonts w:cs="Times New Roman"/>
          <w:szCs w:val="22"/>
        </w:rPr>
        <w:t xml:space="preserve"> based on the student being enrolled in a class with one of the following locations.</w:t>
      </w:r>
    </w:p>
    <w:tbl>
      <w:tblPr>
        <w:tblStyle w:val="TableGrid"/>
        <w:tblW w:w="8460" w:type="dxa"/>
        <w:tblInd w:w="715" w:type="dxa"/>
        <w:tblLook w:val="04A0" w:firstRow="1" w:lastRow="0" w:firstColumn="1" w:lastColumn="0" w:noHBand="0" w:noVBand="1"/>
        <w:tblCaption w:val="Legacy Fee Pay Status for Correctional Institutions"/>
        <w:tblDescription w:val="List of the Legacy Fee Pay Status codes with the associated correctional institutions"/>
      </w:tblPr>
      <w:tblGrid>
        <w:gridCol w:w="2160"/>
        <w:gridCol w:w="6300"/>
      </w:tblGrid>
      <w:tr w:rsidR="00A703B2" w:rsidRPr="007E0A54" w14:paraId="1C406763" w14:textId="77777777" w:rsidTr="0054623E">
        <w:trPr>
          <w:cantSplit/>
          <w:tblHeader/>
        </w:trPr>
        <w:tc>
          <w:tcPr>
            <w:tcW w:w="2160" w:type="dxa"/>
            <w:noWrap/>
            <w:vAlign w:val="center"/>
            <w:hideMark/>
          </w:tcPr>
          <w:p w14:paraId="09C815E9" w14:textId="77777777" w:rsidR="00A703B2" w:rsidRPr="007E0A54" w:rsidRDefault="00A703B2" w:rsidP="0054623E">
            <w:pPr>
              <w:spacing w:after="0" w:line="240" w:lineRule="auto"/>
              <w:rPr>
                <w:rFonts w:eastAsia="Times New Roman" w:cs="Times New Roman"/>
                <w:b/>
                <w:bCs/>
                <w:color w:val="000000"/>
                <w:szCs w:val="22"/>
              </w:rPr>
            </w:pPr>
            <w:r>
              <w:rPr>
                <w:rFonts w:eastAsia="Times New Roman" w:cs="Times New Roman"/>
                <w:b/>
                <w:bCs/>
                <w:color w:val="000000"/>
                <w:szCs w:val="22"/>
              </w:rPr>
              <w:t>LOCATION</w:t>
            </w:r>
          </w:p>
        </w:tc>
        <w:tc>
          <w:tcPr>
            <w:tcW w:w="6300" w:type="dxa"/>
            <w:noWrap/>
            <w:vAlign w:val="center"/>
            <w:hideMark/>
          </w:tcPr>
          <w:p w14:paraId="5BFD3754" w14:textId="77777777" w:rsidR="00A703B2" w:rsidRPr="007E0A54" w:rsidRDefault="00A703B2" w:rsidP="0054623E">
            <w:pPr>
              <w:spacing w:after="0" w:line="240" w:lineRule="auto"/>
              <w:rPr>
                <w:rFonts w:eastAsia="Times New Roman" w:cs="Times New Roman"/>
                <w:b/>
                <w:bCs/>
                <w:color w:val="000000"/>
                <w:szCs w:val="22"/>
              </w:rPr>
            </w:pPr>
            <w:r>
              <w:rPr>
                <w:rFonts w:eastAsia="Times New Roman" w:cs="Times New Roman"/>
                <w:b/>
                <w:bCs/>
                <w:color w:val="000000"/>
                <w:szCs w:val="22"/>
              </w:rPr>
              <w:t>DESCR</w:t>
            </w:r>
          </w:p>
        </w:tc>
      </w:tr>
      <w:tr w:rsidR="00A703B2" w:rsidRPr="007E0A54" w14:paraId="4882D1A1" w14:textId="77777777" w:rsidTr="0054623E">
        <w:trPr>
          <w:trHeight w:val="312"/>
        </w:trPr>
        <w:tc>
          <w:tcPr>
            <w:tcW w:w="2160" w:type="dxa"/>
            <w:noWrap/>
            <w:hideMark/>
          </w:tcPr>
          <w:p w14:paraId="6DCAFA95"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CBCC</w:t>
            </w:r>
          </w:p>
        </w:tc>
        <w:tc>
          <w:tcPr>
            <w:tcW w:w="6300" w:type="dxa"/>
            <w:noWrap/>
            <w:hideMark/>
          </w:tcPr>
          <w:p w14:paraId="1EFC1A1F"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Clallam Bay</w:t>
            </w:r>
            <w:r>
              <w:rPr>
                <w:rFonts w:eastAsia="Times New Roman" w:cs="Times New Roman"/>
                <w:color w:val="000000"/>
                <w:szCs w:val="22"/>
              </w:rPr>
              <w:t xml:space="preserve"> Corrections Center</w:t>
            </w:r>
          </w:p>
        </w:tc>
      </w:tr>
      <w:tr w:rsidR="00A703B2" w:rsidRPr="007E0A54" w14:paraId="1452ABF3" w14:textId="77777777" w:rsidTr="0054623E">
        <w:trPr>
          <w:trHeight w:val="312"/>
        </w:trPr>
        <w:tc>
          <w:tcPr>
            <w:tcW w:w="2160" w:type="dxa"/>
            <w:noWrap/>
          </w:tcPr>
          <w:p w14:paraId="5DB0FA6F" w14:textId="77777777" w:rsidR="00A703B2" w:rsidRDefault="00A703B2" w:rsidP="0054623E">
            <w:pPr>
              <w:spacing w:after="0" w:line="240" w:lineRule="auto"/>
              <w:rPr>
                <w:rFonts w:eastAsia="Times New Roman" w:cs="Times New Roman"/>
                <w:color w:val="000000"/>
                <w:szCs w:val="22"/>
              </w:rPr>
            </w:pPr>
            <w:r>
              <w:rPr>
                <w:rFonts w:eastAsia="Times New Roman" w:cs="Times New Roman"/>
                <w:color w:val="000000"/>
                <w:szCs w:val="22"/>
              </w:rPr>
              <w:t>OCC</w:t>
            </w:r>
          </w:p>
        </w:tc>
        <w:tc>
          <w:tcPr>
            <w:tcW w:w="6300" w:type="dxa"/>
            <w:noWrap/>
          </w:tcPr>
          <w:p w14:paraId="69845235"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Olympic Corrections Center</w:t>
            </w:r>
          </w:p>
        </w:tc>
      </w:tr>
      <w:tr w:rsidR="00A703B2" w:rsidRPr="007E0A54" w14:paraId="30F872EA" w14:textId="77777777" w:rsidTr="0054623E">
        <w:trPr>
          <w:trHeight w:val="312"/>
        </w:trPr>
        <w:tc>
          <w:tcPr>
            <w:tcW w:w="2160" w:type="dxa"/>
            <w:noWrap/>
          </w:tcPr>
          <w:p w14:paraId="429B43F2"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STC</w:t>
            </w:r>
          </w:p>
        </w:tc>
        <w:tc>
          <w:tcPr>
            <w:tcW w:w="6300" w:type="dxa"/>
            <w:noWrap/>
          </w:tcPr>
          <w:p w14:paraId="598A7D5E" w14:textId="77777777" w:rsidR="00A703B2" w:rsidRPr="007E0A54" w:rsidRDefault="00A703B2" w:rsidP="0054623E">
            <w:pPr>
              <w:spacing w:after="0" w:line="240" w:lineRule="auto"/>
              <w:rPr>
                <w:rFonts w:eastAsia="Times New Roman" w:cs="Times New Roman"/>
                <w:color w:val="000000"/>
                <w:szCs w:val="22"/>
              </w:rPr>
            </w:pPr>
            <w:r w:rsidRPr="00D46328">
              <w:rPr>
                <w:rFonts w:eastAsia="Times New Roman" w:cs="Times New Roman"/>
                <w:color w:val="000000"/>
                <w:szCs w:val="22"/>
              </w:rPr>
              <w:t>Stafford Creek</w:t>
            </w:r>
            <w:r>
              <w:rPr>
                <w:rFonts w:eastAsia="Times New Roman" w:cs="Times New Roman"/>
                <w:color w:val="000000"/>
                <w:szCs w:val="22"/>
              </w:rPr>
              <w:t xml:space="preserve"> Corrections Center</w:t>
            </w:r>
          </w:p>
        </w:tc>
      </w:tr>
      <w:tr w:rsidR="00A703B2" w:rsidRPr="007E0A54" w14:paraId="7A3806B2" w14:textId="77777777" w:rsidTr="0054623E">
        <w:trPr>
          <w:trHeight w:val="312"/>
        </w:trPr>
        <w:tc>
          <w:tcPr>
            <w:tcW w:w="2160" w:type="dxa"/>
            <w:noWrap/>
          </w:tcPr>
          <w:p w14:paraId="465D46D6" w14:textId="77777777" w:rsidR="00A703B2" w:rsidRPr="00D46328" w:rsidRDefault="00A703B2" w:rsidP="0054623E">
            <w:pPr>
              <w:spacing w:after="0" w:line="240" w:lineRule="auto"/>
              <w:rPr>
                <w:rFonts w:eastAsia="Times New Roman" w:cs="Times New Roman"/>
                <w:color w:val="000000"/>
                <w:szCs w:val="22"/>
              </w:rPr>
            </w:pPr>
            <w:r>
              <w:rPr>
                <w:rFonts w:eastAsia="Times New Roman" w:cs="Times New Roman"/>
                <w:color w:val="000000"/>
                <w:szCs w:val="22"/>
              </w:rPr>
              <w:t>CCC</w:t>
            </w:r>
          </w:p>
        </w:tc>
        <w:tc>
          <w:tcPr>
            <w:tcW w:w="6300" w:type="dxa"/>
            <w:noWrap/>
          </w:tcPr>
          <w:p w14:paraId="037352B1" w14:textId="77777777" w:rsidR="00A703B2" w:rsidRPr="00D46328"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Cedar Creek</w:t>
            </w:r>
            <w:r>
              <w:rPr>
                <w:rFonts w:eastAsia="Times New Roman" w:cs="Times New Roman"/>
                <w:color w:val="000000"/>
                <w:szCs w:val="22"/>
              </w:rPr>
              <w:t xml:space="preserve"> Corrections Center</w:t>
            </w:r>
          </w:p>
        </w:tc>
      </w:tr>
      <w:tr w:rsidR="00A703B2" w:rsidRPr="007E0A54" w14:paraId="6DE0DE43" w14:textId="77777777" w:rsidTr="0054623E">
        <w:trPr>
          <w:trHeight w:val="312"/>
        </w:trPr>
        <w:tc>
          <w:tcPr>
            <w:tcW w:w="2160" w:type="dxa"/>
            <w:noWrap/>
            <w:hideMark/>
          </w:tcPr>
          <w:p w14:paraId="5265D5EC"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lastRenderedPageBreak/>
              <w:t>GHE</w:t>
            </w:r>
          </w:p>
        </w:tc>
        <w:tc>
          <w:tcPr>
            <w:tcW w:w="6300" w:type="dxa"/>
            <w:noWrap/>
            <w:hideMark/>
          </w:tcPr>
          <w:p w14:paraId="27CC90EF"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Washington Corrections Center</w:t>
            </w:r>
          </w:p>
        </w:tc>
      </w:tr>
      <w:tr w:rsidR="00A703B2" w:rsidRPr="007E0A54" w14:paraId="6F8D13F1" w14:textId="77777777" w:rsidTr="0054623E">
        <w:trPr>
          <w:trHeight w:val="312"/>
        </w:trPr>
        <w:tc>
          <w:tcPr>
            <w:tcW w:w="2160" w:type="dxa"/>
            <w:noWrap/>
            <w:hideMark/>
          </w:tcPr>
          <w:p w14:paraId="66BBAE71"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CLLARC</w:t>
            </w:r>
          </w:p>
        </w:tc>
        <w:tc>
          <w:tcPr>
            <w:tcW w:w="6300" w:type="dxa"/>
            <w:noWrap/>
            <w:hideMark/>
          </w:tcPr>
          <w:p w14:paraId="492019DD"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 xml:space="preserve">Larch </w:t>
            </w:r>
            <w:r>
              <w:rPr>
                <w:rFonts w:eastAsia="Times New Roman" w:cs="Times New Roman"/>
                <w:color w:val="000000"/>
                <w:szCs w:val="22"/>
              </w:rPr>
              <w:t>Corrections Center</w:t>
            </w:r>
          </w:p>
        </w:tc>
      </w:tr>
      <w:tr w:rsidR="00A703B2" w:rsidRPr="007E0A54" w14:paraId="33B2DF8C" w14:textId="77777777" w:rsidTr="0054623E">
        <w:trPr>
          <w:trHeight w:val="312"/>
        </w:trPr>
        <w:tc>
          <w:tcPr>
            <w:tcW w:w="2160" w:type="dxa"/>
            <w:noWrap/>
            <w:hideMark/>
          </w:tcPr>
          <w:p w14:paraId="1242EA88"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AHCC</w:t>
            </w:r>
          </w:p>
        </w:tc>
        <w:tc>
          <w:tcPr>
            <w:tcW w:w="6300" w:type="dxa"/>
            <w:noWrap/>
            <w:hideMark/>
          </w:tcPr>
          <w:p w14:paraId="2C2C1F20"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Airway Heights</w:t>
            </w:r>
            <w:r>
              <w:rPr>
                <w:rFonts w:eastAsia="Times New Roman" w:cs="Times New Roman"/>
                <w:color w:val="000000"/>
                <w:szCs w:val="22"/>
              </w:rPr>
              <w:t xml:space="preserve"> Corrections Center</w:t>
            </w:r>
          </w:p>
        </w:tc>
      </w:tr>
      <w:tr w:rsidR="00A703B2" w:rsidRPr="007E0A54" w14:paraId="43E475F2" w14:textId="77777777" w:rsidTr="0054623E">
        <w:trPr>
          <w:trHeight w:val="312"/>
        </w:trPr>
        <w:tc>
          <w:tcPr>
            <w:tcW w:w="2160" w:type="dxa"/>
            <w:noWrap/>
          </w:tcPr>
          <w:p w14:paraId="7036DE4A"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CRC</w:t>
            </w:r>
          </w:p>
        </w:tc>
        <w:tc>
          <w:tcPr>
            <w:tcW w:w="6300" w:type="dxa"/>
            <w:noWrap/>
          </w:tcPr>
          <w:p w14:paraId="03FAB453" w14:textId="77777777" w:rsidR="00A703B2" w:rsidRPr="007E0A54" w:rsidRDefault="00A703B2" w:rsidP="0054623E">
            <w:pPr>
              <w:spacing w:after="0" w:line="240" w:lineRule="auto"/>
              <w:rPr>
                <w:rFonts w:eastAsia="Times New Roman" w:cs="Times New Roman"/>
                <w:color w:val="000000"/>
                <w:szCs w:val="22"/>
              </w:rPr>
            </w:pPr>
            <w:r w:rsidRPr="00D46328">
              <w:rPr>
                <w:rFonts w:eastAsia="Times New Roman" w:cs="Times New Roman"/>
                <w:color w:val="000000"/>
                <w:szCs w:val="22"/>
              </w:rPr>
              <w:t>Coyote Ridge</w:t>
            </w:r>
            <w:r>
              <w:rPr>
                <w:rFonts w:eastAsia="Times New Roman" w:cs="Times New Roman"/>
                <w:color w:val="000000"/>
                <w:szCs w:val="22"/>
              </w:rPr>
              <w:t xml:space="preserve"> Corrections Center</w:t>
            </w:r>
          </w:p>
        </w:tc>
      </w:tr>
      <w:tr w:rsidR="00A703B2" w:rsidRPr="007E0A54" w14:paraId="7EF2B9E3" w14:textId="77777777" w:rsidTr="0054623E">
        <w:trPr>
          <w:trHeight w:val="312"/>
        </w:trPr>
        <w:tc>
          <w:tcPr>
            <w:tcW w:w="2160" w:type="dxa"/>
            <w:noWrap/>
          </w:tcPr>
          <w:p w14:paraId="2E8D9BAF"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WSP</w:t>
            </w:r>
          </w:p>
        </w:tc>
        <w:tc>
          <w:tcPr>
            <w:tcW w:w="6300" w:type="dxa"/>
            <w:noWrap/>
          </w:tcPr>
          <w:p w14:paraId="099A4917" w14:textId="77777777" w:rsidR="00A703B2" w:rsidRPr="007E0A54" w:rsidRDefault="00A703B2" w:rsidP="0054623E">
            <w:pPr>
              <w:spacing w:after="0" w:line="240" w:lineRule="auto"/>
              <w:rPr>
                <w:rFonts w:eastAsia="Times New Roman" w:cs="Times New Roman"/>
                <w:color w:val="000000"/>
                <w:szCs w:val="22"/>
              </w:rPr>
            </w:pPr>
            <w:r w:rsidRPr="00D46328">
              <w:rPr>
                <w:rFonts w:eastAsia="Times New Roman" w:cs="Times New Roman"/>
                <w:color w:val="000000"/>
                <w:szCs w:val="22"/>
              </w:rPr>
              <w:t>Washington State Penitentiary</w:t>
            </w:r>
          </w:p>
        </w:tc>
      </w:tr>
      <w:tr w:rsidR="00A703B2" w:rsidRPr="007E0A54" w14:paraId="46DDD263" w14:textId="77777777" w:rsidTr="0054623E">
        <w:trPr>
          <w:trHeight w:val="312"/>
        </w:trPr>
        <w:tc>
          <w:tcPr>
            <w:tcW w:w="2160" w:type="dxa"/>
            <w:noWrap/>
            <w:hideMark/>
          </w:tcPr>
          <w:p w14:paraId="40D2450E"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MCC</w:t>
            </w:r>
          </w:p>
        </w:tc>
        <w:tc>
          <w:tcPr>
            <w:tcW w:w="6300" w:type="dxa"/>
            <w:noWrap/>
            <w:hideMark/>
          </w:tcPr>
          <w:p w14:paraId="5DB01335"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Mission Creek Corrections Center</w:t>
            </w:r>
          </w:p>
        </w:tc>
      </w:tr>
      <w:tr w:rsidR="00A703B2" w:rsidRPr="007E0A54" w14:paraId="62E77D76" w14:textId="77777777" w:rsidTr="0054623E">
        <w:trPr>
          <w:trHeight w:val="312"/>
        </w:trPr>
        <w:tc>
          <w:tcPr>
            <w:tcW w:w="2160" w:type="dxa"/>
            <w:noWrap/>
          </w:tcPr>
          <w:p w14:paraId="46DCFCA7"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WCC</w:t>
            </w:r>
          </w:p>
        </w:tc>
        <w:tc>
          <w:tcPr>
            <w:tcW w:w="6300" w:type="dxa"/>
            <w:noWrap/>
          </w:tcPr>
          <w:p w14:paraId="26D56098" w14:textId="77777777" w:rsidR="00A703B2" w:rsidRPr="007E0A54" w:rsidRDefault="00A703B2" w:rsidP="0054623E">
            <w:pPr>
              <w:spacing w:after="0" w:line="240" w:lineRule="auto"/>
              <w:rPr>
                <w:rFonts w:eastAsia="Times New Roman" w:cs="Times New Roman"/>
                <w:color w:val="000000"/>
                <w:szCs w:val="22"/>
              </w:rPr>
            </w:pPr>
            <w:r w:rsidRPr="007E0A54">
              <w:rPr>
                <w:rFonts w:eastAsia="Times New Roman" w:cs="Times New Roman"/>
                <w:color w:val="000000"/>
                <w:szCs w:val="22"/>
              </w:rPr>
              <w:t>Washington Corrections C</w:t>
            </w:r>
            <w:r>
              <w:rPr>
                <w:rFonts w:eastAsia="Times New Roman" w:cs="Times New Roman"/>
                <w:color w:val="000000"/>
                <w:szCs w:val="22"/>
              </w:rPr>
              <w:t>ente</w:t>
            </w:r>
            <w:r w:rsidRPr="007E0A54">
              <w:rPr>
                <w:rFonts w:eastAsia="Times New Roman" w:cs="Times New Roman"/>
                <w:color w:val="000000"/>
                <w:szCs w:val="22"/>
              </w:rPr>
              <w:t>r for Women</w:t>
            </w:r>
          </w:p>
        </w:tc>
      </w:tr>
      <w:tr w:rsidR="00A703B2" w:rsidRPr="007E0A54" w14:paraId="16946F2A" w14:textId="77777777" w:rsidTr="0054623E">
        <w:trPr>
          <w:trHeight w:val="312"/>
        </w:trPr>
        <w:tc>
          <w:tcPr>
            <w:tcW w:w="2160" w:type="dxa"/>
            <w:noWrap/>
          </w:tcPr>
          <w:p w14:paraId="65C4F454" w14:textId="77777777" w:rsidR="00A703B2" w:rsidRDefault="00A703B2" w:rsidP="0054623E">
            <w:pPr>
              <w:spacing w:after="0" w:line="240" w:lineRule="auto"/>
              <w:rPr>
                <w:rFonts w:eastAsia="Times New Roman" w:cs="Times New Roman"/>
                <w:color w:val="000000"/>
                <w:szCs w:val="22"/>
              </w:rPr>
            </w:pPr>
            <w:r>
              <w:rPr>
                <w:rFonts w:eastAsia="Times New Roman" w:cs="Times New Roman"/>
                <w:color w:val="000000"/>
                <w:szCs w:val="22"/>
              </w:rPr>
              <w:t>MSU</w:t>
            </w:r>
          </w:p>
        </w:tc>
        <w:tc>
          <w:tcPr>
            <w:tcW w:w="6300" w:type="dxa"/>
            <w:noWrap/>
          </w:tcPr>
          <w:p w14:paraId="4FDE19E6"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Minimum Security Unit</w:t>
            </w:r>
          </w:p>
        </w:tc>
      </w:tr>
      <w:tr w:rsidR="00A703B2" w:rsidRPr="007E0A54" w14:paraId="5A31CB4C" w14:textId="77777777" w:rsidTr="0054623E">
        <w:trPr>
          <w:trHeight w:val="312"/>
        </w:trPr>
        <w:tc>
          <w:tcPr>
            <w:tcW w:w="2160" w:type="dxa"/>
            <w:noWrap/>
          </w:tcPr>
          <w:p w14:paraId="5779533B" w14:textId="77777777" w:rsidR="00A703B2" w:rsidRDefault="00A703B2" w:rsidP="0054623E">
            <w:pPr>
              <w:spacing w:after="0" w:line="240" w:lineRule="auto"/>
              <w:rPr>
                <w:rFonts w:eastAsia="Times New Roman" w:cs="Times New Roman"/>
                <w:color w:val="000000"/>
                <w:szCs w:val="22"/>
              </w:rPr>
            </w:pPr>
            <w:r>
              <w:rPr>
                <w:rFonts w:eastAsia="Times New Roman" w:cs="Times New Roman"/>
                <w:color w:val="000000"/>
                <w:szCs w:val="22"/>
              </w:rPr>
              <w:t>SOP</w:t>
            </w:r>
          </w:p>
        </w:tc>
        <w:tc>
          <w:tcPr>
            <w:tcW w:w="6300" w:type="dxa"/>
            <w:noWrap/>
          </w:tcPr>
          <w:p w14:paraId="647AE861"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Special Offender Program</w:t>
            </w:r>
          </w:p>
        </w:tc>
      </w:tr>
      <w:tr w:rsidR="00A703B2" w:rsidRPr="007E0A54" w14:paraId="6277EA2E" w14:textId="77777777" w:rsidTr="0054623E">
        <w:trPr>
          <w:trHeight w:val="312"/>
        </w:trPr>
        <w:tc>
          <w:tcPr>
            <w:tcW w:w="2160" w:type="dxa"/>
            <w:noWrap/>
          </w:tcPr>
          <w:p w14:paraId="4350F854" w14:textId="77777777" w:rsidR="00A703B2" w:rsidRDefault="00A703B2" w:rsidP="0054623E">
            <w:pPr>
              <w:spacing w:after="0" w:line="240" w:lineRule="auto"/>
              <w:rPr>
                <w:rFonts w:eastAsia="Times New Roman" w:cs="Times New Roman"/>
                <w:color w:val="000000"/>
                <w:szCs w:val="22"/>
              </w:rPr>
            </w:pPr>
            <w:r>
              <w:rPr>
                <w:rFonts w:eastAsia="Times New Roman" w:cs="Times New Roman"/>
                <w:color w:val="000000"/>
                <w:szCs w:val="22"/>
              </w:rPr>
              <w:t>TRC</w:t>
            </w:r>
          </w:p>
        </w:tc>
        <w:tc>
          <w:tcPr>
            <w:tcW w:w="6300" w:type="dxa"/>
            <w:noWrap/>
          </w:tcPr>
          <w:p w14:paraId="14538091"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Twin Rivers Correction Center</w:t>
            </w:r>
          </w:p>
        </w:tc>
      </w:tr>
      <w:tr w:rsidR="00A703B2" w:rsidRPr="007E0A54" w14:paraId="63EBBF9D" w14:textId="77777777" w:rsidTr="0054623E">
        <w:trPr>
          <w:trHeight w:val="312"/>
        </w:trPr>
        <w:tc>
          <w:tcPr>
            <w:tcW w:w="2160" w:type="dxa"/>
            <w:noWrap/>
          </w:tcPr>
          <w:p w14:paraId="2D5FC6B2" w14:textId="77777777" w:rsidR="00A703B2" w:rsidRDefault="00A703B2" w:rsidP="0054623E">
            <w:pPr>
              <w:spacing w:after="0" w:line="240" w:lineRule="auto"/>
              <w:rPr>
                <w:rFonts w:eastAsia="Times New Roman" w:cs="Times New Roman"/>
                <w:color w:val="000000"/>
                <w:szCs w:val="22"/>
              </w:rPr>
            </w:pPr>
            <w:r>
              <w:rPr>
                <w:rFonts w:eastAsia="Times New Roman" w:cs="Times New Roman"/>
                <w:color w:val="000000"/>
                <w:szCs w:val="22"/>
              </w:rPr>
              <w:t>WSR</w:t>
            </w:r>
          </w:p>
        </w:tc>
        <w:tc>
          <w:tcPr>
            <w:tcW w:w="6300" w:type="dxa"/>
            <w:noWrap/>
          </w:tcPr>
          <w:p w14:paraId="4E56684A" w14:textId="77777777" w:rsidR="00A703B2" w:rsidRPr="007E0A54" w:rsidRDefault="00A703B2" w:rsidP="0054623E">
            <w:pPr>
              <w:spacing w:after="0" w:line="240" w:lineRule="auto"/>
              <w:rPr>
                <w:rFonts w:eastAsia="Times New Roman" w:cs="Times New Roman"/>
                <w:color w:val="000000"/>
                <w:szCs w:val="22"/>
              </w:rPr>
            </w:pPr>
            <w:r>
              <w:rPr>
                <w:rFonts w:eastAsia="Times New Roman" w:cs="Times New Roman"/>
                <w:color w:val="000000"/>
                <w:szCs w:val="22"/>
              </w:rPr>
              <w:t xml:space="preserve">Monroe Correctional Complex: </w:t>
            </w:r>
            <w:r w:rsidRPr="007E0A54">
              <w:rPr>
                <w:rFonts w:eastAsia="Times New Roman" w:cs="Times New Roman"/>
                <w:color w:val="000000"/>
                <w:szCs w:val="22"/>
              </w:rPr>
              <w:t>Washington State Reformatory</w:t>
            </w:r>
          </w:p>
        </w:tc>
      </w:tr>
    </w:tbl>
    <w:p w14:paraId="69CC779B" w14:textId="77777777" w:rsidR="006E04B5" w:rsidRPr="009542B1" w:rsidRDefault="006E04B5" w:rsidP="006E04B5">
      <w:pPr>
        <w:spacing w:before="120" w:line="240" w:lineRule="auto"/>
        <w:ind w:left="720"/>
        <w:rPr>
          <w:rFonts w:cs="Times New Roman"/>
          <w:i/>
        </w:rPr>
      </w:pPr>
      <w:bookmarkStart w:id="89" w:name="_Hlk155596353"/>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bookmarkEnd w:id="89"/>
    <w:p w14:paraId="619E3911" w14:textId="77777777" w:rsidR="00A703B2" w:rsidRPr="001B39FC" w:rsidRDefault="00A703B2" w:rsidP="00A703B2">
      <w:pPr>
        <w:spacing w:before="180" w:after="0"/>
        <w:ind w:left="720"/>
        <w:rPr>
          <w:szCs w:val="22"/>
        </w:rPr>
      </w:pPr>
      <w:r w:rsidRPr="00BF2BDA">
        <w:rPr>
          <w:b/>
          <w:szCs w:val="22"/>
        </w:rPr>
        <w:t>Classes</w:t>
      </w:r>
      <w:r w:rsidRPr="00BF2BDA">
        <w:rPr>
          <w:szCs w:val="22"/>
        </w:rPr>
        <w:t xml:space="preserve"> </w:t>
      </w:r>
      <w:r>
        <w:rPr>
          <w:szCs w:val="22"/>
        </w:rPr>
        <w:t xml:space="preserve">must also </w:t>
      </w:r>
      <w:r w:rsidRPr="00BF2BDA">
        <w:rPr>
          <w:szCs w:val="22"/>
        </w:rPr>
        <w:t xml:space="preserve">be coded with </w:t>
      </w:r>
      <w:r>
        <w:rPr>
          <w:szCs w:val="22"/>
        </w:rPr>
        <w:t xml:space="preserve">the following Class Attributes based on the type of class, and </w:t>
      </w:r>
      <w:r w:rsidRPr="005331FA">
        <w:rPr>
          <w:i/>
          <w:szCs w:val="22"/>
          <w:u w:val="single"/>
        </w:rPr>
        <w:t>each type of class must have a separate section</w:t>
      </w:r>
      <w:r>
        <w:rPr>
          <w:szCs w:val="22"/>
        </w:rPr>
        <w:t>:</w:t>
      </w:r>
    </w:p>
    <w:tbl>
      <w:tblPr>
        <w:tblStyle w:val="TableGrid"/>
        <w:tblW w:w="4613" w:type="pct"/>
        <w:tblInd w:w="715" w:type="dxa"/>
        <w:tblLook w:val="04A0" w:firstRow="1" w:lastRow="0" w:firstColumn="1" w:lastColumn="0" w:noHBand="0" w:noVBand="1"/>
      </w:tblPr>
      <w:tblGrid>
        <w:gridCol w:w="3150"/>
        <w:gridCol w:w="1530"/>
        <w:gridCol w:w="3780"/>
      </w:tblGrid>
      <w:tr w:rsidR="00A703B2" w14:paraId="13807086" w14:textId="77777777" w:rsidTr="0054623E">
        <w:tc>
          <w:tcPr>
            <w:tcW w:w="1862" w:type="pct"/>
          </w:tcPr>
          <w:p w14:paraId="0E0031DF" w14:textId="77777777" w:rsidR="00A703B2" w:rsidRPr="00ED1C6C" w:rsidRDefault="00A703B2" w:rsidP="0054623E">
            <w:pPr>
              <w:spacing w:after="0"/>
              <w:rPr>
                <w:b/>
              </w:rPr>
            </w:pPr>
            <w:r w:rsidRPr="00ED1C6C">
              <w:rPr>
                <w:b/>
              </w:rPr>
              <w:t>Type of Class</w:t>
            </w:r>
          </w:p>
        </w:tc>
        <w:tc>
          <w:tcPr>
            <w:tcW w:w="904" w:type="pct"/>
          </w:tcPr>
          <w:p w14:paraId="3885F2AE" w14:textId="77777777" w:rsidR="00A703B2" w:rsidRPr="00ED1C6C" w:rsidRDefault="00A703B2" w:rsidP="0054623E">
            <w:pPr>
              <w:spacing w:after="0"/>
              <w:rPr>
                <w:b/>
              </w:rPr>
            </w:pPr>
            <w:r>
              <w:rPr>
                <w:b/>
              </w:rPr>
              <w:t>SFND Value</w:t>
            </w:r>
          </w:p>
        </w:tc>
        <w:tc>
          <w:tcPr>
            <w:tcW w:w="2234" w:type="pct"/>
          </w:tcPr>
          <w:p w14:paraId="05BBDFAC" w14:textId="77777777" w:rsidR="00A703B2" w:rsidRDefault="00A703B2" w:rsidP="0054623E">
            <w:pPr>
              <w:spacing w:after="0"/>
              <w:rPr>
                <w:b/>
              </w:rPr>
            </w:pPr>
            <w:r>
              <w:rPr>
                <w:b/>
              </w:rPr>
              <w:t xml:space="preserve">Additional </w:t>
            </w:r>
            <w:r w:rsidRPr="00ED1C6C">
              <w:rPr>
                <w:b/>
              </w:rPr>
              <w:t xml:space="preserve">Class </w:t>
            </w:r>
            <w:r>
              <w:rPr>
                <w:b/>
              </w:rPr>
              <w:t>Attribute Required</w:t>
            </w:r>
          </w:p>
        </w:tc>
      </w:tr>
      <w:tr w:rsidR="00A703B2" w14:paraId="1BF5A648" w14:textId="77777777" w:rsidTr="0054623E">
        <w:tc>
          <w:tcPr>
            <w:tcW w:w="1862" w:type="pct"/>
          </w:tcPr>
          <w:p w14:paraId="41699082" w14:textId="77777777" w:rsidR="00A703B2" w:rsidRDefault="00A703B2" w:rsidP="0054623E">
            <w:pPr>
              <w:spacing w:after="0"/>
            </w:pPr>
            <w:r>
              <w:t>Regular DOC Classes</w:t>
            </w:r>
          </w:p>
        </w:tc>
        <w:tc>
          <w:tcPr>
            <w:tcW w:w="904" w:type="pct"/>
          </w:tcPr>
          <w:p w14:paraId="09D99E2D" w14:textId="77777777" w:rsidR="00A703B2" w:rsidRDefault="00A703B2" w:rsidP="0054623E">
            <w:pPr>
              <w:spacing w:after="0"/>
            </w:pPr>
            <w:r>
              <w:t>4</w:t>
            </w:r>
          </w:p>
        </w:tc>
        <w:tc>
          <w:tcPr>
            <w:tcW w:w="2234" w:type="pct"/>
          </w:tcPr>
          <w:p w14:paraId="7C95DABE" w14:textId="77777777" w:rsidR="00A703B2" w:rsidRDefault="00A703B2" w:rsidP="0054623E">
            <w:pPr>
              <w:spacing w:after="0"/>
            </w:pPr>
          </w:p>
        </w:tc>
      </w:tr>
      <w:tr w:rsidR="00A703B2" w14:paraId="0DDE38E7" w14:textId="77777777" w:rsidTr="0054623E">
        <w:tc>
          <w:tcPr>
            <w:tcW w:w="1862" w:type="pct"/>
          </w:tcPr>
          <w:p w14:paraId="39F8EA5A" w14:textId="77777777" w:rsidR="00A703B2" w:rsidRDefault="00A703B2" w:rsidP="0054623E">
            <w:pPr>
              <w:spacing w:after="0"/>
            </w:pPr>
            <w:r>
              <w:t xml:space="preserve">DOC classes Financial Aid or Privately Funded </w:t>
            </w:r>
          </w:p>
        </w:tc>
        <w:tc>
          <w:tcPr>
            <w:tcW w:w="904" w:type="pct"/>
          </w:tcPr>
          <w:p w14:paraId="1D436281" w14:textId="77777777" w:rsidR="00A703B2" w:rsidRDefault="00A703B2" w:rsidP="0054623E">
            <w:pPr>
              <w:spacing w:after="0"/>
            </w:pPr>
            <w:r>
              <w:t>5</w:t>
            </w:r>
          </w:p>
        </w:tc>
        <w:tc>
          <w:tcPr>
            <w:tcW w:w="2234" w:type="pct"/>
          </w:tcPr>
          <w:p w14:paraId="3D26A03E" w14:textId="77777777" w:rsidR="00A703B2" w:rsidRDefault="00A703B2" w:rsidP="0054623E">
            <w:pPr>
              <w:spacing w:after="0"/>
            </w:pPr>
          </w:p>
        </w:tc>
      </w:tr>
      <w:tr w:rsidR="00A703B2" w14:paraId="5C4AD22A" w14:textId="77777777" w:rsidTr="0054623E">
        <w:tc>
          <w:tcPr>
            <w:tcW w:w="1862" w:type="pct"/>
          </w:tcPr>
          <w:p w14:paraId="2139A93F" w14:textId="77777777" w:rsidR="00A703B2" w:rsidRDefault="00A703B2" w:rsidP="0054623E">
            <w:pPr>
              <w:spacing w:after="0"/>
            </w:pPr>
            <w:r>
              <w:t>Intensive Management, Skill Building, or Special Offender Units (IMU, SBU, or SOU)</w:t>
            </w:r>
          </w:p>
        </w:tc>
        <w:tc>
          <w:tcPr>
            <w:tcW w:w="904" w:type="pct"/>
          </w:tcPr>
          <w:p w14:paraId="3C1E999F" w14:textId="77777777" w:rsidR="00A703B2" w:rsidRDefault="00A703B2" w:rsidP="0054623E">
            <w:pPr>
              <w:spacing w:after="0"/>
            </w:pPr>
            <w:r>
              <w:t>4</w:t>
            </w:r>
          </w:p>
        </w:tc>
        <w:tc>
          <w:tcPr>
            <w:tcW w:w="2234" w:type="pct"/>
          </w:tcPr>
          <w:p w14:paraId="7CF84A64" w14:textId="77777777" w:rsidR="00A703B2" w:rsidRDefault="00A703B2" w:rsidP="0054623E">
            <w:pPr>
              <w:spacing w:after="0"/>
            </w:pPr>
            <w:r>
              <w:t>“SCOR” with value SIMU, SSBU, or SSOU</w:t>
            </w:r>
          </w:p>
        </w:tc>
      </w:tr>
      <w:tr w:rsidR="00A703B2" w14:paraId="2EEA8440" w14:textId="77777777" w:rsidTr="0054623E">
        <w:tc>
          <w:tcPr>
            <w:tcW w:w="1862" w:type="pct"/>
          </w:tcPr>
          <w:p w14:paraId="3D6D8E91" w14:textId="77777777" w:rsidR="00A703B2" w:rsidRDefault="00A703B2" w:rsidP="0054623E">
            <w:pPr>
              <w:spacing w:after="0"/>
            </w:pPr>
            <w:r>
              <w:t>Open Doors classes</w:t>
            </w:r>
          </w:p>
        </w:tc>
        <w:tc>
          <w:tcPr>
            <w:tcW w:w="904" w:type="pct"/>
          </w:tcPr>
          <w:p w14:paraId="2F032D70" w14:textId="77777777" w:rsidR="00A703B2" w:rsidRDefault="00A703B2" w:rsidP="0054623E">
            <w:pPr>
              <w:spacing w:after="0"/>
            </w:pPr>
            <w:r>
              <w:t>4</w:t>
            </w:r>
          </w:p>
        </w:tc>
        <w:tc>
          <w:tcPr>
            <w:tcW w:w="2234" w:type="pct"/>
          </w:tcPr>
          <w:p w14:paraId="27F2F695" w14:textId="77777777" w:rsidR="00A703B2" w:rsidRDefault="00A703B2" w:rsidP="0054623E">
            <w:pPr>
              <w:spacing w:after="0"/>
            </w:pPr>
          </w:p>
        </w:tc>
      </w:tr>
      <w:tr w:rsidR="00A703B2" w14:paraId="5C7074E6" w14:textId="77777777" w:rsidTr="0054623E">
        <w:tc>
          <w:tcPr>
            <w:tcW w:w="1862" w:type="pct"/>
          </w:tcPr>
          <w:p w14:paraId="75E06815" w14:textId="77777777" w:rsidR="00A703B2" w:rsidRDefault="00A703B2" w:rsidP="0054623E">
            <w:pPr>
              <w:spacing w:after="0"/>
            </w:pPr>
            <w:r>
              <w:t>Enhanced I-BEST classes</w:t>
            </w:r>
          </w:p>
        </w:tc>
        <w:tc>
          <w:tcPr>
            <w:tcW w:w="904" w:type="pct"/>
          </w:tcPr>
          <w:p w14:paraId="3D05EFDB" w14:textId="77777777" w:rsidR="00A703B2" w:rsidRDefault="00A703B2" w:rsidP="0054623E">
            <w:pPr>
              <w:spacing w:after="0"/>
            </w:pPr>
            <w:r>
              <w:t>4</w:t>
            </w:r>
          </w:p>
        </w:tc>
        <w:tc>
          <w:tcPr>
            <w:tcW w:w="2234" w:type="pct"/>
          </w:tcPr>
          <w:p w14:paraId="27CF72B6" w14:textId="77777777" w:rsidR="00A703B2" w:rsidRDefault="00A703B2" w:rsidP="0054623E">
            <w:pPr>
              <w:spacing w:after="0"/>
            </w:pPr>
            <w:r>
              <w:t>“SBST” with value DEVELOPMTL or BASICSKILL</w:t>
            </w:r>
          </w:p>
        </w:tc>
      </w:tr>
    </w:tbl>
    <w:bookmarkEnd w:id="86"/>
    <w:p w14:paraId="39C8A4E4" w14:textId="50F12F7C" w:rsidR="006E04B5" w:rsidRPr="006E04B5" w:rsidRDefault="006E04B5" w:rsidP="006E04B5">
      <w:pPr>
        <w:ind w:left="720"/>
        <w:rPr>
          <w:rStyle w:val="IntenseReference"/>
          <w:rFonts w:cs="Times New Roman"/>
          <w:b w:val="0"/>
          <w:bCs w:val="0"/>
          <w:smallCaps w:val="0"/>
          <w:color w:val="auto"/>
          <w:spacing w:val="0"/>
          <w:sz w:val="22"/>
          <w:szCs w:val="22"/>
        </w:rPr>
      </w:pPr>
      <w:r>
        <w:rPr>
          <w:rFonts w:cs="Times New Roman"/>
          <w:szCs w:val="22"/>
        </w:rPr>
        <w:t>If needed, a</w:t>
      </w:r>
      <w:r w:rsidRPr="007E0A54">
        <w:rPr>
          <w:rFonts w:cs="Times New Roman"/>
          <w:szCs w:val="22"/>
        </w:rPr>
        <w:t xml:space="preserve"> student’s DOC ID number </w:t>
      </w:r>
      <w:r>
        <w:rPr>
          <w:rFonts w:cs="Times New Roman"/>
          <w:szCs w:val="22"/>
        </w:rPr>
        <w:t>can</w:t>
      </w:r>
      <w:r w:rsidRPr="007E0A54">
        <w:rPr>
          <w:rFonts w:cs="Times New Roman"/>
          <w:szCs w:val="22"/>
        </w:rPr>
        <w:t xml:space="preserve"> be entered as an External System ID.  </w:t>
      </w:r>
      <w:r>
        <w:rPr>
          <w:rFonts w:cs="Times New Roman"/>
          <w:szCs w:val="22"/>
        </w:rPr>
        <w:t xml:space="preserve">Please use the </w:t>
      </w:r>
      <w:hyperlink r:id="rId27" w:history="1">
        <w:r w:rsidRPr="00B23453">
          <w:rPr>
            <w:rStyle w:val="Hyperlink"/>
            <w:rFonts w:cs="Times New Roman"/>
            <w:i/>
            <w:szCs w:val="22"/>
          </w:rPr>
          <w:t>Entering an External System ID – DOC Quick Reference Guide (QRG)</w:t>
        </w:r>
      </w:hyperlink>
      <w:r w:rsidRPr="007E0A54">
        <w:rPr>
          <w:rFonts w:cs="Times New Roman"/>
          <w:szCs w:val="22"/>
        </w:rPr>
        <w:t xml:space="preserve"> for </w:t>
      </w:r>
      <w:r>
        <w:rPr>
          <w:rFonts w:cs="Times New Roman"/>
          <w:szCs w:val="22"/>
        </w:rPr>
        <w:t>directions on how to enter this information.</w:t>
      </w:r>
    </w:p>
    <w:p w14:paraId="71F2DF55" w14:textId="2316B91F" w:rsidR="00136566" w:rsidRPr="008E31DB" w:rsidRDefault="00136566" w:rsidP="007A75F4">
      <w:pPr>
        <w:pStyle w:val="Heading3"/>
        <w:spacing w:before="480"/>
        <w:rPr>
          <w:rStyle w:val="IntenseReference"/>
          <w:rFonts w:ascii="Franklin Gothic Medium" w:hAnsi="Franklin Gothic Medium"/>
          <w:b w:val="0"/>
          <w:bCs/>
          <w:smallCaps w:val="0"/>
          <w:color w:val="0071CE"/>
          <w:spacing w:val="0"/>
          <w:sz w:val="36"/>
        </w:rPr>
      </w:pPr>
      <w:bookmarkStart w:id="90" w:name="_Toc155604999"/>
      <w:r w:rsidRPr="008E31DB">
        <w:rPr>
          <w:rStyle w:val="IntenseReference"/>
          <w:rFonts w:ascii="Franklin Gothic Medium" w:hAnsi="Franklin Gothic Medium"/>
          <w:b w:val="0"/>
          <w:bCs/>
          <w:smallCaps w:val="0"/>
          <w:color w:val="0071CE"/>
          <w:spacing w:val="0"/>
          <w:sz w:val="36"/>
        </w:rPr>
        <w:t>Hospital Employee Education and Training (HEET)</w:t>
      </w:r>
      <w:bookmarkEnd w:id="87"/>
      <w:bookmarkEnd w:id="90"/>
    </w:p>
    <w:bookmarkEnd w:id="88"/>
    <w:p w14:paraId="0D6EC2B5" w14:textId="77777777" w:rsidR="00136566" w:rsidRPr="007E0A54" w:rsidRDefault="00136566" w:rsidP="00136566">
      <w:pPr>
        <w:ind w:left="720"/>
        <w:rPr>
          <w:rFonts w:cs="Times New Roman"/>
          <w:szCs w:val="22"/>
        </w:rPr>
      </w:pPr>
      <w:r w:rsidRPr="007E0A54">
        <w:rPr>
          <w:rFonts w:cs="Times New Roman"/>
          <w:szCs w:val="22"/>
        </w:rPr>
        <w:t>Grants intended to build innovative programs that enhance the accessibility of college education for hospital workers; lead to increased capacity of the college system in nursing and other high demand health care fields; and bring greater diversity to the health care workforce.</w:t>
      </w:r>
    </w:p>
    <w:p w14:paraId="6D3052EC" w14:textId="77777777" w:rsidR="00136566" w:rsidRPr="007E0A54" w:rsidRDefault="00136566" w:rsidP="00B70830">
      <w:pPr>
        <w:pStyle w:val="Heading5"/>
        <w:spacing w:before="120"/>
      </w:pPr>
      <w:r w:rsidRPr="007E0A54">
        <w:t>Legacy Coding</w:t>
      </w:r>
    </w:p>
    <w:p w14:paraId="71EA1846" w14:textId="77777777" w:rsidR="00136566" w:rsidRPr="007E0A54" w:rsidRDefault="00136566" w:rsidP="00136566">
      <w:pPr>
        <w:ind w:firstLine="720"/>
        <w:rPr>
          <w:rFonts w:cs="Times New Roman"/>
          <w:szCs w:val="22"/>
        </w:rPr>
      </w:pPr>
      <w:r w:rsidRPr="007E0A54">
        <w:rPr>
          <w:rFonts w:cs="Times New Roman"/>
          <w:b/>
          <w:szCs w:val="22"/>
        </w:rPr>
        <w:t>Students</w:t>
      </w:r>
      <w:r w:rsidRPr="007E0A54">
        <w:rPr>
          <w:rFonts w:cs="Times New Roman"/>
          <w:szCs w:val="22"/>
        </w:rPr>
        <w:t xml:space="preserve"> are coded with an Unusual Action Code of “A+” on screen SM5003. </w:t>
      </w:r>
    </w:p>
    <w:p w14:paraId="3CB22F0A" w14:textId="77777777" w:rsidR="00136566" w:rsidRPr="007E0A54" w:rsidRDefault="00136566" w:rsidP="00136566">
      <w:pPr>
        <w:ind w:left="720"/>
        <w:rPr>
          <w:rFonts w:cs="Times New Roman"/>
          <w:szCs w:val="22"/>
        </w:rPr>
      </w:pPr>
      <w:r w:rsidRPr="007E0A54">
        <w:rPr>
          <w:rFonts w:cs="Times New Roman"/>
          <w:szCs w:val="22"/>
        </w:rPr>
        <w:lastRenderedPageBreak/>
        <w:t>The Unusual Action code should be quarter specific. The student should not be coded as HEET after departure from the program. The quarterly records for Unusual Action Code “A+” do not need to be removed once coded as they are quarter specific.</w:t>
      </w:r>
    </w:p>
    <w:p w14:paraId="1AC364FB" w14:textId="77777777" w:rsidR="00136566" w:rsidRPr="007E0A54" w:rsidRDefault="00136566" w:rsidP="00B70830">
      <w:pPr>
        <w:pStyle w:val="Heading5"/>
        <w:spacing w:before="120"/>
      </w:pPr>
      <w:r w:rsidRPr="007E0A54">
        <w:t>PeopleSoft Coding</w:t>
      </w:r>
    </w:p>
    <w:p w14:paraId="5505BC8F" w14:textId="5DADB6E5" w:rsidR="00136566" w:rsidRDefault="00136566" w:rsidP="00993788">
      <w:pPr>
        <w:spacing w:after="0"/>
        <w:ind w:left="720"/>
        <w:rPr>
          <w:rFonts w:cs="Times New Roman"/>
          <w:szCs w:val="22"/>
        </w:rPr>
      </w:pPr>
      <w:r w:rsidRPr="007E0A54">
        <w:rPr>
          <w:rFonts w:cs="Times New Roman"/>
          <w:b/>
          <w:szCs w:val="22"/>
        </w:rPr>
        <w:t>Students</w:t>
      </w:r>
      <w:r w:rsidRPr="007E0A54">
        <w:rPr>
          <w:rFonts w:cs="Times New Roman"/>
          <w:szCs w:val="22"/>
        </w:rPr>
        <w:t xml:space="preserve"> are coded with a Student Group Code of “SHEE”. This code should be verified each quarter and not be retained on the student after departure from the program.</w:t>
      </w:r>
    </w:p>
    <w:p w14:paraId="6C4E59BD" w14:textId="77777777" w:rsidR="000F48C4" w:rsidRPr="007E0A54" w:rsidRDefault="000F48C4" w:rsidP="00993788">
      <w:pPr>
        <w:spacing w:after="0"/>
        <w:ind w:left="720"/>
        <w:rPr>
          <w:rFonts w:cs="Times New Roman"/>
          <w:szCs w:val="22"/>
        </w:rPr>
      </w:pPr>
    </w:p>
    <w:p w14:paraId="4FA1F289" w14:textId="14D58CBE" w:rsidR="000F48C4" w:rsidRDefault="000F48C4" w:rsidP="000F48C4">
      <w:pPr>
        <w:ind w:left="720"/>
      </w:pPr>
      <w:bookmarkStart w:id="91" w:name="_Apprenticeships"/>
      <w:bookmarkStart w:id="92" w:name="_I-BEST_1"/>
      <w:bookmarkStart w:id="93" w:name="_Toc510073945"/>
      <w:bookmarkStart w:id="94" w:name="IBEST"/>
      <w:bookmarkEnd w:id="91"/>
      <w:bookmarkEnd w:id="92"/>
      <w:r w:rsidRPr="006C7070">
        <w:rPr>
          <w:b/>
        </w:rPr>
        <w:t xml:space="preserve">Note: </w:t>
      </w:r>
      <w:r w:rsidRPr="000F48C4">
        <w:rPr>
          <w:i/>
        </w:rPr>
        <w:t xml:space="preserve">Student Group coding is critical for identifying students for state and federal reporting.  Please review </w:t>
      </w:r>
      <w:hyperlink w:anchor="_Manually_Assigned_Student" w:history="1">
        <w:r w:rsidRPr="000F48C4">
          <w:rPr>
            <w:rStyle w:val="Hyperlink"/>
            <w:rFonts w:cs="Times New Roman"/>
            <w:i/>
          </w:rPr>
          <w:t>Manually Assigned Student Groups</w:t>
        </w:r>
      </w:hyperlink>
      <w:r w:rsidRPr="000F48C4">
        <w:rPr>
          <w:i/>
        </w:rPr>
        <w:t xml:space="preserve"> for additional information</w:t>
      </w:r>
      <w:r>
        <w:t>.</w:t>
      </w:r>
    </w:p>
    <w:p w14:paraId="52A88DB0" w14:textId="5F796844" w:rsidR="00136566" w:rsidRPr="00127219" w:rsidRDefault="00136566" w:rsidP="008E31DB">
      <w:pPr>
        <w:pStyle w:val="Heading3"/>
        <w:rPr>
          <w:rStyle w:val="IntenseReference"/>
          <w:rFonts w:ascii="Franklin Gothic Medium" w:hAnsi="Franklin Gothic Medium"/>
          <w:b w:val="0"/>
          <w:bCs/>
          <w:smallCaps w:val="0"/>
          <w:color w:val="0071CE"/>
          <w:spacing w:val="0"/>
          <w:sz w:val="36"/>
        </w:rPr>
      </w:pPr>
      <w:bookmarkStart w:id="95" w:name="_Toc155605000"/>
      <w:r w:rsidRPr="00127219">
        <w:rPr>
          <w:rStyle w:val="IntenseReference"/>
          <w:rFonts w:ascii="Franklin Gothic Medium" w:hAnsi="Franklin Gothic Medium"/>
          <w:b w:val="0"/>
          <w:bCs/>
          <w:smallCaps w:val="0"/>
          <w:color w:val="0071CE"/>
          <w:spacing w:val="0"/>
          <w:sz w:val="36"/>
        </w:rPr>
        <w:t>I-BEST</w:t>
      </w:r>
      <w:bookmarkEnd w:id="93"/>
      <w:bookmarkEnd w:id="95"/>
    </w:p>
    <w:bookmarkEnd w:id="94"/>
    <w:p w14:paraId="27506B96" w14:textId="77777777" w:rsidR="00136566" w:rsidRPr="007E0A54" w:rsidRDefault="00136566" w:rsidP="00136566">
      <w:pPr>
        <w:ind w:left="720"/>
        <w:rPr>
          <w:rFonts w:eastAsia="Times New Roman" w:cs="Times New Roman"/>
          <w:bCs/>
          <w:color w:val="030A13"/>
          <w:szCs w:val="22"/>
        </w:rPr>
      </w:pPr>
      <w:r w:rsidRPr="007E0A54">
        <w:rPr>
          <w:rFonts w:eastAsia="Times New Roman" w:cs="Times New Roman"/>
          <w:bCs/>
          <w:color w:val="030A13"/>
          <w:szCs w:val="22"/>
        </w:rPr>
        <w:t xml:space="preserve">I-BEST pairs two instructors in the classroom – one to teach professional/technical or academic content and the other to teach basic and developmental skills in reading, math, writing or English language – so students can move through school and into jobs faster. As </w:t>
      </w:r>
      <w:proofErr w:type="spellStart"/>
      <w:r w:rsidRPr="007E0A54">
        <w:rPr>
          <w:rFonts w:eastAsia="Times New Roman" w:cs="Times New Roman"/>
          <w:bCs/>
          <w:color w:val="030A13"/>
          <w:szCs w:val="22"/>
        </w:rPr>
        <w:t>students</w:t>
      </w:r>
      <w:proofErr w:type="spellEnd"/>
      <w:r w:rsidRPr="007E0A54">
        <w:rPr>
          <w:rFonts w:eastAsia="Times New Roman" w:cs="Times New Roman"/>
          <w:bCs/>
          <w:color w:val="030A13"/>
          <w:szCs w:val="22"/>
        </w:rPr>
        <w:t xml:space="preserve"> progress through the program, they learn basic skills in real-world scenarios offered by the job-training part of the curriculum.</w:t>
      </w:r>
    </w:p>
    <w:p w14:paraId="533C1A61" w14:textId="77777777" w:rsidR="00136566" w:rsidRPr="007E0A54" w:rsidRDefault="00136566" w:rsidP="00B70830">
      <w:pPr>
        <w:pStyle w:val="Heading5"/>
        <w:spacing w:before="120"/>
      </w:pPr>
      <w:r w:rsidRPr="007E0A54">
        <w:t>Legacy Coding</w:t>
      </w:r>
    </w:p>
    <w:p w14:paraId="43CCE09E" w14:textId="77777777" w:rsidR="00136566" w:rsidRPr="007E0A54" w:rsidRDefault="00136566" w:rsidP="00136566">
      <w:pPr>
        <w:ind w:left="720"/>
        <w:rPr>
          <w:rFonts w:cs="Times New Roman"/>
          <w:szCs w:val="22"/>
        </w:rPr>
      </w:pPr>
      <w:r w:rsidRPr="007E0A54">
        <w:rPr>
          <w:rFonts w:cs="Times New Roman"/>
          <w:b/>
          <w:szCs w:val="22"/>
        </w:rPr>
        <w:t>Courses</w:t>
      </w:r>
      <w:r w:rsidRPr="007E0A54">
        <w:rPr>
          <w:rFonts w:cs="Times New Roman"/>
          <w:szCs w:val="22"/>
        </w:rPr>
        <w:t xml:space="preserve"> taught under the model of two instructors in the classroom should be coded with Fee Pay Status “42”. MIS job SR2259J will enhance the FTE of any course coded with Fee Pay Status “42” to 175% of the credit equivalent. </w:t>
      </w:r>
    </w:p>
    <w:p w14:paraId="7F3F50BC" w14:textId="77777777" w:rsidR="00136566" w:rsidRPr="007E0A54" w:rsidRDefault="00136566" w:rsidP="008702F7">
      <w:pPr>
        <w:spacing w:before="0" w:after="0" w:line="240" w:lineRule="auto"/>
        <w:ind w:left="720"/>
        <w:rPr>
          <w:rFonts w:cs="Times New Roman"/>
          <w:szCs w:val="22"/>
        </w:rPr>
      </w:pPr>
      <w:r w:rsidRPr="007E0A54">
        <w:rPr>
          <w:rFonts w:cs="Times New Roman"/>
          <w:szCs w:val="22"/>
        </w:rPr>
        <w:t>Students and courses should be coded based upon the I-BEST model as designated below:</w:t>
      </w:r>
    </w:p>
    <w:tbl>
      <w:tblPr>
        <w:tblStyle w:val="TableGrid"/>
        <w:tblW w:w="8532" w:type="dxa"/>
        <w:tblInd w:w="715" w:type="dxa"/>
        <w:tblLayout w:type="fixed"/>
        <w:tblLook w:val="04A0" w:firstRow="1" w:lastRow="0" w:firstColumn="1" w:lastColumn="0" w:noHBand="0" w:noVBand="1"/>
        <w:tblCaption w:val="I-BEST Program Types and Legacy Coding"/>
        <w:tblDescription w:val="List of I-BEST Legacy coding by student and program type and whether included in WABERS"/>
      </w:tblPr>
      <w:tblGrid>
        <w:gridCol w:w="1512"/>
        <w:gridCol w:w="4266"/>
        <w:gridCol w:w="1548"/>
        <w:gridCol w:w="1206"/>
      </w:tblGrid>
      <w:tr w:rsidR="00136566" w:rsidRPr="007E0A54" w14:paraId="0B8B3A5B" w14:textId="77777777" w:rsidTr="00F71B52">
        <w:trPr>
          <w:tblHeader/>
        </w:trPr>
        <w:tc>
          <w:tcPr>
            <w:tcW w:w="1512" w:type="dxa"/>
            <w:vAlign w:val="center"/>
            <w:hideMark/>
          </w:tcPr>
          <w:p w14:paraId="3B094438" w14:textId="77777777" w:rsidR="00136566" w:rsidRPr="007E0A54" w:rsidRDefault="00136566" w:rsidP="00F71B52">
            <w:pPr>
              <w:spacing w:before="0" w:after="0" w:line="240" w:lineRule="auto"/>
              <w:jc w:val="center"/>
              <w:rPr>
                <w:rFonts w:eastAsia="Times New Roman"/>
                <w:b/>
                <w:bCs/>
                <w:color w:val="000000"/>
                <w:szCs w:val="22"/>
              </w:rPr>
            </w:pPr>
            <w:r w:rsidRPr="007E0A54">
              <w:rPr>
                <w:rFonts w:eastAsia="Times New Roman"/>
                <w:b/>
                <w:bCs/>
                <w:color w:val="000000"/>
                <w:szCs w:val="22"/>
              </w:rPr>
              <w:t>I-BEST Program and Student Type</w:t>
            </w:r>
          </w:p>
        </w:tc>
        <w:tc>
          <w:tcPr>
            <w:tcW w:w="4266" w:type="dxa"/>
            <w:vAlign w:val="center"/>
            <w:hideMark/>
          </w:tcPr>
          <w:p w14:paraId="6D8ADF00" w14:textId="77777777" w:rsidR="00136566" w:rsidRPr="007E0A54" w:rsidRDefault="00136566" w:rsidP="00F71B52">
            <w:pPr>
              <w:spacing w:before="0" w:after="0" w:line="240" w:lineRule="auto"/>
              <w:jc w:val="center"/>
              <w:rPr>
                <w:rFonts w:eastAsia="Times New Roman"/>
                <w:b/>
                <w:bCs/>
                <w:color w:val="000000"/>
                <w:szCs w:val="22"/>
              </w:rPr>
            </w:pPr>
            <w:r w:rsidRPr="007E0A54">
              <w:rPr>
                <w:rFonts w:eastAsia="Times New Roman"/>
                <w:b/>
                <w:bCs/>
                <w:color w:val="000000"/>
                <w:szCs w:val="22"/>
              </w:rPr>
              <w:t>Course Fee Pay Status</w:t>
            </w:r>
          </w:p>
        </w:tc>
        <w:tc>
          <w:tcPr>
            <w:tcW w:w="1548" w:type="dxa"/>
            <w:vAlign w:val="center"/>
          </w:tcPr>
          <w:p w14:paraId="0399E7DC" w14:textId="77777777" w:rsidR="00136566" w:rsidRPr="007E0A54" w:rsidRDefault="00136566" w:rsidP="00F71B52">
            <w:pPr>
              <w:spacing w:before="0" w:after="0" w:line="240" w:lineRule="auto"/>
              <w:jc w:val="center"/>
              <w:rPr>
                <w:rFonts w:eastAsia="Times New Roman"/>
                <w:b/>
                <w:bCs/>
                <w:color w:val="000000"/>
                <w:szCs w:val="22"/>
              </w:rPr>
            </w:pPr>
            <w:r w:rsidRPr="007E0A54">
              <w:rPr>
                <w:rFonts w:eastAsia="Times New Roman"/>
                <w:b/>
                <w:bCs/>
                <w:color w:val="000000"/>
                <w:szCs w:val="22"/>
              </w:rPr>
              <w:t>Course Institutional Intent</w:t>
            </w:r>
          </w:p>
        </w:tc>
        <w:tc>
          <w:tcPr>
            <w:tcW w:w="1206" w:type="dxa"/>
            <w:vAlign w:val="center"/>
          </w:tcPr>
          <w:p w14:paraId="426082EB" w14:textId="77777777" w:rsidR="00136566" w:rsidRPr="007E0A54" w:rsidRDefault="00136566" w:rsidP="00F71B52">
            <w:pPr>
              <w:spacing w:before="0" w:after="0" w:line="240" w:lineRule="auto"/>
              <w:jc w:val="center"/>
              <w:rPr>
                <w:rFonts w:eastAsia="Times New Roman"/>
                <w:b/>
                <w:bCs/>
                <w:color w:val="000000"/>
                <w:szCs w:val="22"/>
              </w:rPr>
            </w:pPr>
            <w:r w:rsidRPr="007E0A54">
              <w:rPr>
                <w:rFonts w:eastAsia="Times New Roman"/>
                <w:b/>
                <w:bCs/>
                <w:color w:val="000000"/>
                <w:szCs w:val="22"/>
              </w:rPr>
              <w:t>Included in WABERS?</w:t>
            </w:r>
          </w:p>
        </w:tc>
      </w:tr>
      <w:tr w:rsidR="00136566" w:rsidRPr="007E0A54" w14:paraId="1AFF84F9" w14:textId="77777777" w:rsidTr="00F71B52">
        <w:trPr>
          <w:trHeight w:val="300"/>
        </w:trPr>
        <w:tc>
          <w:tcPr>
            <w:tcW w:w="1512" w:type="dxa"/>
            <w:noWrap/>
            <w:vAlign w:val="center"/>
            <w:hideMark/>
          </w:tcPr>
          <w:p w14:paraId="774A6562" w14:textId="77777777" w:rsidR="00136566" w:rsidRPr="007E0A54" w:rsidRDefault="00136566" w:rsidP="00F71B52">
            <w:pPr>
              <w:spacing w:after="0" w:line="240" w:lineRule="auto"/>
              <w:rPr>
                <w:rFonts w:eastAsia="Times New Roman"/>
                <w:szCs w:val="22"/>
              </w:rPr>
            </w:pPr>
            <w:r w:rsidRPr="007E0A54">
              <w:rPr>
                <w:rFonts w:eastAsia="Times New Roman"/>
                <w:szCs w:val="22"/>
              </w:rPr>
              <w:t>I-BEST with Basic Skills Students</w:t>
            </w:r>
          </w:p>
        </w:tc>
        <w:tc>
          <w:tcPr>
            <w:tcW w:w="4266" w:type="dxa"/>
            <w:noWrap/>
            <w:vAlign w:val="center"/>
            <w:hideMark/>
          </w:tcPr>
          <w:p w14:paraId="7C2066DF" w14:textId="77777777" w:rsidR="00136566" w:rsidRPr="007E0A54" w:rsidRDefault="00136566" w:rsidP="00F71B52">
            <w:pPr>
              <w:spacing w:after="0" w:line="240" w:lineRule="auto"/>
              <w:rPr>
                <w:rFonts w:eastAsia="Times New Roman"/>
                <w:szCs w:val="22"/>
              </w:rPr>
            </w:pPr>
          </w:p>
          <w:p w14:paraId="02176609" w14:textId="77777777" w:rsidR="00136566" w:rsidRPr="007E0A54" w:rsidRDefault="00136566" w:rsidP="00F71B52">
            <w:pPr>
              <w:spacing w:after="0" w:line="240" w:lineRule="auto"/>
              <w:rPr>
                <w:rFonts w:eastAsia="Times New Roman"/>
                <w:szCs w:val="22"/>
              </w:rPr>
            </w:pPr>
            <w:r w:rsidRPr="007E0A54">
              <w:rPr>
                <w:rFonts w:eastAsia="Times New Roman"/>
                <w:szCs w:val="22"/>
              </w:rPr>
              <w:t xml:space="preserve"> 42 – Team Taught (enhances FTE)</w:t>
            </w:r>
          </w:p>
          <w:p w14:paraId="0B624FED" w14:textId="55AE532F" w:rsidR="00136566" w:rsidRPr="007E0A54" w:rsidRDefault="00136566" w:rsidP="00F71B52">
            <w:pPr>
              <w:spacing w:after="0" w:line="240" w:lineRule="auto"/>
              <w:rPr>
                <w:rFonts w:eastAsia="Times New Roman"/>
                <w:szCs w:val="22"/>
              </w:rPr>
            </w:pPr>
          </w:p>
        </w:tc>
        <w:tc>
          <w:tcPr>
            <w:tcW w:w="1548" w:type="dxa"/>
            <w:vAlign w:val="center"/>
          </w:tcPr>
          <w:p w14:paraId="55A0DEA9" w14:textId="77777777" w:rsidR="00136566" w:rsidRPr="007E0A54" w:rsidRDefault="00136566" w:rsidP="00F71B52">
            <w:pPr>
              <w:spacing w:after="0" w:line="240" w:lineRule="auto"/>
              <w:rPr>
                <w:rFonts w:eastAsia="Times New Roman"/>
                <w:szCs w:val="22"/>
              </w:rPr>
            </w:pPr>
          </w:p>
          <w:p w14:paraId="178ACFA4" w14:textId="77777777" w:rsidR="00136566" w:rsidRPr="007E0A54" w:rsidRDefault="00136566" w:rsidP="00F71B52">
            <w:pPr>
              <w:spacing w:after="0" w:line="240" w:lineRule="auto"/>
              <w:rPr>
                <w:rFonts w:eastAsia="Times New Roman"/>
                <w:szCs w:val="22"/>
              </w:rPr>
            </w:pPr>
            <w:proofErr w:type="gramStart"/>
            <w:r w:rsidRPr="007E0A54">
              <w:rPr>
                <w:rFonts w:eastAsia="Times New Roman"/>
                <w:szCs w:val="22"/>
              </w:rPr>
              <w:t>21  Prof</w:t>
            </w:r>
            <w:proofErr w:type="gramEnd"/>
            <w:r w:rsidRPr="007E0A54">
              <w:rPr>
                <w:rFonts w:eastAsia="Times New Roman"/>
                <w:szCs w:val="22"/>
              </w:rPr>
              <w:t>/Tech</w:t>
            </w:r>
          </w:p>
          <w:p w14:paraId="434C7CAD" w14:textId="77777777" w:rsidR="00136566" w:rsidRPr="007E0A54" w:rsidRDefault="00136566" w:rsidP="00F71B52">
            <w:pPr>
              <w:spacing w:after="0" w:line="240" w:lineRule="auto"/>
              <w:rPr>
                <w:rFonts w:eastAsia="Times New Roman"/>
                <w:szCs w:val="22"/>
              </w:rPr>
            </w:pPr>
            <w:r w:rsidRPr="007E0A54">
              <w:rPr>
                <w:rFonts w:eastAsia="Times New Roman"/>
                <w:szCs w:val="22"/>
              </w:rPr>
              <w:t>OR</w:t>
            </w:r>
          </w:p>
          <w:p w14:paraId="6857D83B" w14:textId="77777777" w:rsidR="00136566" w:rsidRPr="007E0A54" w:rsidRDefault="00136566" w:rsidP="00F71B52">
            <w:pPr>
              <w:spacing w:after="0" w:line="240" w:lineRule="auto"/>
              <w:rPr>
                <w:rFonts w:eastAsia="Times New Roman"/>
                <w:szCs w:val="22"/>
              </w:rPr>
            </w:pPr>
            <w:proofErr w:type="gramStart"/>
            <w:r w:rsidRPr="007E0A54">
              <w:rPr>
                <w:rFonts w:eastAsia="Times New Roman"/>
                <w:szCs w:val="22"/>
              </w:rPr>
              <w:t>14  Academic</w:t>
            </w:r>
            <w:proofErr w:type="gramEnd"/>
          </w:p>
        </w:tc>
        <w:tc>
          <w:tcPr>
            <w:tcW w:w="1206" w:type="dxa"/>
            <w:vAlign w:val="center"/>
          </w:tcPr>
          <w:p w14:paraId="0D0F320B" w14:textId="77777777" w:rsidR="00136566" w:rsidRPr="007E0A54" w:rsidRDefault="00136566" w:rsidP="00F71B52">
            <w:pPr>
              <w:spacing w:after="0" w:line="240" w:lineRule="auto"/>
              <w:rPr>
                <w:rFonts w:eastAsia="Times New Roman"/>
                <w:szCs w:val="22"/>
              </w:rPr>
            </w:pPr>
            <w:r w:rsidRPr="007E0A54">
              <w:rPr>
                <w:rFonts w:eastAsia="Times New Roman"/>
                <w:szCs w:val="22"/>
              </w:rPr>
              <w:t>Yes</w:t>
            </w:r>
          </w:p>
        </w:tc>
      </w:tr>
      <w:tr w:rsidR="00136566" w:rsidRPr="007E0A54" w14:paraId="033A76AF" w14:textId="77777777" w:rsidTr="00F71B52">
        <w:trPr>
          <w:trHeight w:val="300"/>
        </w:trPr>
        <w:tc>
          <w:tcPr>
            <w:tcW w:w="1512" w:type="dxa"/>
            <w:noWrap/>
            <w:vAlign w:val="center"/>
            <w:hideMark/>
          </w:tcPr>
          <w:p w14:paraId="579D080B" w14:textId="77777777" w:rsidR="00136566" w:rsidRPr="007E0A54" w:rsidRDefault="00136566" w:rsidP="00F71B52">
            <w:pPr>
              <w:spacing w:after="0" w:line="240" w:lineRule="auto"/>
              <w:rPr>
                <w:rFonts w:eastAsia="Times New Roman"/>
                <w:color w:val="000000"/>
                <w:szCs w:val="22"/>
              </w:rPr>
            </w:pPr>
            <w:r w:rsidRPr="007E0A54">
              <w:rPr>
                <w:rFonts w:eastAsia="Times New Roman"/>
                <w:color w:val="000000"/>
                <w:szCs w:val="22"/>
              </w:rPr>
              <w:t>I-BEST with Dev Ed Students</w:t>
            </w:r>
          </w:p>
        </w:tc>
        <w:tc>
          <w:tcPr>
            <w:tcW w:w="4266" w:type="dxa"/>
            <w:vAlign w:val="center"/>
            <w:hideMark/>
          </w:tcPr>
          <w:p w14:paraId="3E4A61B1" w14:textId="77777777" w:rsidR="00136566" w:rsidRPr="007E0A54" w:rsidRDefault="00136566" w:rsidP="00F71B52">
            <w:pPr>
              <w:spacing w:after="0" w:line="240" w:lineRule="auto"/>
              <w:rPr>
                <w:rFonts w:eastAsia="Times New Roman"/>
                <w:color w:val="000000"/>
                <w:szCs w:val="22"/>
              </w:rPr>
            </w:pPr>
          </w:p>
          <w:p w14:paraId="46929905" w14:textId="77777777" w:rsidR="00136566" w:rsidRPr="007E0A54" w:rsidRDefault="00136566" w:rsidP="00F71B52">
            <w:pPr>
              <w:spacing w:after="0" w:line="240" w:lineRule="auto"/>
              <w:rPr>
                <w:rFonts w:eastAsia="Times New Roman"/>
                <w:color w:val="000000"/>
                <w:szCs w:val="22"/>
              </w:rPr>
            </w:pPr>
            <w:r w:rsidRPr="007E0A54">
              <w:rPr>
                <w:rFonts w:eastAsia="Times New Roman"/>
                <w:color w:val="000000"/>
                <w:szCs w:val="22"/>
              </w:rPr>
              <w:t xml:space="preserve"> 42 – Team Taught (enhances FTE)</w:t>
            </w:r>
          </w:p>
          <w:p w14:paraId="41153227" w14:textId="77777777" w:rsidR="00136566" w:rsidRPr="007E0A54" w:rsidRDefault="00136566" w:rsidP="00F71B52">
            <w:pPr>
              <w:spacing w:after="0" w:line="240" w:lineRule="auto"/>
              <w:rPr>
                <w:rFonts w:eastAsia="Times New Roman"/>
                <w:color w:val="000000"/>
                <w:szCs w:val="22"/>
              </w:rPr>
            </w:pPr>
          </w:p>
        </w:tc>
        <w:tc>
          <w:tcPr>
            <w:tcW w:w="1548" w:type="dxa"/>
            <w:vAlign w:val="center"/>
          </w:tcPr>
          <w:p w14:paraId="6531DB41" w14:textId="77777777" w:rsidR="00136566" w:rsidRPr="007E0A54" w:rsidRDefault="00136566" w:rsidP="00F71B52">
            <w:pPr>
              <w:spacing w:after="0" w:line="240" w:lineRule="auto"/>
              <w:rPr>
                <w:rFonts w:eastAsia="Times New Roman"/>
                <w:color w:val="000000"/>
                <w:szCs w:val="22"/>
              </w:rPr>
            </w:pPr>
          </w:p>
          <w:p w14:paraId="44B54BB1" w14:textId="77777777" w:rsidR="00136566" w:rsidRPr="007E0A54" w:rsidRDefault="00136566" w:rsidP="00F71B52">
            <w:pPr>
              <w:spacing w:after="0" w:line="240" w:lineRule="auto"/>
              <w:rPr>
                <w:rFonts w:eastAsia="Times New Roman"/>
                <w:color w:val="000000"/>
                <w:szCs w:val="22"/>
              </w:rPr>
            </w:pPr>
            <w:proofErr w:type="gramStart"/>
            <w:r w:rsidRPr="007E0A54">
              <w:rPr>
                <w:rFonts w:eastAsia="Times New Roman"/>
                <w:color w:val="000000"/>
                <w:szCs w:val="22"/>
              </w:rPr>
              <w:t>24  Prof</w:t>
            </w:r>
            <w:proofErr w:type="gramEnd"/>
            <w:r w:rsidRPr="007E0A54">
              <w:rPr>
                <w:rFonts w:eastAsia="Times New Roman"/>
                <w:color w:val="000000"/>
                <w:szCs w:val="22"/>
              </w:rPr>
              <w:t>/Tech</w:t>
            </w:r>
          </w:p>
          <w:p w14:paraId="7A25A189" w14:textId="77777777" w:rsidR="00136566" w:rsidRPr="007E0A54" w:rsidRDefault="00136566" w:rsidP="00F71B52">
            <w:pPr>
              <w:spacing w:after="0" w:line="240" w:lineRule="auto"/>
              <w:rPr>
                <w:rFonts w:eastAsia="Times New Roman"/>
                <w:color w:val="000000"/>
                <w:szCs w:val="22"/>
              </w:rPr>
            </w:pPr>
            <w:r w:rsidRPr="007E0A54">
              <w:rPr>
                <w:rFonts w:eastAsia="Times New Roman"/>
                <w:color w:val="000000"/>
                <w:szCs w:val="22"/>
              </w:rPr>
              <w:t>OR</w:t>
            </w:r>
          </w:p>
          <w:p w14:paraId="3C8550CB" w14:textId="13E971BA" w:rsidR="00136566" w:rsidRPr="007E0A54" w:rsidRDefault="00136566" w:rsidP="00F71B52">
            <w:pPr>
              <w:spacing w:after="0" w:line="240" w:lineRule="auto"/>
              <w:rPr>
                <w:rFonts w:eastAsia="Times New Roman"/>
                <w:color w:val="000000"/>
                <w:szCs w:val="22"/>
              </w:rPr>
            </w:pPr>
            <w:proofErr w:type="gramStart"/>
            <w:r w:rsidRPr="007E0A54">
              <w:rPr>
                <w:rFonts w:eastAsia="Times New Roman"/>
                <w:color w:val="000000"/>
                <w:szCs w:val="22"/>
              </w:rPr>
              <w:t>15  Academic</w:t>
            </w:r>
            <w:proofErr w:type="gramEnd"/>
          </w:p>
        </w:tc>
        <w:tc>
          <w:tcPr>
            <w:tcW w:w="1206" w:type="dxa"/>
            <w:vAlign w:val="center"/>
          </w:tcPr>
          <w:p w14:paraId="61793D88" w14:textId="77777777" w:rsidR="00136566" w:rsidRPr="007E0A54" w:rsidRDefault="00136566" w:rsidP="00F71B52">
            <w:pPr>
              <w:spacing w:after="0" w:line="240" w:lineRule="auto"/>
              <w:rPr>
                <w:rFonts w:eastAsia="Times New Roman"/>
                <w:color w:val="000000"/>
                <w:szCs w:val="22"/>
              </w:rPr>
            </w:pPr>
            <w:r w:rsidRPr="007E0A54">
              <w:rPr>
                <w:rFonts w:eastAsia="Times New Roman"/>
                <w:color w:val="000000"/>
                <w:szCs w:val="22"/>
              </w:rPr>
              <w:t>No</w:t>
            </w:r>
          </w:p>
        </w:tc>
      </w:tr>
    </w:tbl>
    <w:p w14:paraId="74E7B6BE" w14:textId="77777777" w:rsidR="00136566" w:rsidRPr="007E0A54" w:rsidRDefault="00136566" w:rsidP="00861E66">
      <w:pPr>
        <w:pStyle w:val="Heading5"/>
        <w:spacing w:before="240"/>
      </w:pPr>
      <w:bookmarkStart w:id="96" w:name="_PeopleSoft_Coding"/>
      <w:bookmarkEnd w:id="96"/>
      <w:r w:rsidRPr="007E0A54">
        <w:t>PeopleSoft Coding</w:t>
      </w:r>
    </w:p>
    <w:p w14:paraId="785A8671" w14:textId="77777777" w:rsidR="00136566" w:rsidRPr="007E0A54" w:rsidRDefault="00136566" w:rsidP="00136566">
      <w:pPr>
        <w:ind w:left="720"/>
        <w:rPr>
          <w:rFonts w:cs="Times New Roman"/>
          <w:szCs w:val="22"/>
        </w:rPr>
      </w:pPr>
      <w:r w:rsidRPr="007E0A54">
        <w:rPr>
          <w:rFonts w:cs="Times New Roman"/>
          <w:b/>
          <w:szCs w:val="22"/>
        </w:rPr>
        <w:t xml:space="preserve">Students </w:t>
      </w:r>
      <w:r w:rsidRPr="007E0A54">
        <w:rPr>
          <w:rFonts w:cs="Times New Roman"/>
          <w:szCs w:val="22"/>
        </w:rPr>
        <w:t>will be identified as I-BEST students with a Student Group of “SBST”. The student group will be set automatically each night based on the course coding below.</w:t>
      </w:r>
    </w:p>
    <w:p w14:paraId="43E491B7" w14:textId="77777777" w:rsidR="00136566" w:rsidRPr="007E0A54" w:rsidRDefault="00136566" w:rsidP="00F71B52">
      <w:pPr>
        <w:spacing w:after="0"/>
        <w:ind w:firstLine="720"/>
        <w:rPr>
          <w:rFonts w:cs="Times New Roman"/>
          <w:szCs w:val="22"/>
        </w:rPr>
      </w:pPr>
      <w:r w:rsidRPr="007E0A54">
        <w:rPr>
          <w:rFonts w:cs="Times New Roman"/>
          <w:b/>
          <w:szCs w:val="22"/>
        </w:rPr>
        <w:t>Courses</w:t>
      </w:r>
      <w:r w:rsidRPr="007E0A54">
        <w:rPr>
          <w:rFonts w:cs="Times New Roman"/>
          <w:szCs w:val="22"/>
        </w:rPr>
        <w:t xml:space="preserve"> should be coded to one of the following COURSE ATTRIBUTE “SBST” values:</w:t>
      </w:r>
    </w:p>
    <w:tbl>
      <w:tblPr>
        <w:tblStyle w:val="TableGrid"/>
        <w:tblW w:w="8550" w:type="dxa"/>
        <w:tblInd w:w="715" w:type="dxa"/>
        <w:tblLook w:val="04A0" w:firstRow="1" w:lastRow="0" w:firstColumn="1" w:lastColumn="0" w:noHBand="0" w:noVBand="1"/>
        <w:tblCaption w:val="PeopleSoft I-BEST Course Attribute Values"/>
        <w:tblDescription w:val="List of PeopleSoft I-BEST Course Attribute Values and whether or not enhanced FTES are generated and if included in WABERS"/>
      </w:tblPr>
      <w:tblGrid>
        <w:gridCol w:w="1484"/>
        <w:gridCol w:w="3510"/>
        <w:gridCol w:w="1800"/>
        <w:gridCol w:w="1756"/>
      </w:tblGrid>
      <w:tr w:rsidR="00136566" w:rsidRPr="007E0A54" w14:paraId="77C7DDF4" w14:textId="77777777" w:rsidTr="006745E6">
        <w:trPr>
          <w:cantSplit/>
          <w:tblHeader/>
        </w:trPr>
        <w:tc>
          <w:tcPr>
            <w:tcW w:w="1484" w:type="dxa"/>
            <w:vAlign w:val="center"/>
            <w:hideMark/>
          </w:tcPr>
          <w:p w14:paraId="32B6EC47" w14:textId="77777777" w:rsidR="00136566" w:rsidRPr="007E0A54" w:rsidRDefault="00136566" w:rsidP="00894C70">
            <w:pPr>
              <w:spacing w:after="0" w:line="240" w:lineRule="auto"/>
              <w:jc w:val="center"/>
              <w:rPr>
                <w:rFonts w:eastAsia="Times New Roman"/>
                <w:b/>
                <w:bCs/>
                <w:color w:val="000000"/>
                <w:szCs w:val="22"/>
              </w:rPr>
            </w:pPr>
            <w:bookmarkStart w:id="97" w:name="_Parent_Education"/>
            <w:bookmarkEnd w:id="97"/>
            <w:r w:rsidRPr="007E0A54">
              <w:rPr>
                <w:rFonts w:eastAsia="Times New Roman"/>
                <w:b/>
                <w:bCs/>
                <w:color w:val="000000"/>
                <w:szCs w:val="22"/>
              </w:rPr>
              <w:t>Course Attribute Value</w:t>
            </w:r>
          </w:p>
        </w:tc>
        <w:tc>
          <w:tcPr>
            <w:tcW w:w="3510" w:type="dxa"/>
            <w:vAlign w:val="center"/>
            <w:hideMark/>
          </w:tcPr>
          <w:p w14:paraId="2E932E9E" w14:textId="77777777" w:rsidR="00136566" w:rsidRPr="007E0A54" w:rsidRDefault="00136566" w:rsidP="00894C70">
            <w:pPr>
              <w:spacing w:after="0" w:line="240" w:lineRule="auto"/>
              <w:jc w:val="center"/>
              <w:rPr>
                <w:rFonts w:eastAsia="Times New Roman"/>
                <w:b/>
                <w:bCs/>
                <w:color w:val="000000"/>
                <w:szCs w:val="22"/>
              </w:rPr>
            </w:pPr>
            <w:r w:rsidRPr="007E0A54">
              <w:rPr>
                <w:rFonts w:eastAsia="Times New Roman"/>
                <w:b/>
                <w:bCs/>
                <w:color w:val="000000"/>
                <w:szCs w:val="22"/>
              </w:rPr>
              <w:t>Description</w:t>
            </w:r>
          </w:p>
        </w:tc>
        <w:tc>
          <w:tcPr>
            <w:tcW w:w="1800" w:type="dxa"/>
            <w:vAlign w:val="center"/>
            <w:hideMark/>
          </w:tcPr>
          <w:p w14:paraId="5F704088" w14:textId="77777777" w:rsidR="00136566" w:rsidRPr="007E0A54" w:rsidRDefault="00136566" w:rsidP="00894C70">
            <w:pPr>
              <w:spacing w:after="0" w:line="240" w:lineRule="auto"/>
              <w:jc w:val="center"/>
              <w:rPr>
                <w:rFonts w:eastAsia="Times New Roman"/>
                <w:b/>
                <w:bCs/>
                <w:color w:val="000000"/>
                <w:szCs w:val="22"/>
              </w:rPr>
            </w:pPr>
            <w:r w:rsidRPr="007E0A54">
              <w:rPr>
                <w:rFonts w:eastAsia="Times New Roman"/>
                <w:b/>
                <w:bCs/>
                <w:color w:val="000000"/>
                <w:szCs w:val="22"/>
              </w:rPr>
              <w:t>Generates Enhanced FTES</w:t>
            </w:r>
          </w:p>
        </w:tc>
        <w:tc>
          <w:tcPr>
            <w:tcW w:w="1756" w:type="dxa"/>
            <w:vAlign w:val="center"/>
          </w:tcPr>
          <w:p w14:paraId="70689924" w14:textId="77777777" w:rsidR="00136566" w:rsidRPr="007E0A54" w:rsidRDefault="00136566" w:rsidP="00894C70">
            <w:pPr>
              <w:spacing w:after="0" w:line="240" w:lineRule="auto"/>
              <w:jc w:val="center"/>
              <w:rPr>
                <w:rFonts w:eastAsia="Times New Roman"/>
                <w:b/>
                <w:bCs/>
                <w:color w:val="000000"/>
                <w:szCs w:val="22"/>
              </w:rPr>
            </w:pPr>
            <w:r w:rsidRPr="007E0A54">
              <w:rPr>
                <w:rFonts w:eastAsia="Times New Roman"/>
                <w:b/>
                <w:bCs/>
                <w:color w:val="000000"/>
                <w:szCs w:val="22"/>
              </w:rPr>
              <w:t>Included in WABERS?</w:t>
            </w:r>
          </w:p>
        </w:tc>
      </w:tr>
      <w:tr w:rsidR="00136566" w:rsidRPr="007E0A54" w14:paraId="2529E69A" w14:textId="77777777" w:rsidTr="006745E6">
        <w:trPr>
          <w:trHeight w:val="288"/>
        </w:trPr>
        <w:tc>
          <w:tcPr>
            <w:tcW w:w="1484" w:type="dxa"/>
            <w:noWrap/>
          </w:tcPr>
          <w:p w14:paraId="499ADECA" w14:textId="77777777" w:rsidR="00136566" w:rsidRPr="007E0A54" w:rsidRDefault="00136566" w:rsidP="007E27A7">
            <w:pPr>
              <w:spacing w:after="0" w:line="240" w:lineRule="auto"/>
              <w:rPr>
                <w:rFonts w:eastAsia="Times New Roman"/>
                <w:szCs w:val="22"/>
              </w:rPr>
            </w:pPr>
            <w:r w:rsidRPr="007E0A54">
              <w:rPr>
                <w:rFonts w:eastAsia="Times New Roman"/>
                <w:szCs w:val="22"/>
              </w:rPr>
              <w:t>BASICSKILL</w:t>
            </w:r>
          </w:p>
        </w:tc>
        <w:tc>
          <w:tcPr>
            <w:tcW w:w="3510" w:type="dxa"/>
            <w:noWrap/>
          </w:tcPr>
          <w:p w14:paraId="5561BCAE" w14:textId="77777777" w:rsidR="00136566" w:rsidRPr="007E0A54" w:rsidRDefault="00136566" w:rsidP="007E27A7">
            <w:pPr>
              <w:spacing w:after="0" w:line="240" w:lineRule="auto"/>
              <w:rPr>
                <w:rFonts w:eastAsia="Times New Roman"/>
                <w:szCs w:val="22"/>
              </w:rPr>
            </w:pPr>
            <w:r w:rsidRPr="007E0A54">
              <w:rPr>
                <w:rFonts w:eastAsia="Times New Roman"/>
                <w:szCs w:val="22"/>
              </w:rPr>
              <w:t>Team Taught with Basic Skills Students</w:t>
            </w:r>
          </w:p>
        </w:tc>
        <w:tc>
          <w:tcPr>
            <w:tcW w:w="1800" w:type="dxa"/>
            <w:noWrap/>
          </w:tcPr>
          <w:p w14:paraId="21903C20" w14:textId="77777777" w:rsidR="00136566" w:rsidRPr="007E0A54" w:rsidRDefault="00136566" w:rsidP="007E27A7">
            <w:pPr>
              <w:spacing w:after="0" w:line="240" w:lineRule="auto"/>
              <w:jc w:val="center"/>
              <w:rPr>
                <w:rFonts w:eastAsia="Times New Roman"/>
                <w:szCs w:val="22"/>
              </w:rPr>
            </w:pPr>
            <w:r w:rsidRPr="007E0A54">
              <w:rPr>
                <w:rFonts w:eastAsia="Times New Roman"/>
                <w:szCs w:val="22"/>
              </w:rPr>
              <w:t>Yes</w:t>
            </w:r>
          </w:p>
        </w:tc>
        <w:tc>
          <w:tcPr>
            <w:tcW w:w="1756" w:type="dxa"/>
          </w:tcPr>
          <w:p w14:paraId="355F5418" w14:textId="77777777" w:rsidR="00136566" w:rsidRPr="007E0A54" w:rsidRDefault="00136566" w:rsidP="007E27A7">
            <w:pPr>
              <w:spacing w:after="0" w:line="240" w:lineRule="auto"/>
              <w:jc w:val="center"/>
              <w:rPr>
                <w:rFonts w:eastAsia="Times New Roman"/>
                <w:szCs w:val="22"/>
              </w:rPr>
            </w:pPr>
            <w:r w:rsidRPr="007E0A54">
              <w:rPr>
                <w:rFonts w:eastAsia="Times New Roman"/>
                <w:szCs w:val="22"/>
              </w:rPr>
              <w:t>Yes</w:t>
            </w:r>
          </w:p>
        </w:tc>
      </w:tr>
      <w:tr w:rsidR="00136566" w:rsidRPr="007E0A54" w14:paraId="3D657031" w14:textId="77777777" w:rsidTr="006745E6">
        <w:trPr>
          <w:trHeight w:val="288"/>
        </w:trPr>
        <w:tc>
          <w:tcPr>
            <w:tcW w:w="1484" w:type="dxa"/>
            <w:noWrap/>
          </w:tcPr>
          <w:p w14:paraId="5380592B" w14:textId="77777777" w:rsidR="00136566" w:rsidRPr="007E0A54" w:rsidRDefault="00136566" w:rsidP="007E27A7">
            <w:pPr>
              <w:spacing w:after="0" w:line="240" w:lineRule="auto"/>
              <w:rPr>
                <w:rFonts w:eastAsia="Times New Roman"/>
                <w:color w:val="000000"/>
                <w:szCs w:val="22"/>
              </w:rPr>
            </w:pPr>
            <w:r w:rsidRPr="007E0A54">
              <w:rPr>
                <w:rFonts w:eastAsia="Times New Roman"/>
                <w:color w:val="000000"/>
                <w:szCs w:val="22"/>
              </w:rPr>
              <w:lastRenderedPageBreak/>
              <w:t>DEVELOPMTL</w:t>
            </w:r>
          </w:p>
        </w:tc>
        <w:tc>
          <w:tcPr>
            <w:tcW w:w="3510" w:type="dxa"/>
            <w:noWrap/>
          </w:tcPr>
          <w:p w14:paraId="7DE99B70" w14:textId="77777777" w:rsidR="00136566" w:rsidRPr="007E0A54" w:rsidRDefault="00136566" w:rsidP="007E27A7">
            <w:pPr>
              <w:spacing w:after="0" w:line="240" w:lineRule="auto"/>
              <w:rPr>
                <w:rFonts w:eastAsia="Times New Roman"/>
                <w:color w:val="000000"/>
                <w:szCs w:val="22"/>
              </w:rPr>
            </w:pPr>
            <w:r w:rsidRPr="007E0A54">
              <w:rPr>
                <w:rFonts w:eastAsia="Times New Roman"/>
                <w:color w:val="000000"/>
                <w:szCs w:val="22"/>
              </w:rPr>
              <w:t>Team Taught with Dev Ed Students</w:t>
            </w:r>
          </w:p>
        </w:tc>
        <w:tc>
          <w:tcPr>
            <w:tcW w:w="1800" w:type="dxa"/>
            <w:noWrap/>
          </w:tcPr>
          <w:p w14:paraId="05FD0935" w14:textId="77777777" w:rsidR="00136566" w:rsidRPr="007E0A54" w:rsidRDefault="00136566" w:rsidP="007E27A7">
            <w:pPr>
              <w:spacing w:after="0" w:line="240" w:lineRule="auto"/>
              <w:jc w:val="center"/>
              <w:rPr>
                <w:rFonts w:eastAsia="Times New Roman"/>
                <w:color w:val="000000"/>
                <w:szCs w:val="22"/>
              </w:rPr>
            </w:pPr>
            <w:r w:rsidRPr="007E0A54">
              <w:rPr>
                <w:rFonts w:eastAsia="Times New Roman"/>
                <w:color w:val="000000"/>
                <w:szCs w:val="22"/>
              </w:rPr>
              <w:t>Yes</w:t>
            </w:r>
          </w:p>
        </w:tc>
        <w:tc>
          <w:tcPr>
            <w:tcW w:w="1756" w:type="dxa"/>
          </w:tcPr>
          <w:p w14:paraId="5756F0EC" w14:textId="77777777" w:rsidR="00136566" w:rsidRPr="007E0A54" w:rsidRDefault="00136566" w:rsidP="007E27A7">
            <w:pPr>
              <w:spacing w:after="0" w:line="240" w:lineRule="auto"/>
              <w:jc w:val="center"/>
              <w:rPr>
                <w:rFonts w:eastAsia="Times New Roman"/>
                <w:color w:val="000000"/>
                <w:szCs w:val="22"/>
              </w:rPr>
            </w:pPr>
            <w:r w:rsidRPr="007E0A54">
              <w:rPr>
                <w:rFonts w:eastAsia="Times New Roman"/>
                <w:color w:val="000000"/>
                <w:szCs w:val="22"/>
              </w:rPr>
              <w:t>No</w:t>
            </w:r>
          </w:p>
        </w:tc>
      </w:tr>
    </w:tbl>
    <w:p w14:paraId="174F8B8E" w14:textId="77777777" w:rsidR="00136566" w:rsidRPr="008E31DB" w:rsidRDefault="00136566" w:rsidP="00F71B52">
      <w:pPr>
        <w:pStyle w:val="Heading3"/>
        <w:rPr>
          <w:rStyle w:val="IntenseReference"/>
          <w:rFonts w:ascii="Franklin Gothic Medium" w:hAnsi="Franklin Gothic Medium"/>
          <w:b w:val="0"/>
          <w:bCs/>
          <w:smallCaps w:val="0"/>
          <w:color w:val="0071CE"/>
          <w:spacing w:val="0"/>
          <w:sz w:val="36"/>
        </w:rPr>
      </w:pPr>
      <w:bookmarkStart w:id="98" w:name="_Toc510073946"/>
      <w:bookmarkStart w:id="99" w:name="_Toc155605001"/>
      <w:r w:rsidRPr="008E31DB">
        <w:rPr>
          <w:rStyle w:val="IntenseReference"/>
          <w:rFonts w:ascii="Franklin Gothic Medium" w:hAnsi="Franklin Gothic Medium"/>
          <w:b w:val="0"/>
          <w:bCs/>
          <w:smallCaps w:val="0"/>
          <w:color w:val="0071CE"/>
          <w:spacing w:val="0"/>
          <w:sz w:val="36"/>
        </w:rPr>
        <w:t>Job Skills Program</w:t>
      </w:r>
      <w:bookmarkEnd w:id="98"/>
      <w:bookmarkEnd w:id="99"/>
    </w:p>
    <w:p w14:paraId="61A98AC5" w14:textId="77777777" w:rsidR="00136566" w:rsidRPr="007E0A54" w:rsidRDefault="00136566" w:rsidP="00136566">
      <w:pPr>
        <w:autoSpaceDE w:val="0"/>
        <w:autoSpaceDN w:val="0"/>
        <w:adjustRightInd w:val="0"/>
        <w:spacing w:after="0"/>
        <w:ind w:left="720"/>
        <w:rPr>
          <w:rFonts w:cs="Times New Roman"/>
          <w:color w:val="000000"/>
          <w:szCs w:val="22"/>
        </w:rPr>
      </w:pPr>
      <w:r w:rsidRPr="007E0A54">
        <w:rPr>
          <w:rFonts w:cs="Times New Roman"/>
          <w:color w:val="000000"/>
          <w:szCs w:val="22"/>
        </w:rPr>
        <w:t>The Job Skills Program, created by the Washington State Legislature in 1983, is a training tool for enhancing the growth of Washington's economy and increasing employment opportunities. JSP supports three types of projects:  Training new employees for facility openings and expansions, retraining current employees to prevent worker dislocation and promote employer competitiveness, and upgrade training of the current workforce for promotional opportunities, creating vacant positions for new hires.</w:t>
      </w:r>
    </w:p>
    <w:p w14:paraId="403D8CA5" w14:textId="77777777" w:rsidR="00136566" w:rsidRPr="007E0A54" w:rsidRDefault="00136566" w:rsidP="00B70830">
      <w:pPr>
        <w:pStyle w:val="Heading5"/>
        <w:spacing w:before="120"/>
      </w:pPr>
      <w:r w:rsidRPr="007E0A54">
        <w:t>Legacy Coding</w:t>
      </w:r>
    </w:p>
    <w:p w14:paraId="1449710F" w14:textId="7AFCBC79" w:rsidR="00136566" w:rsidRPr="007E0A54" w:rsidRDefault="00136566" w:rsidP="002A6491">
      <w:pPr>
        <w:autoSpaceDE w:val="0"/>
        <w:autoSpaceDN w:val="0"/>
        <w:adjustRightInd w:val="0"/>
        <w:spacing w:line="240" w:lineRule="auto"/>
        <w:ind w:left="720"/>
        <w:rPr>
          <w:rFonts w:cs="Times New Roman"/>
          <w:color w:val="000000"/>
          <w:szCs w:val="22"/>
        </w:rPr>
      </w:pPr>
      <w:r w:rsidRPr="007E0A54">
        <w:rPr>
          <w:rFonts w:cs="Times New Roman"/>
          <w:b/>
          <w:color w:val="000000"/>
          <w:szCs w:val="22"/>
        </w:rPr>
        <w:t>Courses</w:t>
      </w:r>
      <w:r w:rsidRPr="007E0A54">
        <w:rPr>
          <w:rFonts w:cs="Times New Roman"/>
          <w:color w:val="000000"/>
          <w:szCs w:val="22"/>
        </w:rPr>
        <w:t xml:space="preserve"> must be coded with a Fee Pay Status code of “41” and be designated as contract funded (Fund Source 4).</w:t>
      </w:r>
    </w:p>
    <w:p w14:paraId="6082FB21" w14:textId="77777777" w:rsidR="00136566" w:rsidRPr="007E0A54" w:rsidRDefault="00136566" w:rsidP="002A6491">
      <w:pPr>
        <w:autoSpaceDE w:val="0"/>
        <w:autoSpaceDN w:val="0"/>
        <w:adjustRightInd w:val="0"/>
        <w:spacing w:line="240" w:lineRule="auto"/>
        <w:ind w:left="720"/>
        <w:rPr>
          <w:rFonts w:cs="Times New Roman"/>
          <w:color w:val="000000"/>
          <w:szCs w:val="22"/>
        </w:rPr>
      </w:pPr>
      <w:r w:rsidRPr="007E0A54">
        <w:rPr>
          <w:rFonts w:cs="Times New Roman"/>
          <w:b/>
          <w:color w:val="000000"/>
          <w:szCs w:val="22"/>
        </w:rPr>
        <w:t xml:space="preserve">Students </w:t>
      </w:r>
      <w:r w:rsidRPr="007E0A54">
        <w:rPr>
          <w:rFonts w:cs="Times New Roman"/>
          <w:color w:val="000000"/>
          <w:szCs w:val="22"/>
        </w:rPr>
        <w:t>should be coded with an Intent code of “J” Job Upgrade.</w:t>
      </w:r>
    </w:p>
    <w:p w14:paraId="1BE9010D" w14:textId="77777777" w:rsidR="00136566" w:rsidRPr="007E0A54" w:rsidRDefault="00136566" w:rsidP="00B70830">
      <w:pPr>
        <w:pStyle w:val="Heading5"/>
        <w:spacing w:before="120"/>
      </w:pPr>
      <w:r w:rsidRPr="007E0A54">
        <w:t>PeopleSoft Coding</w:t>
      </w:r>
    </w:p>
    <w:p w14:paraId="54D9FDF4" w14:textId="77777777" w:rsidR="00136566" w:rsidRPr="007E0A54" w:rsidRDefault="00136566" w:rsidP="00136566">
      <w:pPr>
        <w:tabs>
          <w:tab w:val="left" w:pos="5880"/>
        </w:tabs>
        <w:ind w:left="720"/>
        <w:rPr>
          <w:rFonts w:cs="Times New Roman"/>
          <w:szCs w:val="22"/>
        </w:rPr>
      </w:pPr>
      <w:r w:rsidRPr="007E0A54">
        <w:rPr>
          <w:rFonts w:cs="Times New Roman"/>
          <w:b/>
          <w:szCs w:val="22"/>
        </w:rPr>
        <w:t xml:space="preserve">Courses </w:t>
      </w:r>
      <w:r w:rsidRPr="007E0A54">
        <w:rPr>
          <w:rFonts w:cs="Times New Roman"/>
          <w:szCs w:val="22"/>
        </w:rPr>
        <w:t>must be coded with a Course Attribute of “SJST”.</w:t>
      </w:r>
    </w:p>
    <w:p w14:paraId="49F05640" w14:textId="7F989B3E" w:rsidR="00136566" w:rsidRDefault="00136566" w:rsidP="00136566">
      <w:pPr>
        <w:tabs>
          <w:tab w:val="left" w:pos="5880"/>
        </w:tabs>
        <w:ind w:left="720"/>
        <w:rPr>
          <w:rFonts w:cs="Times New Roman"/>
          <w:szCs w:val="22"/>
        </w:rPr>
      </w:pPr>
      <w:r w:rsidRPr="007E0A54">
        <w:rPr>
          <w:rFonts w:cs="Times New Roman"/>
          <w:szCs w:val="22"/>
        </w:rPr>
        <w:t>Also</w:t>
      </w:r>
      <w:r w:rsidRPr="007E0A54">
        <w:rPr>
          <w:rFonts w:cs="Times New Roman"/>
          <w:b/>
          <w:szCs w:val="22"/>
        </w:rPr>
        <w:t xml:space="preserve">, </w:t>
      </w:r>
      <w:r w:rsidRPr="007E0A54">
        <w:rPr>
          <w:rFonts w:cs="Times New Roman"/>
          <w:szCs w:val="22"/>
        </w:rPr>
        <w:t xml:space="preserve">all JSP courses are contract funded and must be coded as such with a COURSE ATTRIBUTES “SFND” value of “4”. </w:t>
      </w:r>
    </w:p>
    <w:p w14:paraId="1C888B0B" w14:textId="3E8F881A" w:rsidR="003C1FF9" w:rsidRPr="003C1FF9" w:rsidRDefault="003C1FF9" w:rsidP="00136566">
      <w:pPr>
        <w:tabs>
          <w:tab w:val="left" w:pos="5880"/>
        </w:tabs>
        <w:ind w:left="720"/>
        <w:rPr>
          <w:rFonts w:cs="Times New Roman"/>
          <w:szCs w:val="22"/>
        </w:rPr>
      </w:pPr>
      <w:r w:rsidRPr="003C1FF9">
        <w:rPr>
          <w:rFonts w:cs="Times New Roman"/>
          <w:b/>
          <w:szCs w:val="22"/>
        </w:rPr>
        <w:t>Students</w:t>
      </w:r>
      <w:r>
        <w:rPr>
          <w:rFonts w:cs="Times New Roman"/>
          <w:b/>
          <w:szCs w:val="22"/>
        </w:rPr>
        <w:t xml:space="preserve"> </w:t>
      </w:r>
      <w:r w:rsidR="00AF7C25">
        <w:rPr>
          <w:rFonts w:cs="Times New Roman"/>
          <w:szCs w:val="22"/>
        </w:rPr>
        <w:t xml:space="preserve">should be associated </w:t>
      </w:r>
      <w:r>
        <w:rPr>
          <w:rFonts w:cs="Times New Roman"/>
          <w:szCs w:val="22"/>
        </w:rPr>
        <w:t xml:space="preserve">with </w:t>
      </w:r>
      <w:r w:rsidR="000F48C4">
        <w:rPr>
          <w:rFonts w:cs="Times New Roman"/>
          <w:szCs w:val="22"/>
        </w:rPr>
        <w:t>ACAD_PLAN</w:t>
      </w:r>
      <w:r>
        <w:rPr>
          <w:rFonts w:cs="Times New Roman"/>
          <w:szCs w:val="22"/>
        </w:rPr>
        <w:t xml:space="preserve"> </w:t>
      </w:r>
      <w:r w:rsidR="000F48C4">
        <w:rPr>
          <w:rFonts w:cs="Times New Roman"/>
          <w:szCs w:val="22"/>
        </w:rPr>
        <w:t>“</w:t>
      </w:r>
      <w:r w:rsidRPr="003C1FF9">
        <w:rPr>
          <w:rFonts w:cs="Times New Roman"/>
          <w:szCs w:val="22"/>
        </w:rPr>
        <w:t>NASJU</w:t>
      </w:r>
      <w:r w:rsidR="000F48C4">
        <w:rPr>
          <w:rFonts w:cs="Times New Roman"/>
          <w:szCs w:val="22"/>
        </w:rPr>
        <w:t>”</w:t>
      </w:r>
      <w:r>
        <w:rPr>
          <w:rFonts w:cs="Times New Roman"/>
          <w:szCs w:val="22"/>
        </w:rPr>
        <w:t xml:space="preserve">.  This </w:t>
      </w:r>
      <w:r w:rsidR="000F48C4">
        <w:rPr>
          <w:rFonts w:cs="Times New Roman"/>
          <w:szCs w:val="22"/>
        </w:rPr>
        <w:t xml:space="preserve">ACAD_PLAN </w:t>
      </w:r>
      <w:r>
        <w:rPr>
          <w:rFonts w:cs="Times New Roman"/>
          <w:szCs w:val="22"/>
        </w:rPr>
        <w:t>is cross walked to Intent “J” in the Data Warehouse.</w:t>
      </w:r>
    </w:p>
    <w:p w14:paraId="2429C293" w14:textId="77777777" w:rsidR="00136566" w:rsidRPr="008E31DB" w:rsidRDefault="00136566" w:rsidP="008E31DB">
      <w:pPr>
        <w:pStyle w:val="Heading3"/>
        <w:rPr>
          <w:rStyle w:val="IntenseReference"/>
          <w:rFonts w:ascii="Franklin Gothic Medium" w:hAnsi="Franklin Gothic Medium"/>
          <w:b w:val="0"/>
          <w:bCs/>
          <w:smallCaps w:val="0"/>
          <w:color w:val="0071CE"/>
          <w:spacing w:val="0"/>
          <w:sz w:val="36"/>
        </w:rPr>
      </w:pPr>
      <w:bookmarkStart w:id="100" w:name="_Toc510073947"/>
      <w:bookmarkStart w:id="101" w:name="_Toc155605002"/>
      <w:r w:rsidRPr="008E31DB">
        <w:rPr>
          <w:rStyle w:val="IntenseReference"/>
          <w:rFonts w:ascii="Franklin Gothic Medium" w:hAnsi="Franklin Gothic Medium"/>
          <w:b w:val="0"/>
          <w:bCs/>
          <w:smallCaps w:val="0"/>
          <w:color w:val="0071CE"/>
          <w:spacing w:val="0"/>
          <w:sz w:val="36"/>
        </w:rPr>
        <w:t>Parent Education</w:t>
      </w:r>
      <w:bookmarkEnd w:id="100"/>
      <w:bookmarkEnd w:id="101"/>
    </w:p>
    <w:p w14:paraId="711A3566" w14:textId="77777777" w:rsidR="00136566" w:rsidRPr="007E0A54" w:rsidRDefault="00136566" w:rsidP="00136566">
      <w:pPr>
        <w:ind w:left="720"/>
        <w:rPr>
          <w:szCs w:val="22"/>
        </w:rPr>
      </w:pPr>
      <w:r w:rsidRPr="007E0A54">
        <w:rPr>
          <w:szCs w:val="22"/>
        </w:rPr>
        <w:t xml:space="preserve">Parenting education courses prepare individuals to understand children's physical, cognitive, emotional, and social growth and development. Students develop skills to care for and guide children of all ages. Curriculum draws on aspects of the social and biological sciences. </w:t>
      </w:r>
    </w:p>
    <w:p w14:paraId="157F8C82" w14:textId="77777777" w:rsidR="00136566" w:rsidRPr="007E0A54" w:rsidRDefault="00136566" w:rsidP="00B70830">
      <w:pPr>
        <w:pStyle w:val="Heading5"/>
        <w:spacing w:before="120"/>
      </w:pPr>
      <w:r w:rsidRPr="007E0A54">
        <w:t>Legacy Coding</w:t>
      </w:r>
    </w:p>
    <w:p w14:paraId="593E13D8" w14:textId="77777777"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receiving Parent Education tuition waivers are coded using Fee Pay Status code “95”.</w:t>
      </w:r>
    </w:p>
    <w:p w14:paraId="3D8C1D49" w14:textId="77777777"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seeking a certificate or degree should be coded with Intent “F”, and students not seeking a certificate or degree should be coded with Intent “Y”.  </w:t>
      </w:r>
    </w:p>
    <w:p w14:paraId="434C4EDD" w14:textId="77777777" w:rsidR="00136566" w:rsidRPr="007E0A54" w:rsidRDefault="00136566" w:rsidP="00136566">
      <w:pPr>
        <w:ind w:firstLine="720"/>
        <w:rPr>
          <w:rFonts w:cs="Times New Roman"/>
          <w:szCs w:val="22"/>
        </w:rPr>
      </w:pPr>
      <w:r w:rsidRPr="007E0A54">
        <w:rPr>
          <w:rFonts w:cs="Times New Roman"/>
          <w:b/>
          <w:szCs w:val="22"/>
        </w:rPr>
        <w:t>Courses</w:t>
      </w:r>
      <w:r w:rsidRPr="007E0A54">
        <w:rPr>
          <w:rFonts w:cs="Times New Roman"/>
          <w:szCs w:val="22"/>
        </w:rPr>
        <w:t xml:space="preserve"> are coded with CIP Codes "190706" Or "190701".</w:t>
      </w:r>
    </w:p>
    <w:p w14:paraId="617A49DA" w14:textId="1DCE29DD" w:rsidR="00136566" w:rsidRPr="007E0A54" w:rsidRDefault="00136566" w:rsidP="00136566">
      <w:pPr>
        <w:ind w:left="720"/>
        <w:rPr>
          <w:rFonts w:cs="Times New Roman"/>
          <w:szCs w:val="22"/>
        </w:rPr>
      </w:pPr>
      <w:r w:rsidRPr="007E0A54">
        <w:rPr>
          <w:rFonts w:cs="Times New Roman"/>
          <w:b/>
          <w:szCs w:val="22"/>
          <w:u w:val="single"/>
        </w:rPr>
        <w:t>Note</w:t>
      </w:r>
      <w:r w:rsidRPr="007E0A54">
        <w:rPr>
          <w:rFonts w:cs="Times New Roman"/>
          <w:b/>
          <w:szCs w:val="22"/>
        </w:rPr>
        <w:t>:</w:t>
      </w:r>
      <w:r w:rsidRPr="007E0A54">
        <w:rPr>
          <w:rFonts w:cs="Times New Roman"/>
          <w:szCs w:val="22"/>
        </w:rPr>
        <w:t xml:space="preserve">  The prior Parent Education CIP Codes of 200101, 200102, 200106, 200107, and 200108 </w:t>
      </w:r>
      <w:r w:rsidR="00E356D8">
        <w:rPr>
          <w:rFonts w:cs="Times New Roman"/>
          <w:szCs w:val="22"/>
        </w:rPr>
        <w:t>were</w:t>
      </w:r>
      <w:r w:rsidRPr="007E0A54">
        <w:rPr>
          <w:rFonts w:cs="Times New Roman"/>
          <w:szCs w:val="22"/>
        </w:rPr>
        <w:t xml:space="preserve"> retired as of spring quarter 2016 (B564 in Legacy, 2163 in PeopleSoft).</w:t>
      </w:r>
    </w:p>
    <w:p w14:paraId="2B701AAC" w14:textId="77777777" w:rsidR="00136566" w:rsidRPr="007E0A54" w:rsidRDefault="00136566" w:rsidP="00B70830">
      <w:pPr>
        <w:pStyle w:val="Heading5"/>
        <w:spacing w:before="120"/>
      </w:pPr>
      <w:bookmarkStart w:id="102" w:name="_Hlk77858449"/>
      <w:r w:rsidRPr="007E0A54">
        <w:t>PeopleSoft Coding</w:t>
      </w:r>
    </w:p>
    <w:p w14:paraId="06BBF03C" w14:textId="77777777" w:rsidR="00136566" w:rsidRPr="007E0A54" w:rsidRDefault="00136566" w:rsidP="00136566">
      <w:pPr>
        <w:ind w:left="720"/>
        <w:rPr>
          <w:rFonts w:cs="Times New Roman"/>
          <w:szCs w:val="22"/>
        </w:rPr>
      </w:pPr>
      <w:r w:rsidRPr="007E0A54">
        <w:rPr>
          <w:rFonts w:cs="Times New Roman"/>
          <w:b/>
          <w:szCs w:val="22"/>
        </w:rPr>
        <w:t>Students</w:t>
      </w:r>
      <w:r w:rsidRPr="007E0A54">
        <w:rPr>
          <w:rFonts w:cs="Times New Roman"/>
          <w:szCs w:val="22"/>
        </w:rPr>
        <w:t xml:space="preserve"> are identified as those in the Non-Award Seeking program with a Plan Code of “NASPE”. </w:t>
      </w:r>
    </w:p>
    <w:p w14:paraId="72FBE6AA" w14:textId="77777777" w:rsidR="00136566" w:rsidRPr="007E0A54" w:rsidRDefault="00136566" w:rsidP="00136566">
      <w:pPr>
        <w:ind w:firstLine="720"/>
        <w:rPr>
          <w:rFonts w:cs="Times New Roman"/>
          <w:szCs w:val="22"/>
        </w:rPr>
      </w:pPr>
      <w:r w:rsidRPr="007E0A54">
        <w:rPr>
          <w:rFonts w:cs="Times New Roman"/>
          <w:b/>
          <w:szCs w:val="22"/>
        </w:rPr>
        <w:t>Courses</w:t>
      </w:r>
      <w:r w:rsidRPr="007E0A54">
        <w:rPr>
          <w:rFonts w:cs="Times New Roman"/>
          <w:szCs w:val="22"/>
        </w:rPr>
        <w:t xml:space="preserve"> are coded with CIP Codes "190706" Or "190701".</w:t>
      </w:r>
    </w:p>
    <w:p w14:paraId="44CD02CA" w14:textId="77777777" w:rsidR="00136566" w:rsidRPr="007E0A54" w:rsidRDefault="00136566" w:rsidP="00136566">
      <w:pPr>
        <w:ind w:left="720"/>
        <w:rPr>
          <w:rFonts w:cs="Times New Roman"/>
          <w:szCs w:val="22"/>
        </w:rPr>
      </w:pPr>
      <w:bookmarkStart w:id="103" w:name="_Hlk155595677"/>
      <w:r w:rsidRPr="007E0A54">
        <w:rPr>
          <w:rFonts w:cs="Times New Roman"/>
          <w:b/>
          <w:szCs w:val="22"/>
        </w:rPr>
        <w:lastRenderedPageBreak/>
        <w:t>Students</w:t>
      </w:r>
      <w:r w:rsidRPr="007E0A54">
        <w:rPr>
          <w:rFonts w:cs="Times New Roman"/>
          <w:szCs w:val="22"/>
        </w:rPr>
        <w:t xml:space="preserve"> receiving Parent Education tuition waivers are coded using Waiver Code “W95”.</w:t>
      </w:r>
      <w:bookmarkEnd w:id="102"/>
    </w:p>
    <w:p w14:paraId="07F0E31E" w14:textId="77777777" w:rsidR="00136566" w:rsidRPr="008E31DB" w:rsidRDefault="00136566" w:rsidP="008E31DB">
      <w:pPr>
        <w:pStyle w:val="Heading3"/>
        <w:rPr>
          <w:rStyle w:val="IntenseReference"/>
          <w:rFonts w:ascii="Franklin Gothic Medium" w:hAnsi="Franklin Gothic Medium"/>
          <w:b w:val="0"/>
          <w:bCs/>
          <w:smallCaps w:val="0"/>
          <w:color w:val="0071CE"/>
          <w:spacing w:val="0"/>
          <w:sz w:val="36"/>
        </w:rPr>
      </w:pPr>
      <w:bookmarkStart w:id="104" w:name="_Toc510073948"/>
      <w:bookmarkStart w:id="105" w:name="_Toc155605003"/>
      <w:bookmarkEnd w:id="103"/>
      <w:r w:rsidRPr="008E31DB">
        <w:rPr>
          <w:rStyle w:val="IntenseReference"/>
          <w:rFonts w:ascii="Franklin Gothic Medium" w:hAnsi="Franklin Gothic Medium"/>
          <w:b w:val="0"/>
          <w:bCs/>
          <w:smallCaps w:val="0"/>
          <w:color w:val="0071CE"/>
          <w:spacing w:val="0"/>
          <w:sz w:val="36"/>
        </w:rPr>
        <w:t>Work-based Learning</w:t>
      </w:r>
      <w:bookmarkEnd w:id="104"/>
      <w:bookmarkEnd w:id="105"/>
    </w:p>
    <w:p w14:paraId="3F45A04F" w14:textId="77777777" w:rsidR="00136566" w:rsidRPr="007E0A54" w:rsidRDefault="00136566" w:rsidP="00136566">
      <w:pPr>
        <w:ind w:left="720"/>
        <w:rPr>
          <w:rFonts w:cs="Times New Roman"/>
          <w:szCs w:val="22"/>
        </w:rPr>
      </w:pPr>
      <w:r w:rsidRPr="007E0A54">
        <w:rPr>
          <w:rFonts w:cs="Times New Roman"/>
          <w:szCs w:val="22"/>
        </w:rPr>
        <w:t>These programs are for post-secondary students which provide opportunities to achieve employment-related competencies in the workplace. Work-based learning is often undertaken in conjunction with classroom or related learning and may take the form of work placements, work experience, workplace mentoring. In our system, these are represented in the form of work study (state, federal, and WorkFirst), apprenticeships (state and federal), internships (paid, unpaid, cooperative training, field experience), service learning, clinical placements (preceptors, externships, practicums), realistic enterprise (self-support programs such as automotive, spa, horticulture, etc.), individualized certificates, and supported employment.</w:t>
      </w:r>
    </w:p>
    <w:p w14:paraId="6D23C931" w14:textId="77777777" w:rsidR="00136566" w:rsidRPr="007E0A54" w:rsidRDefault="00136566" w:rsidP="00B70830">
      <w:pPr>
        <w:pStyle w:val="Heading5"/>
        <w:spacing w:before="120"/>
      </w:pPr>
      <w:r w:rsidRPr="007E0A54">
        <w:t>Legacy Coding</w:t>
      </w:r>
    </w:p>
    <w:p w14:paraId="10EA5C7B" w14:textId="77777777" w:rsidR="00136566" w:rsidRPr="007E0A54" w:rsidRDefault="00136566" w:rsidP="00136566">
      <w:pPr>
        <w:rPr>
          <w:rFonts w:cs="Times New Roman"/>
          <w:szCs w:val="22"/>
        </w:rPr>
      </w:pPr>
      <w:r w:rsidRPr="007E0A54">
        <w:rPr>
          <w:szCs w:val="22"/>
        </w:rPr>
        <w:tab/>
      </w:r>
      <w:r w:rsidRPr="007E0A54">
        <w:rPr>
          <w:rFonts w:cs="Times New Roman"/>
          <w:szCs w:val="22"/>
        </w:rPr>
        <w:t>No coding designated.</w:t>
      </w:r>
    </w:p>
    <w:p w14:paraId="09EAA1F2" w14:textId="77777777" w:rsidR="00136566" w:rsidRPr="007E0A54" w:rsidRDefault="00136566" w:rsidP="00B70830">
      <w:pPr>
        <w:pStyle w:val="Heading5"/>
        <w:spacing w:before="120"/>
      </w:pPr>
      <w:r w:rsidRPr="007E0A54">
        <w:t>PeopleSoft Coding</w:t>
      </w:r>
    </w:p>
    <w:p w14:paraId="09536A6E" w14:textId="77777777" w:rsidR="00136566" w:rsidRPr="007E0A54" w:rsidRDefault="00136566" w:rsidP="002A6491">
      <w:pPr>
        <w:spacing w:after="180"/>
        <w:ind w:firstLine="720"/>
        <w:rPr>
          <w:rFonts w:cs="Times New Roman"/>
          <w:szCs w:val="22"/>
        </w:rPr>
      </w:pPr>
      <w:r w:rsidRPr="007E0A54">
        <w:rPr>
          <w:rFonts w:cs="Times New Roman"/>
          <w:b/>
          <w:szCs w:val="22"/>
        </w:rPr>
        <w:t>Courses</w:t>
      </w:r>
      <w:r w:rsidRPr="007E0A54">
        <w:rPr>
          <w:rFonts w:cs="Times New Roman"/>
          <w:szCs w:val="22"/>
        </w:rPr>
        <w:t xml:space="preserve"> are designated by a COURSE ATTRIBUTE of “SWRK”. </w:t>
      </w:r>
    </w:p>
    <w:p w14:paraId="6026A333" w14:textId="77777777" w:rsidR="00136566" w:rsidRPr="008E31DB" w:rsidRDefault="00136566" w:rsidP="007A75F4">
      <w:pPr>
        <w:pStyle w:val="Heading3"/>
        <w:rPr>
          <w:rStyle w:val="IntenseReference"/>
          <w:rFonts w:ascii="Franklin Gothic Medium" w:hAnsi="Franklin Gothic Medium"/>
          <w:b w:val="0"/>
          <w:bCs/>
          <w:smallCaps w:val="0"/>
          <w:color w:val="0071CE"/>
          <w:spacing w:val="0"/>
          <w:sz w:val="36"/>
        </w:rPr>
      </w:pPr>
      <w:bookmarkStart w:id="106" w:name="_Toc510073949"/>
      <w:bookmarkStart w:id="107" w:name="_Toc155605004"/>
      <w:bookmarkStart w:id="108" w:name="Worker_Retraining"/>
      <w:r w:rsidRPr="008E31DB">
        <w:rPr>
          <w:rStyle w:val="IntenseReference"/>
          <w:rFonts w:ascii="Franklin Gothic Medium" w:hAnsi="Franklin Gothic Medium"/>
          <w:b w:val="0"/>
          <w:bCs/>
          <w:smallCaps w:val="0"/>
          <w:color w:val="0071CE"/>
          <w:spacing w:val="0"/>
          <w:sz w:val="36"/>
        </w:rPr>
        <w:t>Worker Retraining</w:t>
      </w:r>
      <w:bookmarkEnd w:id="106"/>
      <w:bookmarkEnd w:id="107"/>
    </w:p>
    <w:bookmarkEnd w:id="108"/>
    <w:p w14:paraId="454FBFEE" w14:textId="77777777" w:rsidR="00136566" w:rsidRPr="007E0A54" w:rsidRDefault="00136566" w:rsidP="00136566">
      <w:pPr>
        <w:pStyle w:val="BodyText"/>
        <w:ind w:left="720"/>
        <w:rPr>
          <w:rFonts w:ascii="Franklin Gothic Book" w:hAnsi="Franklin Gothic Book" w:cs="Times New Roman"/>
        </w:rPr>
      </w:pPr>
      <w:r w:rsidRPr="007E0A54">
        <w:rPr>
          <w:rFonts w:ascii="Franklin Gothic Book" w:hAnsi="Franklin Gothic Book" w:cs="Times New Roman"/>
        </w:rPr>
        <w:t>The Worker Retraining program provides funding for dislocated and unemployed workers to enter approved training programs and receive related support services including financial aid, career advising, educational planning, referral to training resources, job referral, and job development.</w:t>
      </w:r>
    </w:p>
    <w:p w14:paraId="1F82F696" w14:textId="77777777" w:rsidR="00136566" w:rsidRPr="007E0A54" w:rsidRDefault="00136566" w:rsidP="00FF41C2">
      <w:pPr>
        <w:pStyle w:val="Heading5"/>
        <w:spacing w:before="120"/>
      </w:pPr>
      <w:r w:rsidRPr="007E0A54">
        <w:t>Legacy Coding</w:t>
      </w:r>
    </w:p>
    <w:p w14:paraId="7E3AAC42" w14:textId="77777777" w:rsidR="00136566" w:rsidRPr="007E0A54" w:rsidRDefault="00136566" w:rsidP="00FF41C2">
      <w:pPr>
        <w:spacing w:after="0"/>
        <w:ind w:firstLine="720"/>
        <w:rPr>
          <w:rFonts w:cs="Times New Roman"/>
          <w:szCs w:val="22"/>
        </w:rPr>
      </w:pPr>
      <w:r w:rsidRPr="007E0A54">
        <w:rPr>
          <w:rFonts w:cs="Times New Roman"/>
          <w:b/>
          <w:szCs w:val="22"/>
        </w:rPr>
        <w:t>Students</w:t>
      </w:r>
      <w:r w:rsidRPr="007E0A54">
        <w:rPr>
          <w:rFonts w:cs="Times New Roman"/>
          <w:szCs w:val="22"/>
        </w:rPr>
        <w:t xml:space="preserve"> are coded in one of the following WORK_ATTND codes:</w:t>
      </w:r>
    </w:p>
    <w:tbl>
      <w:tblPr>
        <w:tblStyle w:val="TableGrid"/>
        <w:tblW w:w="8370" w:type="dxa"/>
        <w:tblInd w:w="715" w:type="dxa"/>
        <w:tblLook w:val="04A0" w:firstRow="1" w:lastRow="0" w:firstColumn="1" w:lastColumn="0" w:noHBand="0" w:noVBand="1"/>
        <w:tblCaption w:val="Legacy Work Attend Codes for Worker Retraining"/>
        <w:tblDescription w:val="List of Legacy Work Attend Codes for Worker Retraining and their descriptions"/>
      </w:tblPr>
      <w:tblGrid>
        <w:gridCol w:w="2705"/>
        <w:gridCol w:w="5665"/>
      </w:tblGrid>
      <w:tr w:rsidR="00136566" w:rsidRPr="007E0A54" w14:paraId="15919EB6" w14:textId="77777777" w:rsidTr="004E5BE6">
        <w:trPr>
          <w:cantSplit/>
          <w:tblHeader/>
        </w:trPr>
        <w:tc>
          <w:tcPr>
            <w:tcW w:w="2705" w:type="dxa"/>
            <w:noWrap/>
            <w:hideMark/>
          </w:tcPr>
          <w:p w14:paraId="2BEF6307" w14:textId="77777777" w:rsidR="00136566" w:rsidRPr="007E0A54" w:rsidRDefault="00136566" w:rsidP="007E27A7">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WORK_ATTND</w:t>
            </w:r>
          </w:p>
        </w:tc>
        <w:tc>
          <w:tcPr>
            <w:tcW w:w="5665" w:type="dxa"/>
            <w:noWrap/>
            <w:hideMark/>
          </w:tcPr>
          <w:p w14:paraId="19B6D18C"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27AC8D68" w14:textId="77777777" w:rsidTr="004E5BE6">
        <w:trPr>
          <w:trHeight w:val="288"/>
        </w:trPr>
        <w:tc>
          <w:tcPr>
            <w:tcW w:w="2705" w:type="dxa"/>
            <w:noWrap/>
            <w:hideMark/>
          </w:tcPr>
          <w:p w14:paraId="0E825E1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80</w:t>
            </w:r>
          </w:p>
        </w:tc>
        <w:tc>
          <w:tcPr>
            <w:tcW w:w="5665" w:type="dxa"/>
            <w:noWrap/>
            <w:hideMark/>
          </w:tcPr>
          <w:p w14:paraId="3A609E7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Dislocated Worker</w:t>
            </w:r>
          </w:p>
        </w:tc>
      </w:tr>
      <w:tr w:rsidR="00136566" w:rsidRPr="007E0A54" w14:paraId="7394DA97" w14:textId="77777777" w:rsidTr="004E5BE6">
        <w:trPr>
          <w:trHeight w:val="288"/>
        </w:trPr>
        <w:tc>
          <w:tcPr>
            <w:tcW w:w="2705" w:type="dxa"/>
            <w:noWrap/>
          </w:tcPr>
          <w:p w14:paraId="21B9958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81 and UA “W!”</w:t>
            </w:r>
          </w:p>
        </w:tc>
        <w:tc>
          <w:tcPr>
            <w:tcW w:w="5665" w:type="dxa"/>
            <w:noWrap/>
          </w:tcPr>
          <w:p w14:paraId="67A9AE6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Stop Gap Employment</w:t>
            </w:r>
          </w:p>
        </w:tc>
      </w:tr>
      <w:tr w:rsidR="00136566" w:rsidRPr="007E0A54" w14:paraId="4B4A0EEF" w14:textId="77777777" w:rsidTr="004E5BE6">
        <w:trPr>
          <w:trHeight w:val="288"/>
        </w:trPr>
        <w:tc>
          <w:tcPr>
            <w:tcW w:w="2705" w:type="dxa"/>
            <w:noWrap/>
            <w:hideMark/>
          </w:tcPr>
          <w:p w14:paraId="3092DB0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82</w:t>
            </w:r>
          </w:p>
        </w:tc>
        <w:tc>
          <w:tcPr>
            <w:tcW w:w="5665" w:type="dxa"/>
            <w:noWrap/>
            <w:hideMark/>
          </w:tcPr>
          <w:p w14:paraId="0CE86A7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Other Unemployed</w:t>
            </w:r>
          </w:p>
        </w:tc>
      </w:tr>
      <w:tr w:rsidR="00136566" w:rsidRPr="007E0A54" w14:paraId="6C72E97E" w14:textId="77777777" w:rsidTr="004E5BE6">
        <w:trPr>
          <w:trHeight w:val="288"/>
        </w:trPr>
        <w:tc>
          <w:tcPr>
            <w:tcW w:w="2705" w:type="dxa"/>
            <w:noWrap/>
            <w:hideMark/>
          </w:tcPr>
          <w:p w14:paraId="732BB24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83</w:t>
            </w:r>
          </w:p>
        </w:tc>
        <w:tc>
          <w:tcPr>
            <w:tcW w:w="5665" w:type="dxa"/>
            <w:noWrap/>
            <w:hideMark/>
          </w:tcPr>
          <w:p w14:paraId="6E63244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Displaced Homemaker</w:t>
            </w:r>
          </w:p>
        </w:tc>
      </w:tr>
      <w:tr w:rsidR="00136566" w:rsidRPr="007E0A54" w14:paraId="6415E684" w14:textId="77777777" w:rsidTr="004E5BE6">
        <w:trPr>
          <w:trHeight w:val="288"/>
        </w:trPr>
        <w:tc>
          <w:tcPr>
            <w:tcW w:w="2705" w:type="dxa"/>
            <w:noWrap/>
            <w:hideMark/>
          </w:tcPr>
          <w:p w14:paraId="0F7467C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84</w:t>
            </w:r>
          </w:p>
        </w:tc>
        <w:tc>
          <w:tcPr>
            <w:tcW w:w="5665" w:type="dxa"/>
            <w:noWrap/>
            <w:hideMark/>
          </w:tcPr>
          <w:p w14:paraId="7FBF2C5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Self-Employed</w:t>
            </w:r>
          </w:p>
        </w:tc>
      </w:tr>
      <w:tr w:rsidR="00136566" w:rsidRPr="007E0A54" w14:paraId="34497486" w14:textId="77777777" w:rsidTr="004E5BE6">
        <w:trPr>
          <w:trHeight w:val="288"/>
        </w:trPr>
        <w:tc>
          <w:tcPr>
            <w:tcW w:w="2705" w:type="dxa"/>
            <w:noWrap/>
            <w:hideMark/>
          </w:tcPr>
          <w:p w14:paraId="3739442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85</w:t>
            </w:r>
          </w:p>
        </w:tc>
        <w:tc>
          <w:tcPr>
            <w:tcW w:w="5665" w:type="dxa"/>
            <w:noWrap/>
            <w:hideMark/>
          </w:tcPr>
          <w:p w14:paraId="2AF92D3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Boeing Dislocated Worker</w:t>
            </w:r>
          </w:p>
        </w:tc>
      </w:tr>
      <w:tr w:rsidR="00136566" w:rsidRPr="007E0A54" w14:paraId="70075E7D" w14:textId="77777777" w:rsidTr="004E5BE6">
        <w:trPr>
          <w:trHeight w:val="288"/>
        </w:trPr>
        <w:tc>
          <w:tcPr>
            <w:tcW w:w="2705" w:type="dxa"/>
            <w:noWrap/>
            <w:hideMark/>
          </w:tcPr>
          <w:p w14:paraId="0107F9B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86</w:t>
            </w:r>
          </w:p>
        </w:tc>
        <w:tc>
          <w:tcPr>
            <w:tcW w:w="5665" w:type="dxa"/>
            <w:noWrap/>
            <w:hideMark/>
          </w:tcPr>
          <w:p w14:paraId="2A03D4C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Vulnerable Worker</w:t>
            </w:r>
          </w:p>
        </w:tc>
      </w:tr>
      <w:tr w:rsidR="00136566" w:rsidRPr="007E0A54" w14:paraId="1DD91220" w14:textId="77777777" w:rsidTr="004E5BE6">
        <w:trPr>
          <w:trHeight w:val="288"/>
        </w:trPr>
        <w:tc>
          <w:tcPr>
            <w:tcW w:w="2705" w:type="dxa"/>
            <w:noWrap/>
            <w:hideMark/>
          </w:tcPr>
          <w:p w14:paraId="65C0D89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87</w:t>
            </w:r>
          </w:p>
        </w:tc>
        <w:tc>
          <w:tcPr>
            <w:tcW w:w="5665" w:type="dxa"/>
            <w:noWrap/>
            <w:hideMark/>
          </w:tcPr>
          <w:p w14:paraId="3241B56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Disaster Impacted Workers</w:t>
            </w:r>
          </w:p>
        </w:tc>
      </w:tr>
      <w:tr w:rsidR="00136566" w:rsidRPr="007E0A54" w14:paraId="6220E42E" w14:textId="77777777" w:rsidTr="004E5BE6">
        <w:trPr>
          <w:trHeight w:val="288"/>
        </w:trPr>
        <w:tc>
          <w:tcPr>
            <w:tcW w:w="2705" w:type="dxa"/>
            <w:noWrap/>
            <w:hideMark/>
          </w:tcPr>
          <w:p w14:paraId="2B992A1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88</w:t>
            </w:r>
          </w:p>
        </w:tc>
        <w:tc>
          <w:tcPr>
            <w:tcW w:w="5665" w:type="dxa"/>
            <w:noWrap/>
            <w:hideMark/>
          </w:tcPr>
          <w:p w14:paraId="2DEFC33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Displaced Veterans</w:t>
            </w:r>
          </w:p>
        </w:tc>
      </w:tr>
      <w:tr w:rsidR="00136566" w:rsidRPr="007E0A54" w14:paraId="562778E8" w14:textId="77777777" w:rsidTr="004E5BE6">
        <w:trPr>
          <w:trHeight w:val="288"/>
        </w:trPr>
        <w:tc>
          <w:tcPr>
            <w:tcW w:w="2705" w:type="dxa"/>
            <w:noWrap/>
          </w:tcPr>
          <w:p w14:paraId="22DE925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89</w:t>
            </w:r>
          </w:p>
        </w:tc>
        <w:tc>
          <w:tcPr>
            <w:tcW w:w="5665" w:type="dxa"/>
            <w:noWrap/>
          </w:tcPr>
          <w:p w14:paraId="4FA05D4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Military</w:t>
            </w:r>
          </w:p>
        </w:tc>
      </w:tr>
    </w:tbl>
    <w:p w14:paraId="43564FBF" w14:textId="77777777" w:rsidR="00136566" w:rsidRPr="007E0A54" w:rsidRDefault="00136566" w:rsidP="00FF41C2">
      <w:pPr>
        <w:spacing w:before="240" w:after="0"/>
        <w:ind w:left="720"/>
        <w:rPr>
          <w:rFonts w:cs="Times New Roman"/>
          <w:szCs w:val="22"/>
        </w:rPr>
      </w:pPr>
      <w:r w:rsidRPr="007E0A54">
        <w:rPr>
          <w:rFonts w:cs="Times New Roman"/>
          <w:szCs w:val="22"/>
        </w:rPr>
        <w:t xml:space="preserve">To qualify for Worker Retraining FTES, the student must also be enrolled exclusively in basic skills courses (CIP 32 series) or coded with one of the following INTENT codes: </w:t>
      </w:r>
    </w:p>
    <w:tbl>
      <w:tblPr>
        <w:tblStyle w:val="TableGrid"/>
        <w:tblW w:w="8370" w:type="dxa"/>
        <w:tblInd w:w="715" w:type="dxa"/>
        <w:tblLook w:val="04A0" w:firstRow="1" w:lastRow="0" w:firstColumn="1" w:lastColumn="0" w:noHBand="0" w:noVBand="1"/>
        <w:tblCaption w:val="Legacy Intent Codes for Worker Retraining"/>
        <w:tblDescription w:val="List of Legacy Intent Codes and descriptions used for Worker Retraining students"/>
      </w:tblPr>
      <w:tblGrid>
        <w:gridCol w:w="2700"/>
        <w:gridCol w:w="5670"/>
      </w:tblGrid>
      <w:tr w:rsidR="00136566" w:rsidRPr="007E0A54" w14:paraId="78A4A78C" w14:textId="77777777" w:rsidTr="004E5BE6">
        <w:trPr>
          <w:cantSplit/>
          <w:tblHeader/>
        </w:trPr>
        <w:tc>
          <w:tcPr>
            <w:tcW w:w="2700" w:type="dxa"/>
            <w:noWrap/>
            <w:hideMark/>
          </w:tcPr>
          <w:p w14:paraId="613E28B4"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INTENT</w:t>
            </w:r>
          </w:p>
        </w:tc>
        <w:tc>
          <w:tcPr>
            <w:tcW w:w="5670" w:type="dxa"/>
            <w:noWrap/>
            <w:hideMark/>
          </w:tcPr>
          <w:p w14:paraId="28AC64D2"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0B0E15F9" w14:textId="77777777" w:rsidTr="004E5BE6">
        <w:trPr>
          <w:trHeight w:val="312"/>
        </w:trPr>
        <w:tc>
          <w:tcPr>
            <w:tcW w:w="2700" w:type="dxa"/>
            <w:noWrap/>
            <w:hideMark/>
          </w:tcPr>
          <w:p w14:paraId="5FBCAF34"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D</w:t>
            </w:r>
          </w:p>
        </w:tc>
        <w:tc>
          <w:tcPr>
            <w:tcW w:w="5670" w:type="dxa"/>
            <w:noWrap/>
            <w:hideMark/>
          </w:tcPr>
          <w:p w14:paraId="649A35C8"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Completing a High School Diploma/GED Certificate</w:t>
            </w:r>
          </w:p>
        </w:tc>
      </w:tr>
      <w:tr w:rsidR="00136566" w:rsidRPr="007E0A54" w14:paraId="7F322BC5" w14:textId="77777777" w:rsidTr="004E5BE6">
        <w:trPr>
          <w:trHeight w:val="312"/>
        </w:trPr>
        <w:tc>
          <w:tcPr>
            <w:tcW w:w="2700" w:type="dxa"/>
            <w:noWrap/>
            <w:hideMark/>
          </w:tcPr>
          <w:p w14:paraId="366D9C8B"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F</w:t>
            </w:r>
          </w:p>
        </w:tc>
        <w:tc>
          <w:tcPr>
            <w:tcW w:w="5670" w:type="dxa"/>
            <w:noWrap/>
            <w:hideMark/>
          </w:tcPr>
          <w:p w14:paraId="261B44F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Vocational Preparatory </w:t>
            </w:r>
          </w:p>
        </w:tc>
      </w:tr>
      <w:tr w:rsidR="00136566" w:rsidRPr="007E0A54" w14:paraId="62B1E4BE" w14:textId="77777777" w:rsidTr="004E5BE6">
        <w:trPr>
          <w:trHeight w:val="312"/>
        </w:trPr>
        <w:tc>
          <w:tcPr>
            <w:tcW w:w="2700" w:type="dxa"/>
            <w:noWrap/>
            <w:hideMark/>
          </w:tcPr>
          <w:p w14:paraId="42C6158F"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lastRenderedPageBreak/>
              <w:t>G</w:t>
            </w:r>
          </w:p>
        </w:tc>
        <w:tc>
          <w:tcPr>
            <w:tcW w:w="5670" w:type="dxa"/>
            <w:noWrap/>
            <w:hideMark/>
          </w:tcPr>
          <w:p w14:paraId="4435E57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Preparatory Applicant</w:t>
            </w:r>
          </w:p>
        </w:tc>
      </w:tr>
      <w:tr w:rsidR="00136566" w:rsidRPr="007E0A54" w14:paraId="4B9B9D60" w14:textId="77777777" w:rsidTr="004E5BE6">
        <w:trPr>
          <w:trHeight w:val="312"/>
        </w:trPr>
        <w:tc>
          <w:tcPr>
            <w:tcW w:w="2700" w:type="dxa"/>
            <w:noWrap/>
            <w:hideMark/>
          </w:tcPr>
          <w:p w14:paraId="5DA14249"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H</w:t>
            </w:r>
          </w:p>
        </w:tc>
        <w:tc>
          <w:tcPr>
            <w:tcW w:w="5670" w:type="dxa"/>
            <w:noWrap/>
            <w:hideMark/>
          </w:tcPr>
          <w:p w14:paraId="0E78CEA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Apprenticeship</w:t>
            </w:r>
          </w:p>
        </w:tc>
      </w:tr>
      <w:tr w:rsidR="00136566" w:rsidRPr="007E0A54" w14:paraId="6D80E35B" w14:textId="77777777" w:rsidTr="004E5BE6">
        <w:trPr>
          <w:trHeight w:val="312"/>
        </w:trPr>
        <w:tc>
          <w:tcPr>
            <w:tcW w:w="2700" w:type="dxa"/>
            <w:noWrap/>
          </w:tcPr>
          <w:p w14:paraId="2BF15021"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I</w:t>
            </w:r>
          </w:p>
        </w:tc>
        <w:tc>
          <w:tcPr>
            <w:tcW w:w="5670" w:type="dxa"/>
            <w:noWrap/>
          </w:tcPr>
          <w:p w14:paraId="639BDD2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Applied Baccalaureate</w:t>
            </w:r>
          </w:p>
        </w:tc>
      </w:tr>
      <w:tr w:rsidR="00136566" w:rsidRPr="007E0A54" w14:paraId="63D71749" w14:textId="77777777" w:rsidTr="004E5BE6">
        <w:trPr>
          <w:trHeight w:val="312"/>
        </w:trPr>
        <w:tc>
          <w:tcPr>
            <w:tcW w:w="2700" w:type="dxa"/>
            <w:noWrap/>
            <w:hideMark/>
          </w:tcPr>
          <w:p w14:paraId="049F1C5D"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J</w:t>
            </w:r>
          </w:p>
        </w:tc>
        <w:tc>
          <w:tcPr>
            <w:tcW w:w="5670" w:type="dxa"/>
            <w:noWrap/>
            <w:hideMark/>
          </w:tcPr>
          <w:p w14:paraId="670FCA7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Job Upgrade</w:t>
            </w:r>
          </w:p>
        </w:tc>
      </w:tr>
      <w:tr w:rsidR="00136566" w:rsidRPr="007E0A54" w14:paraId="4A4AA1C8" w14:textId="77777777" w:rsidTr="004E5BE6">
        <w:trPr>
          <w:trHeight w:val="312"/>
        </w:trPr>
        <w:tc>
          <w:tcPr>
            <w:tcW w:w="2700" w:type="dxa"/>
            <w:noWrap/>
          </w:tcPr>
          <w:p w14:paraId="4DA5467A"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M</w:t>
            </w:r>
          </w:p>
        </w:tc>
        <w:tc>
          <w:tcPr>
            <w:tcW w:w="5670" w:type="dxa"/>
            <w:noWrap/>
          </w:tcPr>
          <w:p w14:paraId="588D92E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Multiple Goal Seeker</w:t>
            </w:r>
          </w:p>
        </w:tc>
      </w:tr>
    </w:tbl>
    <w:p w14:paraId="2C2D5005" w14:textId="77777777" w:rsidR="00136566" w:rsidRPr="007E0A54" w:rsidRDefault="00136566" w:rsidP="00136566">
      <w:pPr>
        <w:pStyle w:val="BodyText"/>
        <w:ind w:left="720"/>
        <w:rPr>
          <w:rFonts w:ascii="Franklin Gothic Book" w:hAnsi="Franklin Gothic Book" w:cs="Times New Roman"/>
        </w:rPr>
      </w:pPr>
      <w:r w:rsidRPr="007E0A54">
        <w:rPr>
          <w:rFonts w:ascii="Franklin Gothic Book" w:hAnsi="Franklin Gothic Book" w:cs="Times New Roman"/>
          <w:b/>
        </w:rPr>
        <w:t>For students enrolled in both the Worker Retraining and WorkFirst programs</w:t>
      </w:r>
      <w:r w:rsidRPr="007E0A54">
        <w:rPr>
          <w:rFonts w:ascii="Franklin Gothic Book" w:hAnsi="Franklin Gothic Book" w:cs="Times New Roman"/>
        </w:rPr>
        <w:t>, please follow the guidance in the WorkFirst section.</w:t>
      </w:r>
    </w:p>
    <w:p w14:paraId="6163ABE7" w14:textId="77777777" w:rsidR="00136566" w:rsidRPr="007E0A54" w:rsidRDefault="00136566" w:rsidP="008E31DB">
      <w:pPr>
        <w:pStyle w:val="Heading5"/>
      </w:pPr>
      <w:r w:rsidRPr="007E0A54">
        <w:t>PeopleSoft Coding</w:t>
      </w:r>
    </w:p>
    <w:p w14:paraId="47C69FD3" w14:textId="77777777" w:rsidR="00C574C5" w:rsidRDefault="00C574C5" w:rsidP="00C574C5">
      <w:pPr>
        <w:ind w:left="720"/>
        <w:rPr>
          <w:szCs w:val="22"/>
        </w:rPr>
      </w:pPr>
      <w:r w:rsidRPr="007E0A54">
        <w:rPr>
          <w:rFonts w:cs="Times New Roman"/>
          <w:b/>
          <w:szCs w:val="22"/>
        </w:rPr>
        <w:t>Students</w:t>
      </w:r>
      <w:r w:rsidRPr="007E0A54">
        <w:rPr>
          <w:rFonts w:cs="Times New Roman"/>
          <w:szCs w:val="22"/>
        </w:rPr>
        <w:t xml:space="preserve"> must have a term-activated active plan stack during the quarter being reported as the student attr</w:t>
      </w:r>
      <w:r>
        <w:rPr>
          <w:rFonts w:cs="Times New Roman"/>
          <w:szCs w:val="22"/>
        </w:rPr>
        <w:t>ibutes are coded on the plan stack</w:t>
      </w:r>
      <w:r w:rsidRPr="007E0A54">
        <w:rPr>
          <w:rFonts w:cs="Times New Roman"/>
          <w:szCs w:val="22"/>
        </w:rPr>
        <w:t>.</w:t>
      </w:r>
      <w:r>
        <w:rPr>
          <w:rFonts w:cs="Times New Roman"/>
          <w:szCs w:val="22"/>
        </w:rPr>
        <w:t xml:space="preserve">  </w:t>
      </w:r>
      <w:r w:rsidRPr="007E0A54">
        <w:rPr>
          <w:rFonts w:cs="Times New Roman"/>
          <w:szCs w:val="22"/>
        </w:rPr>
        <w:t xml:space="preserve">The effective date for the program and the student attribute must be the same. For details on adding this Student Attribute, please review the </w:t>
      </w:r>
      <w:hyperlink r:id="rId28" w:history="1">
        <w:r w:rsidR="0037628C">
          <w:rPr>
            <w:rStyle w:val="Hyperlink"/>
            <w:rFonts w:cs="Times New Roman"/>
            <w:i/>
            <w:iCs/>
            <w:szCs w:val="22"/>
          </w:rPr>
          <w:t>Managing Student Attributes</w:t>
        </w:r>
        <w:r w:rsidR="00A25D79" w:rsidRPr="00B23453">
          <w:rPr>
            <w:rStyle w:val="Hyperlink"/>
            <w:rFonts w:cs="Times New Roman"/>
            <w:szCs w:val="22"/>
          </w:rPr>
          <w:t xml:space="preserve"> </w:t>
        </w:r>
        <w:r w:rsidR="00A25D79" w:rsidRPr="00B23453">
          <w:rPr>
            <w:rStyle w:val="Hyperlink"/>
            <w:rFonts w:cs="Times New Roman"/>
            <w:i/>
            <w:szCs w:val="22"/>
          </w:rPr>
          <w:t>(QRG)</w:t>
        </w:r>
      </w:hyperlink>
    </w:p>
    <w:p w14:paraId="29EE3280" w14:textId="77777777" w:rsidR="00136566" w:rsidRPr="00C574C5" w:rsidRDefault="00C574C5" w:rsidP="00FF41C2">
      <w:pPr>
        <w:spacing w:after="0"/>
        <w:ind w:left="720"/>
        <w:rPr>
          <w:rFonts w:cs="Times New Roman"/>
          <w:b/>
          <w:szCs w:val="22"/>
        </w:rPr>
      </w:pPr>
      <w:r>
        <w:rPr>
          <w:rFonts w:cs="Times New Roman"/>
          <w:szCs w:val="22"/>
        </w:rPr>
        <w:t>The plan stack is coded with the Student Attribute “SWRT” with one of the values listed below.</w:t>
      </w:r>
    </w:p>
    <w:tbl>
      <w:tblPr>
        <w:tblStyle w:val="TableGrid"/>
        <w:tblpPr w:leftFromText="180" w:rightFromText="180" w:vertAnchor="text" w:horzAnchor="margin" w:tblpX="715" w:tblpY="21"/>
        <w:tblW w:w="0" w:type="auto"/>
        <w:tblLook w:val="04A0" w:firstRow="1" w:lastRow="0" w:firstColumn="1" w:lastColumn="0" w:noHBand="0" w:noVBand="1"/>
        <w:tblCaption w:val="PeopleSoft Student Attribute Values for Worker Retraining"/>
        <w:tblDescription w:val="List of PeopleSoft Student Attribute Values and descriptions used for Worker Retraining students"/>
      </w:tblPr>
      <w:tblGrid>
        <w:gridCol w:w="2695"/>
        <w:gridCol w:w="5670"/>
      </w:tblGrid>
      <w:tr w:rsidR="00136566" w:rsidRPr="007E0A54" w14:paraId="2B633CBB" w14:textId="77777777" w:rsidTr="00166400">
        <w:trPr>
          <w:tblHeader/>
        </w:trPr>
        <w:tc>
          <w:tcPr>
            <w:tcW w:w="2695" w:type="dxa"/>
            <w:hideMark/>
          </w:tcPr>
          <w:p w14:paraId="321431F7" w14:textId="77777777" w:rsidR="00136566" w:rsidRPr="007E0A54" w:rsidRDefault="00136566" w:rsidP="00166400">
            <w:pPr>
              <w:spacing w:after="0" w:line="240" w:lineRule="auto"/>
              <w:rPr>
                <w:rFonts w:eastAsia="Times New Roman" w:cs="Times New Roman"/>
                <w:b/>
                <w:bCs/>
                <w:color w:val="000000"/>
                <w:szCs w:val="22"/>
              </w:rPr>
            </w:pPr>
            <w:r w:rsidRPr="007E0A54">
              <w:rPr>
                <w:rFonts w:eastAsia="Times New Roman" w:cs="Times New Roman"/>
                <w:b/>
                <w:bCs/>
                <w:color w:val="000000"/>
                <w:szCs w:val="22"/>
              </w:rPr>
              <w:t>Student Attribute Value</w:t>
            </w:r>
          </w:p>
        </w:tc>
        <w:tc>
          <w:tcPr>
            <w:tcW w:w="5670" w:type="dxa"/>
            <w:hideMark/>
          </w:tcPr>
          <w:p w14:paraId="4BCDA5EC" w14:textId="77777777" w:rsidR="00136566" w:rsidRPr="007E0A54" w:rsidRDefault="00136566" w:rsidP="00166400">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73292503" w14:textId="77777777" w:rsidTr="00166400">
        <w:trPr>
          <w:trHeight w:val="288"/>
        </w:trPr>
        <w:tc>
          <w:tcPr>
            <w:tcW w:w="2695" w:type="dxa"/>
            <w:noWrap/>
            <w:hideMark/>
          </w:tcPr>
          <w:p w14:paraId="191D9E4A"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SW01</w:t>
            </w:r>
          </w:p>
        </w:tc>
        <w:tc>
          <w:tcPr>
            <w:tcW w:w="5670" w:type="dxa"/>
            <w:noWrap/>
            <w:hideMark/>
          </w:tcPr>
          <w:p w14:paraId="204E33E2"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Dislocated Worker</w:t>
            </w:r>
          </w:p>
        </w:tc>
      </w:tr>
      <w:tr w:rsidR="00136566" w:rsidRPr="007E0A54" w14:paraId="06A65827" w14:textId="77777777" w:rsidTr="00166400">
        <w:trPr>
          <w:trHeight w:val="288"/>
        </w:trPr>
        <w:tc>
          <w:tcPr>
            <w:tcW w:w="2695" w:type="dxa"/>
            <w:noWrap/>
            <w:hideMark/>
          </w:tcPr>
          <w:p w14:paraId="0C7DE1F9"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SW02</w:t>
            </w:r>
          </w:p>
        </w:tc>
        <w:tc>
          <w:tcPr>
            <w:tcW w:w="5670" w:type="dxa"/>
            <w:noWrap/>
            <w:hideMark/>
          </w:tcPr>
          <w:p w14:paraId="5452C6ED"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Stop Gap Employment</w:t>
            </w:r>
          </w:p>
        </w:tc>
      </w:tr>
      <w:tr w:rsidR="00136566" w:rsidRPr="007E0A54" w14:paraId="53274856" w14:textId="77777777" w:rsidTr="00166400">
        <w:trPr>
          <w:trHeight w:val="288"/>
        </w:trPr>
        <w:tc>
          <w:tcPr>
            <w:tcW w:w="2695" w:type="dxa"/>
            <w:noWrap/>
            <w:hideMark/>
          </w:tcPr>
          <w:p w14:paraId="369092C8"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SW03</w:t>
            </w:r>
          </w:p>
        </w:tc>
        <w:tc>
          <w:tcPr>
            <w:tcW w:w="5670" w:type="dxa"/>
            <w:noWrap/>
            <w:hideMark/>
          </w:tcPr>
          <w:p w14:paraId="635BC87D"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Receiving UI bens Not Dislocated</w:t>
            </w:r>
          </w:p>
        </w:tc>
      </w:tr>
      <w:tr w:rsidR="00136566" w:rsidRPr="007E0A54" w14:paraId="01A9CBDD" w14:textId="77777777" w:rsidTr="00166400">
        <w:trPr>
          <w:trHeight w:val="288"/>
        </w:trPr>
        <w:tc>
          <w:tcPr>
            <w:tcW w:w="2695" w:type="dxa"/>
            <w:noWrap/>
            <w:hideMark/>
          </w:tcPr>
          <w:p w14:paraId="250EFEC9"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SW04</w:t>
            </w:r>
          </w:p>
        </w:tc>
        <w:tc>
          <w:tcPr>
            <w:tcW w:w="5670" w:type="dxa"/>
            <w:noWrap/>
            <w:hideMark/>
          </w:tcPr>
          <w:p w14:paraId="4B511BF1"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Displaced Homemaker</w:t>
            </w:r>
          </w:p>
        </w:tc>
      </w:tr>
      <w:tr w:rsidR="00136566" w:rsidRPr="007E0A54" w14:paraId="26AB25D2" w14:textId="77777777" w:rsidTr="00166400">
        <w:trPr>
          <w:trHeight w:val="288"/>
        </w:trPr>
        <w:tc>
          <w:tcPr>
            <w:tcW w:w="2695" w:type="dxa"/>
            <w:noWrap/>
            <w:hideMark/>
          </w:tcPr>
          <w:p w14:paraId="69FE928F"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SW05</w:t>
            </w:r>
          </w:p>
        </w:tc>
        <w:tc>
          <w:tcPr>
            <w:tcW w:w="5670" w:type="dxa"/>
            <w:noWrap/>
            <w:hideMark/>
          </w:tcPr>
          <w:p w14:paraId="66495768"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Was Self-Employed</w:t>
            </w:r>
          </w:p>
        </w:tc>
      </w:tr>
      <w:tr w:rsidR="00136566" w:rsidRPr="007E0A54" w14:paraId="1A136250" w14:textId="77777777" w:rsidTr="00166400">
        <w:trPr>
          <w:trHeight w:val="288"/>
        </w:trPr>
        <w:tc>
          <w:tcPr>
            <w:tcW w:w="2695" w:type="dxa"/>
            <w:noWrap/>
            <w:hideMark/>
          </w:tcPr>
          <w:p w14:paraId="0ED6B87E"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SW06</w:t>
            </w:r>
          </w:p>
        </w:tc>
        <w:tc>
          <w:tcPr>
            <w:tcW w:w="5670" w:type="dxa"/>
            <w:noWrap/>
            <w:hideMark/>
          </w:tcPr>
          <w:p w14:paraId="5E706D06"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Boeing Dislocated Workers</w:t>
            </w:r>
          </w:p>
        </w:tc>
      </w:tr>
      <w:tr w:rsidR="00136566" w:rsidRPr="007E0A54" w14:paraId="2A2FB9EB" w14:textId="77777777" w:rsidTr="00166400">
        <w:trPr>
          <w:trHeight w:val="288"/>
        </w:trPr>
        <w:tc>
          <w:tcPr>
            <w:tcW w:w="2695" w:type="dxa"/>
            <w:noWrap/>
            <w:hideMark/>
          </w:tcPr>
          <w:p w14:paraId="74AF5673"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SW07</w:t>
            </w:r>
          </w:p>
        </w:tc>
        <w:tc>
          <w:tcPr>
            <w:tcW w:w="5670" w:type="dxa"/>
            <w:noWrap/>
            <w:hideMark/>
          </w:tcPr>
          <w:p w14:paraId="05946D3F"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Vulnerable Worker</w:t>
            </w:r>
          </w:p>
        </w:tc>
      </w:tr>
      <w:tr w:rsidR="00136566" w:rsidRPr="007E0A54" w14:paraId="4CFD2D17" w14:textId="77777777" w:rsidTr="00166400">
        <w:trPr>
          <w:trHeight w:val="288"/>
        </w:trPr>
        <w:tc>
          <w:tcPr>
            <w:tcW w:w="2695" w:type="dxa"/>
            <w:noWrap/>
            <w:hideMark/>
          </w:tcPr>
          <w:p w14:paraId="03FC3069"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SW08</w:t>
            </w:r>
          </w:p>
        </w:tc>
        <w:tc>
          <w:tcPr>
            <w:tcW w:w="5670" w:type="dxa"/>
            <w:noWrap/>
            <w:hideMark/>
          </w:tcPr>
          <w:p w14:paraId="7CD9DCEB"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Disaster Impacted Workers</w:t>
            </w:r>
          </w:p>
        </w:tc>
      </w:tr>
      <w:tr w:rsidR="00136566" w:rsidRPr="007E0A54" w14:paraId="507B6301" w14:textId="77777777" w:rsidTr="00166400">
        <w:trPr>
          <w:trHeight w:val="288"/>
        </w:trPr>
        <w:tc>
          <w:tcPr>
            <w:tcW w:w="2695" w:type="dxa"/>
            <w:noWrap/>
            <w:hideMark/>
          </w:tcPr>
          <w:p w14:paraId="27B79FCD"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SW09</w:t>
            </w:r>
          </w:p>
        </w:tc>
        <w:tc>
          <w:tcPr>
            <w:tcW w:w="5670" w:type="dxa"/>
            <w:noWrap/>
            <w:hideMark/>
          </w:tcPr>
          <w:p w14:paraId="4A7A4A26"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Displaced Veterans</w:t>
            </w:r>
          </w:p>
        </w:tc>
      </w:tr>
      <w:tr w:rsidR="00136566" w:rsidRPr="007E0A54" w14:paraId="1CE9CB08" w14:textId="77777777" w:rsidTr="00166400">
        <w:trPr>
          <w:trHeight w:val="288"/>
        </w:trPr>
        <w:tc>
          <w:tcPr>
            <w:tcW w:w="2695" w:type="dxa"/>
            <w:noWrap/>
          </w:tcPr>
          <w:p w14:paraId="2891F6FB"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SW10</w:t>
            </w:r>
          </w:p>
        </w:tc>
        <w:tc>
          <w:tcPr>
            <w:tcW w:w="5670" w:type="dxa"/>
            <w:noWrap/>
          </w:tcPr>
          <w:p w14:paraId="02BCB7F4" w14:textId="77777777" w:rsidR="00136566" w:rsidRPr="007E0A54" w:rsidRDefault="00136566" w:rsidP="00166400">
            <w:pPr>
              <w:spacing w:after="0" w:line="240" w:lineRule="auto"/>
              <w:rPr>
                <w:rFonts w:eastAsia="Times New Roman" w:cs="Times New Roman"/>
                <w:color w:val="000000"/>
                <w:szCs w:val="22"/>
              </w:rPr>
            </w:pPr>
            <w:r w:rsidRPr="007E0A54">
              <w:rPr>
                <w:rFonts w:eastAsia="Times New Roman" w:cs="Times New Roman"/>
                <w:color w:val="000000"/>
                <w:szCs w:val="22"/>
              </w:rPr>
              <w:t>Active Duty Military</w:t>
            </w:r>
          </w:p>
        </w:tc>
      </w:tr>
    </w:tbl>
    <w:p w14:paraId="7D445A2E" w14:textId="77777777" w:rsidR="006E04B5" w:rsidRDefault="006E04B5" w:rsidP="006E04B5">
      <w:pPr>
        <w:spacing w:before="120"/>
        <w:ind w:left="720"/>
        <w:rPr>
          <w:rFonts w:cs="Times New Roman"/>
          <w:szCs w:val="22"/>
        </w:rPr>
      </w:pPr>
      <w:bookmarkStart w:id="109" w:name="_Toc510073950"/>
      <w:bookmarkStart w:id="110" w:name="WorkFirst"/>
      <w:r w:rsidRPr="003B6211">
        <w:rPr>
          <w:rFonts w:cs="Times New Roman"/>
          <w:b/>
          <w:szCs w:val="22"/>
        </w:rPr>
        <w:t>Students</w:t>
      </w:r>
      <w:r w:rsidRPr="003B6211">
        <w:rPr>
          <w:rFonts w:cs="Times New Roman"/>
          <w:szCs w:val="22"/>
        </w:rPr>
        <w:t xml:space="preserve"> will be identified by the Student Group “SWRT”.  The student group will be set automatically each night for enrolled students with the student attribute correctly coded on their term activated plan stack.</w:t>
      </w:r>
    </w:p>
    <w:p w14:paraId="424480CF" w14:textId="77777777" w:rsidR="006E04B5" w:rsidRPr="009542B1" w:rsidRDefault="006E04B5" w:rsidP="006E04B5">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46929D0C" w14:textId="77777777" w:rsidR="00136566" w:rsidRPr="008E31DB" w:rsidRDefault="00136566" w:rsidP="00861E66">
      <w:pPr>
        <w:pStyle w:val="Heading3"/>
        <w:spacing w:before="240"/>
        <w:rPr>
          <w:rStyle w:val="IntenseReference"/>
          <w:rFonts w:ascii="Franklin Gothic Medium" w:hAnsi="Franklin Gothic Medium"/>
          <w:b w:val="0"/>
          <w:bCs/>
          <w:smallCaps w:val="0"/>
          <w:color w:val="0071CE"/>
          <w:spacing w:val="0"/>
          <w:sz w:val="36"/>
        </w:rPr>
      </w:pPr>
      <w:bookmarkStart w:id="111" w:name="_Toc155605005"/>
      <w:r w:rsidRPr="008E31DB">
        <w:rPr>
          <w:rStyle w:val="IntenseReference"/>
          <w:rFonts w:ascii="Franklin Gothic Medium" w:hAnsi="Franklin Gothic Medium"/>
          <w:b w:val="0"/>
          <w:bCs/>
          <w:smallCaps w:val="0"/>
          <w:color w:val="0071CE"/>
          <w:spacing w:val="0"/>
          <w:sz w:val="36"/>
        </w:rPr>
        <w:t>WorkFirst</w:t>
      </w:r>
      <w:bookmarkEnd w:id="109"/>
      <w:bookmarkEnd w:id="111"/>
    </w:p>
    <w:bookmarkEnd w:id="110"/>
    <w:p w14:paraId="019FAFBA" w14:textId="77777777" w:rsidR="00136566" w:rsidRPr="007E0A54" w:rsidRDefault="00136566" w:rsidP="00136566">
      <w:pPr>
        <w:ind w:left="720"/>
        <w:rPr>
          <w:rFonts w:cs="Times New Roman"/>
          <w:szCs w:val="22"/>
        </w:rPr>
      </w:pPr>
      <w:r w:rsidRPr="007E0A54">
        <w:rPr>
          <w:rFonts w:cs="Times New Roman"/>
          <w:szCs w:val="22"/>
        </w:rPr>
        <w:t>WorkFirst is Washington State's welfare reform program that helps people in low-income families find jobs, keep their jobs, find better jobs, and become self-sufficient.</w:t>
      </w:r>
    </w:p>
    <w:p w14:paraId="6625284B" w14:textId="77777777" w:rsidR="00136566" w:rsidRPr="007E0A54" w:rsidRDefault="00136566" w:rsidP="00E17089">
      <w:pPr>
        <w:pStyle w:val="Heading5"/>
        <w:spacing w:before="120"/>
      </w:pPr>
      <w:r w:rsidRPr="007E0A54">
        <w:t>Legacy Coding</w:t>
      </w:r>
    </w:p>
    <w:p w14:paraId="1ED27F74" w14:textId="178CCD8A" w:rsidR="00E17089" w:rsidRPr="00C574C5" w:rsidRDefault="00E17089" w:rsidP="00E17089">
      <w:pPr>
        <w:spacing w:after="0"/>
        <w:ind w:left="720"/>
        <w:rPr>
          <w:rFonts w:cs="Times New Roman"/>
          <w:b/>
          <w:szCs w:val="22"/>
        </w:rPr>
      </w:pPr>
      <w:bookmarkStart w:id="112" w:name="_Hlk155600082"/>
      <w:r w:rsidRPr="00E17089">
        <w:rPr>
          <w:rFonts w:cs="Times New Roman"/>
          <w:b/>
          <w:szCs w:val="22"/>
        </w:rPr>
        <w:t>Students</w:t>
      </w:r>
      <w:r>
        <w:rPr>
          <w:rFonts w:cs="Times New Roman"/>
          <w:szCs w:val="22"/>
        </w:rPr>
        <w:t xml:space="preserve"> are coded in </w:t>
      </w:r>
      <w:proofErr w:type="spellStart"/>
      <w:r>
        <w:rPr>
          <w:rFonts w:cs="Times New Roman"/>
          <w:szCs w:val="22"/>
        </w:rPr>
        <w:t>on</w:t>
      </w:r>
      <w:proofErr w:type="spellEnd"/>
      <w:r>
        <w:rPr>
          <w:rFonts w:cs="Times New Roman"/>
          <w:szCs w:val="22"/>
        </w:rPr>
        <w:t xml:space="preserve"> of the following WORK_ATTND codes.</w:t>
      </w:r>
    </w:p>
    <w:tbl>
      <w:tblPr>
        <w:tblStyle w:val="TableGrid"/>
        <w:tblpPr w:leftFromText="180" w:rightFromText="180" w:vertAnchor="text" w:horzAnchor="margin" w:tblpXSpec="center" w:tblpY="26"/>
        <w:tblW w:w="7758" w:type="dxa"/>
        <w:tblLook w:val="04A0" w:firstRow="1" w:lastRow="0" w:firstColumn="1" w:lastColumn="0" w:noHBand="0" w:noVBand="1"/>
        <w:tblCaption w:val="Legacy Work Attend Codes for WorkFirst"/>
        <w:tblDescription w:val="List of Legacy Work Attend Codes and descriptions used for WorkFirst students"/>
      </w:tblPr>
      <w:tblGrid>
        <w:gridCol w:w="2635"/>
        <w:gridCol w:w="5123"/>
      </w:tblGrid>
      <w:tr w:rsidR="00E17089" w:rsidRPr="007E0A54" w14:paraId="0448DC69" w14:textId="77777777" w:rsidTr="00E17089">
        <w:trPr>
          <w:tblHeader/>
        </w:trPr>
        <w:tc>
          <w:tcPr>
            <w:tcW w:w="2635" w:type="dxa"/>
            <w:noWrap/>
            <w:vAlign w:val="center"/>
            <w:hideMark/>
          </w:tcPr>
          <w:p w14:paraId="0C70480E" w14:textId="78618531" w:rsidR="00E17089" w:rsidRPr="007E0A54" w:rsidRDefault="00E17089" w:rsidP="00A63A60">
            <w:pPr>
              <w:spacing w:after="0" w:line="240" w:lineRule="auto"/>
              <w:jc w:val="center"/>
              <w:rPr>
                <w:rFonts w:eastAsia="Times New Roman" w:cs="Times New Roman"/>
                <w:b/>
                <w:bCs/>
                <w:color w:val="000000"/>
                <w:szCs w:val="22"/>
              </w:rPr>
            </w:pPr>
            <w:r>
              <w:rPr>
                <w:rFonts w:eastAsia="Times New Roman" w:cs="Times New Roman"/>
                <w:b/>
                <w:bCs/>
                <w:color w:val="000000"/>
                <w:szCs w:val="22"/>
              </w:rPr>
              <w:lastRenderedPageBreak/>
              <w:t>WORK_ATTND</w:t>
            </w:r>
          </w:p>
        </w:tc>
        <w:tc>
          <w:tcPr>
            <w:tcW w:w="5123" w:type="dxa"/>
            <w:noWrap/>
            <w:vAlign w:val="center"/>
            <w:hideMark/>
          </w:tcPr>
          <w:p w14:paraId="4A88FC6E" w14:textId="77777777" w:rsidR="00E17089" w:rsidRPr="007E0A54" w:rsidRDefault="00E17089" w:rsidP="00A63A6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Description</w:t>
            </w:r>
          </w:p>
        </w:tc>
      </w:tr>
      <w:tr w:rsidR="00E17089" w:rsidRPr="007E0A54" w14:paraId="26823E15" w14:textId="77777777" w:rsidTr="00E17089">
        <w:trPr>
          <w:trHeight w:val="288"/>
        </w:trPr>
        <w:tc>
          <w:tcPr>
            <w:tcW w:w="2635" w:type="dxa"/>
            <w:noWrap/>
          </w:tcPr>
          <w:p w14:paraId="7A3C5074" w14:textId="57E8341C" w:rsidR="00E17089" w:rsidRPr="007E0A54" w:rsidRDefault="00E17089" w:rsidP="00A63A60">
            <w:pPr>
              <w:spacing w:after="0" w:line="240" w:lineRule="auto"/>
              <w:rPr>
                <w:rFonts w:eastAsia="Times New Roman" w:cs="Times New Roman"/>
                <w:color w:val="000000"/>
                <w:szCs w:val="22"/>
              </w:rPr>
            </w:pPr>
            <w:r>
              <w:rPr>
                <w:rFonts w:eastAsia="Times New Roman" w:cs="Times New Roman"/>
                <w:color w:val="000000"/>
                <w:szCs w:val="22"/>
              </w:rPr>
              <w:t>60</w:t>
            </w:r>
          </w:p>
        </w:tc>
        <w:tc>
          <w:tcPr>
            <w:tcW w:w="5123" w:type="dxa"/>
            <w:noWrap/>
          </w:tcPr>
          <w:p w14:paraId="76E767B3" w14:textId="77777777" w:rsidR="00E17089" w:rsidRPr="007E0A54" w:rsidRDefault="00E17089" w:rsidP="00A63A60">
            <w:pPr>
              <w:spacing w:after="0" w:line="240" w:lineRule="auto"/>
              <w:rPr>
                <w:rFonts w:eastAsia="Times New Roman" w:cs="Times New Roman"/>
                <w:color w:val="000000"/>
                <w:szCs w:val="22"/>
              </w:rPr>
            </w:pPr>
            <w:r w:rsidRPr="007E0A54">
              <w:rPr>
                <w:rFonts w:eastAsia="Times New Roman" w:cs="Times New Roman"/>
                <w:color w:val="000000"/>
                <w:szCs w:val="22"/>
              </w:rPr>
              <w:t xml:space="preserve">Life Skills </w:t>
            </w:r>
          </w:p>
        </w:tc>
      </w:tr>
      <w:tr w:rsidR="00E17089" w:rsidRPr="007E0A54" w14:paraId="4DA5543D" w14:textId="77777777" w:rsidTr="00E17089">
        <w:trPr>
          <w:trHeight w:val="288"/>
        </w:trPr>
        <w:tc>
          <w:tcPr>
            <w:tcW w:w="2635" w:type="dxa"/>
            <w:noWrap/>
            <w:hideMark/>
          </w:tcPr>
          <w:p w14:paraId="6D946F70" w14:textId="371CC7A9" w:rsidR="00E17089" w:rsidRPr="007E0A54" w:rsidRDefault="00E17089" w:rsidP="00A63A60">
            <w:pPr>
              <w:spacing w:after="0" w:line="240" w:lineRule="auto"/>
              <w:rPr>
                <w:rFonts w:eastAsia="Times New Roman" w:cs="Times New Roman"/>
                <w:color w:val="000000"/>
                <w:szCs w:val="22"/>
              </w:rPr>
            </w:pPr>
            <w:r>
              <w:rPr>
                <w:rFonts w:eastAsia="Times New Roman" w:cs="Times New Roman"/>
                <w:color w:val="000000"/>
                <w:szCs w:val="22"/>
              </w:rPr>
              <w:t>74</w:t>
            </w:r>
          </w:p>
        </w:tc>
        <w:tc>
          <w:tcPr>
            <w:tcW w:w="5123" w:type="dxa"/>
            <w:noWrap/>
            <w:hideMark/>
          </w:tcPr>
          <w:p w14:paraId="72840449" w14:textId="77777777" w:rsidR="00E17089" w:rsidRPr="007E0A54" w:rsidRDefault="00E17089" w:rsidP="00A63A60">
            <w:pPr>
              <w:spacing w:after="0" w:line="240" w:lineRule="auto"/>
              <w:rPr>
                <w:rFonts w:eastAsia="Times New Roman" w:cs="Times New Roman"/>
                <w:color w:val="000000"/>
                <w:szCs w:val="22"/>
              </w:rPr>
            </w:pPr>
            <w:r w:rsidRPr="007E0A54">
              <w:rPr>
                <w:rFonts w:eastAsia="Times New Roman" w:cs="Times New Roman"/>
                <w:color w:val="000000"/>
                <w:szCs w:val="22"/>
              </w:rPr>
              <w:t xml:space="preserve">Customized Job Skills Training </w:t>
            </w:r>
          </w:p>
        </w:tc>
      </w:tr>
      <w:tr w:rsidR="00E17089" w:rsidRPr="007E0A54" w14:paraId="5A45387F" w14:textId="77777777" w:rsidTr="00E17089">
        <w:trPr>
          <w:trHeight w:val="288"/>
        </w:trPr>
        <w:tc>
          <w:tcPr>
            <w:tcW w:w="2635" w:type="dxa"/>
            <w:noWrap/>
            <w:hideMark/>
          </w:tcPr>
          <w:p w14:paraId="5A9D7B67" w14:textId="664E6674" w:rsidR="00E17089" w:rsidRPr="007E0A54" w:rsidRDefault="00E17089" w:rsidP="00A63A60">
            <w:pPr>
              <w:spacing w:after="0" w:line="240" w:lineRule="auto"/>
              <w:rPr>
                <w:rFonts w:eastAsia="Times New Roman" w:cs="Times New Roman"/>
                <w:color w:val="000000"/>
                <w:szCs w:val="22"/>
              </w:rPr>
            </w:pPr>
            <w:r>
              <w:rPr>
                <w:rFonts w:eastAsia="Times New Roman" w:cs="Times New Roman"/>
                <w:color w:val="000000"/>
                <w:szCs w:val="22"/>
              </w:rPr>
              <w:t>76</w:t>
            </w:r>
          </w:p>
        </w:tc>
        <w:tc>
          <w:tcPr>
            <w:tcW w:w="5123" w:type="dxa"/>
            <w:noWrap/>
            <w:hideMark/>
          </w:tcPr>
          <w:p w14:paraId="6694170D" w14:textId="77777777" w:rsidR="00E17089" w:rsidRPr="007E0A54" w:rsidRDefault="00E17089" w:rsidP="00A63A60">
            <w:pPr>
              <w:spacing w:after="0" w:line="240" w:lineRule="auto"/>
              <w:rPr>
                <w:rFonts w:eastAsia="Times New Roman" w:cs="Times New Roman"/>
                <w:color w:val="000000"/>
                <w:szCs w:val="22"/>
              </w:rPr>
            </w:pPr>
            <w:r w:rsidRPr="007E0A54">
              <w:rPr>
                <w:rFonts w:eastAsia="Times New Roman" w:cs="Times New Roman"/>
                <w:color w:val="000000"/>
                <w:szCs w:val="22"/>
              </w:rPr>
              <w:t>Vocational Education</w:t>
            </w:r>
          </w:p>
        </w:tc>
      </w:tr>
      <w:tr w:rsidR="00E17089" w:rsidRPr="007E0A54" w14:paraId="657E4F3C" w14:textId="77777777" w:rsidTr="00E17089">
        <w:trPr>
          <w:trHeight w:val="288"/>
        </w:trPr>
        <w:tc>
          <w:tcPr>
            <w:tcW w:w="2635" w:type="dxa"/>
            <w:noWrap/>
            <w:hideMark/>
          </w:tcPr>
          <w:p w14:paraId="2C9533C2" w14:textId="2B8FB557" w:rsidR="00E17089" w:rsidRPr="007E0A54" w:rsidRDefault="00E17089" w:rsidP="00A63A60">
            <w:pPr>
              <w:spacing w:after="0" w:line="240" w:lineRule="auto"/>
              <w:rPr>
                <w:rFonts w:eastAsia="Times New Roman" w:cs="Times New Roman"/>
                <w:color w:val="000000"/>
                <w:szCs w:val="22"/>
              </w:rPr>
            </w:pPr>
            <w:r>
              <w:rPr>
                <w:rFonts w:eastAsia="Times New Roman" w:cs="Times New Roman"/>
                <w:color w:val="000000"/>
                <w:szCs w:val="22"/>
              </w:rPr>
              <w:t>77</w:t>
            </w:r>
          </w:p>
        </w:tc>
        <w:tc>
          <w:tcPr>
            <w:tcW w:w="5123" w:type="dxa"/>
            <w:noWrap/>
            <w:hideMark/>
          </w:tcPr>
          <w:p w14:paraId="72EF6839" w14:textId="77777777" w:rsidR="00E17089" w:rsidRPr="007E0A54" w:rsidRDefault="00E17089" w:rsidP="00A63A60">
            <w:pPr>
              <w:spacing w:after="0" w:line="240" w:lineRule="auto"/>
              <w:rPr>
                <w:rFonts w:eastAsia="Times New Roman" w:cs="Times New Roman"/>
                <w:color w:val="000000"/>
                <w:szCs w:val="22"/>
              </w:rPr>
            </w:pPr>
            <w:r w:rsidRPr="007E0A54">
              <w:rPr>
                <w:rFonts w:eastAsia="Times New Roman" w:cs="Times New Roman"/>
                <w:color w:val="000000"/>
                <w:szCs w:val="22"/>
              </w:rPr>
              <w:t>Job Skills Training</w:t>
            </w:r>
          </w:p>
        </w:tc>
      </w:tr>
      <w:tr w:rsidR="00E17089" w:rsidRPr="007E0A54" w14:paraId="7F675BFE" w14:textId="77777777" w:rsidTr="00E17089">
        <w:trPr>
          <w:trHeight w:val="288"/>
        </w:trPr>
        <w:tc>
          <w:tcPr>
            <w:tcW w:w="2635" w:type="dxa"/>
            <w:noWrap/>
            <w:hideMark/>
          </w:tcPr>
          <w:p w14:paraId="39B2ACCE" w14:textId="3D826834" w:rsidR="00E17089" w:rsidRPr="007E0A54" w:rsidRDefault="00E17089" w:rsidP="00A63A60">
            <w:pPr>
              <w:spacing w:after="0" w:line="240" w:lineRule="auto"/>
              <w:rPr>
                <w:rFonts w:eastAsia="Times New Roman" w:cs="Times New Roman"/>
                <w:color w:val="000000"/>
                <w:szCs w:val="22"/>
              </w:rPr>
            </w:pPr>
            <w:r>
              <w:rPr>
                <w:rFonts w:eastAsia="Times New Roman" w:cs="Times New Roman"/>
                <w:color w:val="000000"/>
                <w:szCs w:val="22"/>
              </w:rPr>
              <w:t>79</w:t>
            </w:r>
          </w:p>
        </w:tc>
        <w:tc>
          <w:tcPr>
            <w:tcW w:w="5123" w:type="dxa"/>
            <w:noWrap/>
            <w:hideMark/>
          </w:tcPr>
          <w:p w14:paraId="169C25EB" w14:textId="77777777" w:rsidR="00E17089" w:rsidRPr="007E0A54" w:rsidRDefault="00E17089" w:rsidP="00A63A60">
            <w:pPr>
              <w:spacing w:after="0" w:line="240" w:lineRule="auto"/>
              <w:rPr>
                <w:rFonts w:eastAsia="Times New Roman" w:cs="Times New Roman"/>
                <w:color w:val="000000"/>
                <w:szCs w:val="22"/>
              </w:rPr>
            </w:pPr>
            <w:r w:rsidRPr="007E0A54">
              <w:rPr>
                <w:rFonts w:eastAsia="Times New Roman" w:cs="Times New Roman"/>
                <w:color w:val="000000"/>
                <w:szCs w:val="22"/>
              </w:rPr>
              <w:t xml:space="preserve">Basic and Developmental Education </w:t>
            </w:r>
          </w:p>
        </w:tc>
      </w:tr>
    </w:tbl>
    <w:p w14:paraId="399EBDD2" w14:textId="31DCB4A9" w:rsidR="00E17089" w:rsidRDefault="00E17089" w:rsidP="006E4FC2">
      <w:pPr>
        <w:spacing w:before="240" w:after="0"/>
        <w:ind w:left="720"/>
        <w:rPr>
          <w:rFonts w:cs="Times New Roman"/>
          <w:szCs w:val="22"/>
        </w:rPr>
      </w:pPr>
      <w:r w:rsidRPr="00E17089">
        <w:rPr>
          <w:rFonts w:cs="Times New Roman"/>
          <w:b/>
          <w:szCs w:val="22"/>
        </w:rPr>
        <w:t>Students</w:t>
      </w:r>
      <w:r>
        <w:rPr>
          <w:rFonts w:cs="Times New Roman"/>
          <w:szCs w:val="22"/>
        </w:rPr>
        <w:t xml:space="preserve"> co-enrolled in the WorkFirst and Worker Retraining programs are coded in one of the following WORK_ATTND codes.</w:t>
      </w:r>
    </w:p>
    <w:tbl>
      <w:tblPr>
        <w:tblStyle w:val="TableGrid"/>
        <w:tblpPr w:leftFromText="180" w:rightFromText="180" w:vertAnchor="text" w:horzAnchor="margin" w:tblpXSpec="center" w:tblpY="26"/>
        <w:tblW w:w="7758" w:type="dxa"/>
        <w:tblLook w:val="04A0" w:firstRow="1" w:lastRow="0" w:firstColumn="1" w:lastColumn="0" w:noHBand="0" w:noVBand="1"/>
        <w:tblCaption w:val="Legacy Work Attend Codes for Co-enrolled WorkFirst and Worker Retraining Students"/>
        <w:tblDescription w:val="List of Legacy Work Attend Codes and descriptions used for co-enrolled WorkFirst and Worker Retraining students"/>
      </w:tblPr>
      <w:tblGrid>
        <w:gridCol w:w="2635"/>
        <w:gridCol w:w="5123"/>
      </w:tblGrid>
      <w:tr w:rsidR="006E4FC2" w:rsidRPr="007E0A54" w14:paraId="7B42D3C3" w14:textId="77777777" w:rsidTr="001C5AC8">
        <w:trPr>
          <w:tblHeader/>
        </w:trPr>
        <w:tc>
          <w:tcPr>
            <w:tcW w:w="2635" w:type="dxa"/>
            <w:noWrap/>
            <w:vAlign w:val="center"/>
            <w:hideMark/>
          </w:tcPr>
          <w:p w14:paraId="51AF2ED8" w14:textId="77777777" w:rsidR="006E4FC2" w:rsidRPr="007E0A54" w:rsidRDefault="006E4FC2" w:rsidP="001C5AC8">
            <w:pPr>
              <w:spacing w:after="0" w:line="240" w:lineRule="auto"/>
              <w:jc w:val="center"/>
              <w:rPr>
                <w:rFonts w:eastAsia="Times New Roman" w:cs="Times New Roman"/>
                <w:b/>
                <w:bCs/>
                <w:color w:val="000000"/>
                <w:szCs w:val="22"/>
              </w:rPr>
            </w:pPr>
            <w:r>
              <w:rPr>
                <w:rFonts w:eastAsia="Times New Roman" w:cs="Times New Roman"/>
                <w:b/>
                <w:bCs/>
                <w:color w:val="000000"/>
                <w:szCs w:val="22"/>
              </w:rPr>
              <w:t>WORK_ATTND</w:t>
            </w:r>
          </w:p>
        </w:tc>
        <w:tc>
          <w:tcPr>
            <w:tcW w:w="5123" w:type="dxa"/>
            <w:noWrap/>
            <w:vAlign w:val="center"/>
            <w:hideMark/>
          </w:tcPr>
          <w:p w14:paraId="48A4F474" w14:textId="77777777" w:rsidR="006E4FC2" w:rsidRPr="007E0A54" w:rsidRDefault="006E4FC2" w:rsidP="001C5AC8">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Description</w:t>
            </w:r>
          </w:p>
        </w:tc>
      </w:tr>
      <w:tr w:rsidR="006E4FC2" w:rsidRPr="007E0A54" w14:paraId="43C48253" w14:textId="77777777" w:rsidTr="001C5AC8">
        <w:trPr>
          <w:trHeight w:val="288"/>
        </w:trPr>
        <w:tc>
          <w:tcPr>
            <w:tcW w:w="2635" w:type="dxa"/>
            <w:noWrap/>
          </w:tcPr>
          <w:p w14:paraId="4DC2E6EF" w14:textId="77777777" w:rsidR="006E4FC2" w:rsidRPr="007E0A54" w:rsidRDefault="006E4FC2" w:rsidP="001C5AC8">
            <w:pPr>
              <w:spacing w:after="0" w:line="240" w:lineRule="auto"/>
              <w:rPr>
                <w:rFonts w:eastAsia="Times New Roman" w:cs="Times New Roman"/>
                <w:color w:val="000000"/>
                <w:szCs w:val="22"/>
              </w:rPr>
            </w:pPr>
            <w:r>
              <w:rPr>
                <w:rFonts w:eastAsia="Times New Roman" w:cs="Times New Roman"/>
                <w:color w:val="000000"/>
                <w:szCs w:val="22"/>
              </w:rPr>
              <w:t>50</w:t>
            </w:r>
          </w:p>
        </w:tc>
        <w:tc>
          <w:tcPr>
            <w:tcW w:w="5123" w:type="dxa"/>
            <w:noWrap/>
          </w:tcPr>
          <w:p w14:paraId="49224BD8" w14:textId="77777777" w:rsidR="006E4FC2" w:rsidRPr="007E0A54" w:rsidRDefault="006E4FC2" w:rsidP="001C5AC8">
            <w:pPr>
              <w:spacing w:after="0" w:line="240" w:lineRule="auto"/>
              <w:rPr>
                <w:rFonts w:eastAsia="Times New Roman" w:cs="Times New Roman"/>
                <w:color w:val="000000"/>
                <w:szCs w:val="22"/>
              </w:rPr>
            </w:pPr>
            <w:r w:rsidRPr="007E0A54">
              <w:rPr>
                <w:rFonts w:eastAsia="Times New Roman" w:cs="Times New Roman"/>
                <w:color w:val="000000"/>
                <w:szCs w:val="22"/>
              </w:rPr>
              <w:t>Life Skills</w:t>
            </w:r>
            <w:r>
              <w:rPr>
                <w:rFonts w:eastAsia="Times New Roman" w:cs="Times New Roman"/>
                <w:color w:val="000000"/>
                <w:szCs w:val="22"/>
              </w:rPr>
              <w:t xml:space="preserve"> and WRT</w:t>
            </w:r>
            <w:r w:rsidRPr="007E0A54">
              <w:rPr>
                <w:rFonts w:eastAsia="Times New Roman" w:cs="Times New Roman"/>
                <w:color w:val="000000"/>
                <w:szCs w:val="22"/>
              </w:rPr>
              <w:t xml:space="preserve"> </w:t>
            </w:r>
          </w:p>
        </w:tc>
      </w:tr>
      <w:tr w:rsidR="006E4FC2" w:rsidRPr="007E0A54" w14:paraId="152855F4" w14:textId="77777777" w:rsidTr="001C5AC8">
        <w:trPr>
          <w:trHeight w:val="288"/>
        </w:trPr>
        <w:tc>
          <w:tcPr>
            <w:tcW w:w="2635" w:type="dxa"/>
            <w:noWrap/>
            <w:hideMark/>
          </w:tcPr>
          <w:p w14:paraId="64C8705C" w14:textId="77777777" w:rsidR="006E4FC2" w:rsidRPr="007E0A54" w:rsidRDefault="006E4FC2" w:rsidP="001C5AC8">
            <w:pPr>
              <w:spacing w:after="0" w:line="240" w:lineRule="auto"/>
              <w:rPr>
                <w:rFonts w:eastAsia="Times New Roman" w:cs="Times New Roman"/>
                <w:color w:val="000000"/>
                <w:szCs w:val="22"/>
              </w:rPr>
            </w:pPr>
            <w:r>
              <w:rPr>
                <w:rFonts w:eastAsia="Times New Roman" w:cs="Times New Roman"/>
                <w:color w:val="000000"/>
                <w:szCs w:val="22"/>
              </w:rPr>
              <w:t>54</w:t>
            </w:r>
          </w:p>
        </w:tc>
        <w:tc>
          <w:tcPr>
            <w:tcW w:w="5123" w:type="dxa"/>
            <w:noWrap/>
            <w:hideMark/>
          </w:tcPr>
          <w:p w14:paraId="788B5AD3" w14:textId="77777777" w:rsidR="006E4FC2" w:rsidRPr="007E0A54" w:rsidRDefault="006E4FC2" w:rsidP="001C5AC8">
            <w:pPr>
              <w:spacing w:after="0" w:line="240" w:lineRule="auto"/>
              <w:rPr>
                <w:rFonts w:eastAsia="Times New Roman" w:cs="Times New Roman"/>
                <w:color w:val="000000"/>
                <w:szCs w:val="22"/>
              </w:rPr>
            </w:pPr>
            <w:r w:rsidRPr="007E0A54">
              <w:rPr>
                <w:rFonts w:eastAsia="Times New Roman" w:cs="Times New Roman"/>
                <w:color w:val="000000"/>
                <w:szCs w:val="22"/>
              </w:rPr>
              <w:t>Customized Job Skills Training</w:t>
            </w:r>
            <w:r>
              <w:rPr>
                <w:rFonts w:eastAsia="Times New Roman" w:cs="Times New Roman"/>
                <w:color w:val="000000"/>
                <w:szCs w:val="22"/>
              </w:rPr>
              <w:t xml:space="preserve"> and WRT</w:t>
            </w:r>
            <w:r w:rsidRPr="007E0A54">
              <w:rPr>
                <w:rFonts w:eastAsia="Times New Roman" w:cs="Times New Roman"/>
                <w:color w:val="000000"/>
                <w:szCs w:val="22"/>
              </w:rPr>
              <w:t xml:space="preserve"> </w:t>
            </w:r>
          </w:p>
        </w:tc>
      </w:tr>
      <w:tr w:rsidR="006E4FC2" w:rsidRPr="007E0A54" w14:paraId="762E9F8E" w14:textId="77777777" w:rsidTr="001C5AC8">
        <w:trPr>
          <w:trHeight w:val="288"/>
        </w:trPr>
        <w:tc>
          <w:tcPr>
            <w:tcW w:w="2635" w:type="dxa"/>
            <w:noWrap/>
            <w:hideMark/>
          </w:tcPr>
          <w:p w14:paraId="47762A83" w14:textId="77777777" w:rsidR="006E4FC2" w:rsidRPr="007E0A54" w:rsidRDefault="006E4FC2" w:rsidP="001C5AC8">
            <w:pPr>
              <w:spacing w:after="0" w:line="240" w:lineRule="auto"/>
              <w:rPr>
                <w:rFonts w:eastAsia="Times New Roman" w:cs="Times New Roman"/>
                <w:color w:val="000000"/>
                <w:szCs w:val="22"/>
              </w:rPr>
            </w:pPr>
            <w:r>
              <w:rPr>
                <w:rFonts w:eastAsia="Times New Roman" w:cs="Times New Roman"/>
                <w:color w:val="000000"/>
                <w:szCs w:val="22"/>
              </w:rPr>
              <w:t>56</w:t>
            </w:r>
          </w:p>
        </w:tc>
        <w:tc>
          <w:tcPr>
            <w:tcW w:w="5123" w:type="dxa"/>
            <w:noWrap/>
            <w:hideMark/>
          </w:tcPr>
          <w:p w14:paraId="1B49B843" w14:textId="77777777" w:rsidR="006E4FC2" w:rsidRPr="007E0A54" w:rsidRDefault="006E4FC2" w:rsidP="001C5AC8">
            <w:pPr>
              <w:spacing w:after="0" w:line="240" w:lineRule="auto"/>
              <w:rPr>
                <w:rFonts w:eastAsia="Times New Roman" w:cs="Times New Roman"/>
                <w:color w:val="000000"/>
                <w:szCs w:val="22"/>
              </w:rPr>
            </w:pPr>
            <w:r w:rsidRPr="007E0A54">
              <w:rPr>
                <w:rFonts w:eastAsia="Times New Roman" w:cs="Times New Roman"/>
                <w:color w:val="000000"/>
                <w:szCs w:val="22"/>
              </w:rPr>
              <w:t>Vocational Education</w:t>
            </w:r>
            <w:r>
              <w:rPr>
                <w:rFonts w:eastAsia="Times New Roman" w:cs="Times New Roman"/>
                <w:color w:val="000000"/>
                <w:szCs w:val="22"/>
              </w:rPr>
              <w:t xml:space="preserve"> and WRT</w:t>
            </w:r>
          </w:p>
        </w:tc>
      </w:tr>
      <w:tr w:rsidR="006E4FC2" w:rsidRPr="007E0A54" w14:paraId="7E252B1D" w14:textId="77777777" w:rsidTr="001C5AC8">
        <w:trPr>
          <w:trHeight w:val="288"/>
        </w:trPr>
        <w:tc>
          <w:tcPr>
            <w:tcW w:w="2635" w:type="dxa"/>
            <w:noWrap/>
            <w:hideMark/>
          </w:tcPr>
          <w:p w14:paraId="75ABF3C8" w14:textId="77777777" w:rsidR="006E4FC2" w:rsidRPr="007E0A54" w:rsidRDefault="006E4FC2" w:rsidP="001C5AC8">
            <w:pPr>
              <w:spacing w:after="0" w:line="240" w:lineRule="auto"/>
              <w:rPr>
                <w:rFonts w:eastAsia="Times New Roman" w:cs="Times New Roman"/>
                <w:color w:val="000000"/>
                <w:szCs w:val="22"/>
              </w:rPr>
            </w:pPr>
            <w:r>
              <w:rPr>
                <w:rFonts w:eastAsia="Times New Roman" w:cs="Times New Roman"/>
                <w:color w:val="000000"/>
                <w:szCs w:val="22"/>
              </w:rPr>
              <w:t>57</w:t>
            </w:r>
          </w:p>
        </w:tc>
        <w:tc>
          <w:tcPr>
            <w:tcW w:w="5123" w:type="dxa"/>
            <w:noWrap/>
            <w:hideMark/>
          </w:tcPr>
          <w:p w14:paraId="60B440C2" w14:textId="77777777" w:rsidR="006E4FC2" w:rsidRPr="007E0A54" w:rsidRDefault="006E4FC2" w:rsidP="001C5AC8">
            <w:pPr>
              <w:spacing w:after="0" w:line="240" w:lineRule="auto"/>
              <w:rPr>
                <w:rFonts w:eastAsia="Times New Roman" w:cs="Times New Roman"/>
                <w:color w:val="000000"/>
                <w:szCs w:val="22"/>
              </w:rPr>
            </w:pPr>
            <w:r w:rsidRPr="007E0A54">
              <w:rPr>
                <w:rFonts w:eastAsia="Times New Roman" w:cs="Times New Roman"/>
                <w:color w:val="000000"/>
                <w:szCs w:val="22"/>
              </w:rPr>
              <w:t>Job Skills Training</w:t>
            </w:r>
            <w:r>
              <w:rPr>
                <w:rFonts w:eastAsia="Times New Roman" w:cs="Times New Roman"/>
                <w:color w:val="000000"/>
                <w:szCs w:val="22"/>
              </w:rPr>
              <w:t xml:space="preserve"> and WRT</w:t>
            </w:r>
          </w:p>
        </w:tc>
      </w:tr>
      <w:tr w:rsidR="006E4FC2" w:rsidRPr="007E0A54" w14:paraId="758A1DC0" w14:textId="77777777" w:rsidTr="001C5AC8">
        <w:trPr>
          <w:trHeight w:val="288"/>
        </w:trPr>
        <w:tc>
          <w:tcPr>
            <w:tcW w:w="2635" w:type="dxa"/>
            <w:noWrap/>
            <w:hideMark/>
          </w:tcPr>
          <w:p w14:paraId="72F3F32A" w14:textId="77777777" w:rsidR="006E4FC2" w:rsidRPr="007E0A54" w:rsidRDefault="006E4FC2" w:rsidP="001C5AC8">
            <w:pPr>
              <w:spacing w:after="0" w:line="240" w:lineRule="auto"/>
              <w:rPr>
                <w:rFonts w:eastAsia="Times New Roman" w:cs="Times New Roman"/>
                <w:color w:val="000000"/>
                <w:szCs w:val="22"/>
              </w:rPr>
            </w:pPr>
            <w:r>
              <w:rPr>
                <w:rFonts w:eastAsia="Times New Roman" w:cs="Times New Roman"/>
                <w:color w:val="000000"/>
                <w:szCs w:val="22"/>
              </w:rPr>
              <w:t>59</w:t>
            </w:r>
          </w:p>
        </w:tc>
        <w:tc>
          <w:tcPr>
            <w:tcW w:w="5123" w:type="dxa"/>
            <w:noWrap/>
            <w:hideMark/>
          </w:tcPr>
          <w:p w14:paraId="13C48760" w14:textId="77777777" w:rsidR="006E4FC2" w:rsidRPr="007E0A54" w:rsidRDefault="006E4FC2" w:rsidP="001C5AC8">
            <w:pPr>
              <w:spacing w:after="0" w:line="240" w:lineRule="auto"/>
              <w:rPr>
                <w:rFonts w:eastAsia="Times New Roman" w:cs="Times New Roman"/>
                <w:color w:val="000000"/>
                <w:szCs w:val="22"/>
              </w:rPr>
            </w:pPr>
            <w:r w:rsidRPr="007E0A54">
              <w:rPr>
                <w:rFonts w:eastAsia="Times New Roman" w:cs="Times New Roman"/>
                <w:color w:val="000000"/>
                <w:szCs w:val="22"/>
              </w:rPr>
              <w:t>Basic and Developmental Education</w:t>
            </w:r>
            <w:r>
              <w:rPr>
                <w:rFonts w:eastAsia="Times New Roman" w:cs="Times New Roman"/>
                <w:color w:val="000000"/>
                <w:szCs w:val="22"/>
              </w:rPr>
              <w:t xml:space="preserve"> and WRT</w:t>
            </w:r>
            <w:r w:rsidRPr="007E0A54">
              <w:rPr>
                <w:rFonts w:eastAsia="Times New Roman" w:cs="Times New Roman"/>
                <w:color w:val="000000"/>
                <w:szCs w:val="22"/>
              </w:rPr>
              <w:t xml:space="preserve"> </w:t>
            </w:r>
          </w:p>
        </w:tc>
      </w:tr>
    </w:tbl>
    <w:p w14:paraId="7B0B767B" w14:textId="77777777" w:rsidR="006E4FC2" w:rsidRPr="006E4FC2" w:rsidRDefault="006E4FC2" w:rsidP="006E4FC2">
      <w:pPr>
        <w:spacing w:before="240" w:after="0"/>
        <w:ind w:left="720"/>
        <w:rPr>
          <w:rFonts w:cs="Times New Roman"/>
          <w:b/>
          <w:szCs w:val="22"/>
        </w:rPr>
      </w:pPr>
    </w:p>
    <w:bookmarkEnd w:id="112"/>
    <w:p w14:paraId="6F76BFBC" w14:textId="77777777" w:rsidR="00136566" w:rsidRPr="007E0A54" w:rsidRDefault="00136566" w:rsidP="00E17089">
      <w:pPr>
        <w:pStyle w:val="Heading5"/>
        <w:spacing w:before="240"/>
      </w:pPr>
      <w:r w:rsidRPr="007E0A54">
        <w:t>PeopleSoft Coding</w:t>
      </w:r>
    </w:p>
    <w:p w14:paraId="39A68E87" w14:textId="77777777" w:rsidR="00C574C5" w:rsidRDefault="00C574C5" w:rsidP="00C574C5">
      <w:pPr>
        <w:ind w:left="720"/>
        <w:rPr>
          <w:szCs w:val="22"/>
        </w:rPr>
      </w:pPr>
      <w:r w:rsidRPr="007E0A54">
        <w:rPr>
          <w:rFonts w:cs="Times New Roman"/>
          <w:b/>
          <w:szCs w:val="22"/>
        </w:rPr>
        <w:t>Students</w:t>
      </w:r>
      <w:r w:rsidRPr="007E0A54">
        <w:rPr>
          <w:rFonts w:cs="Times New Roman"/>
          <w:szCs w:val="22"/>
        </w:rPr>
        <w:t xml:space="preserve"> must have a term-activated active plan stack during the quarter being reported as the student attr</w:t>
      </w:r>
      <w:r>
        <w:rPr>
          <w:rFonts w:cs="Times New Roman"/>
          <w:szCs w:val="22"/>
        </w:rPr>
        <w:t>ibutes are coded on the plan stack</w:t>
      </w:r>
      <w:r w:rsidRPr="007E0A54">
        <w:rPr>
          <w:rFonts w:cs="Times New Roman"/>
          <w:szCs w:val="22"/>
        </w:rPr>
        <w:t>.</w:t>
      </w:r>
      <w:r>
        <w:rPr>
          <w:rFonts w:cs="Times New Roman"/>
          <w:szCs w:val="22"/>
        </w:rPr>
        <w:t xml:space="preserve">  </w:t>
      </w:r>
      <w:r w:rsidRPr="007E0A54">
        <w:rPr>
          <w:rFonts w:cs="Times New Roman"/>
          <w:szCs w:val="22"/>
        </w:rPr>
        <w:t xml:space="preserve">The effective date for the program and the student attribute must be the same. For details on adding this Student Attribute, please review the </w:t>
      </w:r>
      <w:hyperlink r:id="rId29" w:history="1">
        <w:r w:rsidR="0037628C">
          <w:rPr>
            <w:rStyle w:val="Hyperlink"/>
            <w:rFonts w:cs="Times New Roman"/>
            <w:i/>
            <w:iCs/>
            <w:szCs w:val="22"/>
          </w:rPr>
          <w:t>Managing Student Attributes</w:t>
        </w:r>
        <w:r w:rsidR="00A25D79" w:rsidRPr="00B23453">
          <w:rPr>
            <w:rStyle w:val="Hyperlink"/>
            <w:rFonts w:cs="Times New Roman"/>
            <w:szCs w:val="22"/>
          </w:rPr>
          <w:t xml:space="preserve"> </w:t>
        </w:r>
        <w:r w:rsidR="00A25D79" w:rsidRPr="00B23453">
          <w:rPr>
            <w:rStyle w:val="Hyperlink"/>
            <w:rFonts w:cs="Times New Roman"/>
            <w:i/>
            <w:szCs w:val="22"/>
          </w:rPr>
          <w:t>(QRG)</w:t>
        </w:r>
      </w:hyperlink>
    </w:p>
    <w:p w14:paraId="45B69501" w14:textId="77777777" w:rsidR="00136566" w:rsidRPr="00C574C5" w:rsidRDefault="00C574C5" w:rsidP="00FF41C2">
      <w:pPr>
        <w:spacing w:after="0"/>
        <w:ind w:left="720"/>
        <w:rPr>
          <w:rFonts w:cs="Times New Roman"/>
          <w:b/>
          <w:szCs w:val="22"/>
        </w:rPr>
      </w:pPr>
      <w:r>
        <w:rPr>
          <w:rFonts w:cs="Times New Roman"/>
          <w:szCs w:val="22"/>
        </w:rPr>
        <w:t>The plan stack is coded with the Student Attribute “SWRF” with one of the following values listed below.</w:t>
      </w:r>
    </w:p>
    <w:tbl>
      <w:tblPr>
        <w:tblStyle w:val="TableGrid"/>
        <w:tblpPr w:leftFromText="180" w:rightFromText="180" w:vertAnchor="text" w:horzAnchor="margin" w:tblpXSpec="center" w:tblpY="26"/>
        <w:tblW w:w="7758" w:type="dxa"/>
        <w:tblLook w:val="04A0" w:firstRow="1" w:lastRow="0" w:firstColumn="1" w:lastColumn="0" w:noHBand="0" w:noVBand="1"/>
        <w:tblCaption w:val="PeopleSoft Student Attribute Values for WorkFirst"/>
        <w:tblDescription w:val="List of PeopleSoft Student Attribute Values and descriptions used for WorkFirst students"/>
      </w:tblPr>
      <w:tblGrid>
        <w:gridCol w:w="2635"/>
        <w:gridCol w:w="5123"/>
      </w:tblGrid>
      <w:tr w:rsidR="00136566" w:rsidRPr="007E0A54" w14:paraId="1579A6CF" w14:textId="77777777" w:rsidTr="00166400">
        <w:trPr>
          <w:cantSplit/>
          <w:tblHeader/>
        </w:trPr>
        <w:tc>
          <w:tcPr>
            <w:tcW w:w="2635" w:type="dxa"/>
            <w:noWrap/>
            <w:vAlign w:val="center"/>
            <w:hideMark/>
          </w:tcPr>
          <w:p w14:paraId="087F178A"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Student Attribute “SWRF” Value</w:t>
            </w:r>
          </w:p>
        </w:tc>
        <w:tc>
          <w:tcPr>
            <w:tcW w:w="5123" w:type="dxa"/>
            <w:noWrap/>
            <w:vAlign w:val="center"/>
            <w:hideMark/>
          </w:tcPr>
          <w:p w14:paraId="0EB6CA40"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61402B5D" w14:textId="77777777" w:rsidTr="00166400">
        <w:trPr>
          <w:trHeight w:val="288"/>
        </w:trPr>
        <w:tc>
          <w:tcPr>
            <w:tcW w:w="2635" w:type="dxa"/>
            <w:noWrap/>
          </w:tcPr>
          <w:p w14:paraId="7701177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SF06</w:t>
            </w:r>
          </w:p>
        </w:tc>
        <w:tc>
          <w:tcPr>
            <w:tcW w:w="5123" w:type="dxa"/>
            <w:noWrap/>
          </w:tcPr>
          <w:p w14:paraId="7FEDCF8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Life Skills </w:t>
            </w:r>
          </w:p>
        </w:tc>
      </w:tr>
      <w:tr w:rsidR="00136566" w:rsidRPr="007E0A54" w14:paraId="0F25C4A8" w14:textId="77777777" w:rsidTr="00166400">
        <w:trPr>
          <w:trHeight w:val="288"/>
        </w:trPr>
        <w:tc>
          <w:tcPr>
            <w:tcW w:w="2635" w:type="dxa"/>
            <w:noWrap/>
            <w:hideMark/>
          </w:tcPr>
          <w:p w14:paraId="75CC723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SF01</w:t>
            </w:r>
          </w:p>
        </w:tc>
        <w:tc>
          <w:tcPr>
            <w:tcW w:w="5123" w:type="dxa"/>
            <w:noWrap/>
            <w:hideMark/>
          </w:tcPr>
          <w:p w14:paraId="3F46833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Customized Job Skills Training </w:t>
            </w:r>
          </w:p>
        </w:tc>
      </w:tr>
      <w:tr w:rsidR="00136566" w:rsidRPr="007E0A54" w14:paraId="7EE8658E" w14:textId="77777777" w:rsidTr="00166400">
        <w:trPr>
          <w:trHeight w:val="288"/>
        </w:trPr>
        <w:tc>
          <w:tcPr>
            <w:tcW w:w="2635" w:type="dxa"/>
            <w:noWrap/>
            <w:hideMark/>
          </w:tcPr>
          <w:p w14:paraId="36F6206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SF02</w:t>
            </w:r>
          </w:p>
        </w:tc>
        <w:tc>
          <w:tcPr>
            <w:tcW w:w="5123" w:type="dxa"/>
            <w:noWrap/>
            <w:hideMark/>
          </w:tcPr>
          <w:p w14:paraId="1B469C5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Vocational Education</w:t>
            </w:r>
          </w:p>
        </w:tc>
      </w:tr>
      <w:tr w:rsidR="00136566" w:rsidRPr="007E0A54" w14:paraId="601ED759" w14:textId="77777777" w:rsidTr="00166400">
        <w:trPr>
          <w:trHeight w:val="288"/>
        </w:trPr>
        <w:tc>
          <w:tcPr>
            <w:tcW w:w="2635" w:type="dxa"/>
            <w:noWrap/>
            <w:hideMark/>
          </w:tcPr>
          <w:p w14:paraId="348D026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SF03</w:t>
            </w:r>
          </w:p>
        </w:tc>
        <w:tc>
          <w:tcPr>
            <w:tcW w:w="5123" w:type="dxa"/>
            <w:noWrap/>
            <w:hideMark/>
          </w:tcPr>
          <w:p w14:paraId="20A11E9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Job Skills Training</w:t>
            </w:r>
          </w:p>
        </w:tc>
      </w:tr>
      <w:tr w:rsidR="00136566" w:rsidRPr="007E0A54" w14:paraId="27A0EB68" w14:textId="77777777" w:rsidTr="00166400">
        <w:trPr>
          <w:trHeight w:val="288"/>
        </w:trPr>
        <w:tc>
          <w:tcPr>
            <w:tcW w:w="2635" w:type="dxa"/>
            <w:noWrap/>
            <w:hideMark/>
          </w:tcPr>
          <w:p w14:paraId="1A386B6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SF05</w:t>
            </w:r>
          </w:p>
        </w:tc>
        <w:tc>
          <w:tcPr>
            <w:tcW w:w="5123" w:type="dxa"/>
            <w:noWrap/>
            <w:hideMark/>
          </w:tcPr>
          <w:p w14:paraId="017CB10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Basic and Developmental Education </w:t>
            </w:r>
          </w:p>
        </w:tc>
      </w:tr>
    </w:tbl>
    <w:p w14:paraId="4558925B" w14:textId="77777777" w:rsidR="006E04B5" w:rsidRDefault="006E04B5" w:rsidP="006E04B5">
      <w:pPr>
        <w:spacing w:before="0"/>
        <w:ind w:left="720"/>
        <w:rPr>
          <w:rFonts w:cs="Times New Roman"/>
          <w:szCs w:val="22"/>
        </w:rPr>
      </w:pPr>
      <w:bookmarkStart w:id="113" w:name="_Hospital_Employee_Education"/>
      <w:bookmarkStart w:id="114" w:name="_Aerospace"/>
      <w:bookmarkStart w:id="115" w:name="_AJAC"/>
      <w:bookmarkStart w:id="116" w:name="_Aerospace_1"/>
      <w:bookmarkStart w:id="117" w:name="_AIR_Washington"/>
      <w:bookmarkStart w:id="118" w:name="_Baccalaureate_programs"/>
      <w:bookmarkStart w:id="119" w:name="_Department_of_Corrections"/>
      <w:bookmarkStart w:id="120" w:name="_Workplace_Education"/>
      <w:bookmarkStart w:id="121" w:name="_Selected_Admissions_Programs"/>
      <w:bookmarkStart w:id="122" w:name="_Selective_Admissions_Programs"/>
      <w:bookmarkStart w:id="123" w:name="_Academic_Programs_and"/>
      <w:bookmarkStart w:id="124" w:name="_Toc510073951"/>
      <w:bookmarkEnd w:id="113"/>
      <w:bookmarkEnd w:id="114"/>
      <w:bookmarkEnd w:id="115"/>
      <w:bookmarkEnd w:id="116"/>
      <w:bookmarkEnd w:id="117"/>
      <w:bookmarkEnd w:id="118"/>
      <w:bookmarkEnd w:id="119"/>
      <w:bookmarkEnd w:id="120"/>
      <w:bookmarkEnd w:id="121"/>
      <w:bookmarkEnd w:id="122"/>
      <w:bookmarkEnd w:id="123"/>
      <w:r w:rsidRPr="003B6211">
        <w:rPr>
          <w:rFonts w:cs="Times New Roman"/>
          <w:b/>
          <w:szCs w:val="22"/>
        </w:rPr>
        <w:t>Students</w:t>
      </w:r>
      <w:r w:rsidRPr="003B6211">
        <w:rPr>
          <w:rFonts w:cs="Times New Roman"/>
          <w:szCs w:val="22"/>
        </w:rPr>
        <w:t xml:space="preserve"> will be identified by the Student Group “SWR</w:t>
      </w:r>
      <w:r>
        <w:rPr>
          <w:rFonts w:cs="Times New Roman"/>
          <w:szCs w:val="22"/>
        </w:rPr>
        <w:t>F</w:t>
      </w:r>
      <w:r w:rsidRPr="003B6211">
        <w:rPr>
          <w:rFonts w:cs="Times New Roman"/>
          <w:szCs w:val="22"/>
        </w:rPr>
        <w:t>”.  The student group will be set automatically each night for enrolled students with the student attribute correctly coded on their term activated plan stack</w:t>
      </w:r>
      <w:r>
        <w:rPr>
          <w:rFonts w:cs="Times New Roman"/>
          <w:szCs w:val="22"/>
        </w:rPr>
        <w:t>.</w:t>
      </w:r>
    </w:p>
    <w:p w14:paraId="71F37BE1" w14:textId="77777777" w:rsidR="006E04B5" w:rsidRPr="009542B1" w:rsidRDefault="006E04B5" w:rsidP="006E04B5">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6C322DC9" w14:textId="77777777" w:rsidR="00136566" w:rsidRPr="008E31DB" w:rsidRDefault="00136566" w:rsidP="00861E66">
      <w:pPr>
        <w:pStyle w:val="Heading2"/>
        <w:spacing w:before="240"/>
        <w:rPr>
          <w:rStyle w:val="IntenseReference"/>
          <w:rFonts w:ascii="Franklin Gothic Medium" w:hAnsi="Franklin Gothic Medium"/>
          <w:b w:val="0"/>
          <w:bCs/>
          <w:smallCaps w:val="0"/>
          <w:color w:val="173963"/>
          <w:spacing w:val="0"/>
          <w:sz w:val="44"/>
        </w:rPr>
      </w:pPr>
      <w:bookmarkStart w:id="125" w:name="_Toc155605006"/>
      <w:r w:rsidRPr="008E31DB">
        <w:rPr>
          <w:rStyle w:val="IntenseReference"/>
          <w:rFonts w:ascii="Franklin Gothic Medium" w:hAnsi="Franklin Gothic Medium"/>
          <w:b w:val="0"/>
          <w:bCs/>
          <w:smallCaps w:val="0"/>
          <w:color w:val="173963"/>
          <w:spacing w:val="0"/>
          <w:sz w:val="44"/>
        </w:rPr>
        <w:t>Academic Programs and Courses</w:t>
      </w:r>
      <w:bookmarkEnd w:id="124"/>
      <w:bookmarkEnd w:id="125"/>
    </w:p>
    <w:p w14:paraId="5C137AB1" w14:textId="77777777" w:rsidR="00136566" w:rsidRPr="00D76B12" w:rsidRDefault="00136566" w:rsidP="00D76B12">
      <w:pPr>
        <w:pStyle w:val="Heading3"/>
        <w:rPr>
          <w:rStyle w:val="IntenseReference"/>
          <w:rFonts w:ascii="Franklin Gothic Medium" w:hAnsi="Franklin Gothic Medium"/>
          <w:b w:val="0"/>
          <w:bCs/>
          <w:smallCaps w:val="0"/>
          <w:color w:val="0071CE"/>
          <w:spacing w:val="0"/>
          <w:sz w:val="36"/>
        </w:rPr>
      </w:pPr>
      <w:bookmarkStart w:id="126" w:name="_Academic_Transfer_Mission"/>
      <w:bookmarkStart w:id="127" w:name="_Academic_Transfer_Students"/>
      <w:bookmarkStart w:id="128" w:name="_Toc510073952"/>
      <w:bookmarkStart w:id="129" w:name="_Toc155605007"/>
      <w:bookmarkEnd w:id="126"/>
      <w:bookmarkEnd w:id="127"/>
      <w:r w:rsidRPr="00D76B12">
        <w:rPr>
          <w:rStyle w:val="IntenseReference"/>
          <w:rFonts w:ascii="Franklin Gothic Medium" w:hAnsi="Franklin Gothic Medium"/>
          <w:b w:val="0"/>
          <w:bCs/>
          <w:smallCaps w:val="0"/>
          <w:color w:val="0071CE"/>
          <w:spacing w:val="0"/>
          <w:sz w:val="36"/>
        </w:rPr>
        <w:t>Academic Transfer Students</w:t>
      </w:r>
      <w:bookmarkEnd w:id="128"/>
      <w:bookmarkEnd w:id="129"/>
    </w:p>
    <w:p w14:paraId="7256D01C" w14:textId="77777777" w:rsidR="00136566" w:rsidRPr="007E0A54" w:rsidRDefault="00136566" w:rsidP="00136566">
      <w:pPr>
        <w:ind w:left="720"/>
        <w:rPr>
          <w:rFonts w:cs="Times New Roman"/>
          <w:szCs w:val="22"/>
        </w:rPr>
      </w:pPr>
      <w:r w:rsidRPr="007E0A54">
        <w:rPr>
          <w:rFonts w:cs="Times New Roman"/>
          <w:szCs w:val="22"/>
        </w:rPr>
        <w:lastRenderedPageBreak/>
        <w:t>Academic transfer students are those enrolled for the purpose of preparing for transfer to a baccalaureate program.</w:t>
      </w:r>
    </w:p>
    <w:p w14:paraId="077AAD06" w14:textId="77777777" w:rsidR="00136566" w:rsidRPr="007E0A54" w:rsidRDefault="00136566" w:rsidP="00DB049F">
      <w:pPr>
        <w:pStyle w:val="Heading5"/>
        <w:spacing w:before="120"/>
      </w:pPr>
      <w:r w:rsidRPr="007E0A54">
        <w:t>Legacy Coding</w:t>
      </w:r>
    </w:p>
    <w:p w14:paraId="084C738F" w14:textId="77777777" w:rsidR="00136566" w:rsidRPr="007E0A54" w:rsidRDefault="00136566" w:rsidP="00136566">
      <w:pPr>
        <w:ind w:firstLine="720"/>
        <w:jc w:val="both"/>
        <w:rPr>
          <w:rFonts w:cs="Times New Roman"/>
          <w:szCs w:val="22"/>
        </w:rPr>
      </w:pPr>
      <w:r w:rsidRPr="007E0A54">
        <w:rPr>
          <w:rFonts w:cs="Times New Roman"/>
          <w:b/>
          <w:szCs w:val="22"/>
        </w:rPr>
        <w:t>Students</w:t>
      </w:r>
      <w:r w:rsidRPr="007E0A54">
        <w:rPr>
          <w:rFonts w:cs="Times New Roman"/>
          <w:szCs w:val="22"/>
        </w:rPr>
        <w:t xml:space="preserve"> coded with an Intent “B” are considered academic transfer students.</w:t>
      </w:r>
    </w:p>
    <w:p w14:paraId="77F9E726" w14:textId="77777777" w:rsidR="00136566" w:rsidRPr="007E0A54" w:rsidRDefault="00136566" w:rsidP="00DB049F">
      <w:pPr>
        <w:pStyle w:val="Heading5"/>
        <w:spacing w:before="120"/>
      </w:pPr>
      <w:r w:rsidRPr="007E0A54">
        <w:t>PeopleSoft Coding</w:t>
      </w:r>
    </w:p>
    <w:p w14:paraId="49259178" w14:textId="6D501472" w:rsidR="00136566" w:rsidRPr="007E0A54" w:rsidRDefault="00136566" w:rsidP="008702F7">
      <w:pPr>
        <w:spacing w:after="240"/>
        <w:ind w:left="720"/>
        <w:rPr>
          <w:rFonts w:cs="Times New Roman"/>
          <w:szCs w:val="22"/>
        </w:rPr>
      </w:pPr>
      <w:r w:rsidRPr="007E0A54">
        <w:rPr>
          <w:rFonts w:cs="Times New Roman"/>
          <w:b/>
          <w:szCs w:val="22"/>
        </w:rPr>
        <w:t>Students</w:t>
      </w:r>
      <w:r w:rsidRPr="007E0A54">
        <w:rPr>
          <w:rFonts w:cs="Times New Roman"/>
          <w:szCs w:val="22"/>
        </w:rPr>
        <w:t xml:space="preserve"> enrolled in the Academic Program will be considered an academic transfer student when the</w:t>
      </w:r>
      <w:r w:rsidR="00243968">
        <w:rPr>
          <w:rFonts w:cs="Times New Roman"/>
          <w:szCs w:val="22"/>
        </w:rPr>
        <w:t xml:space="preserve"> student’s term activated</w:t>
      </w:r>
      <w:r w:rsidRPr="007E0A54">
        <w:rPr>
          <w:rFonts w:cs="Times New Roman"/>
          <w:szCs w:val="22"/>
        </w:rPr>
        <w:t xml:space="preserve"> </w:t>
      </w:r>
      <w:r w:rsidR="00243968">
        <w:rPr>
          <w:rFonts w:cs="Times New Roman"/>
          <w:szCs w:val="22"/>
        </w:rPr>
        <w:t>ACAD_PLAN has a DEGREE of</w:t>
      </w:r>
      <w:r w:rsidRPr="007E0A54">
        <w:rPr>
          <w:rFonts w:cs="Times New Roman"/>
          <w:szCs w:val="22"/>
        </w:rPr>
        <w:t xml:space="preserve"> “AA” or “AS”.</w:t>
      </w:r>
    </w:p>
    <w:p w14:paraId="414A7B64" w14:textId="77777777" w:rsidR="00136566" w:rsidRPr="00D76B12" w:rsidRDefault="00136566" w:rsidP="00D76B12">
      <w:pPr>
        <w:pStyle w:val="Heading3"/>
        <w:rPr>
          <w:rStyle w:val="IntenseReference"/>
          <w:rFonts w:ascii="Franklin Gothic Medium" w:hAnsi="Franklin Gothic Medium"/>
          <w:b w:val="0"/>
          <w:bCs/>
          <w:smallCaps w:val="0"/>
          <w:color w:val="0071CE"/>
          <w:spacing w:val="0"/>
          <w:sz w:val="36"/>
        </w:rPr>
      </w:pPr>
      <w:bookmarkStart w:id="130" w:name="_Academic_Course_Enrollments"/>
      <w:bookmarkStart w:id="131" w:name="_Academic_Courses"/>
      <w:bookmarkStart w:id="132" w:name="_Toc510073953"/>
      <w:bookmarkStart w:id="133" w:name="_Toc155605008"/>
      <w:bookmarkEnd w:id="130"/>
      <w:bookmarkEnd w:id="131"/>
      <w:r w:rsidRPr="00D76B12">
        <w:rPr>
          <w:rStyle w:val="IntenseReference"/>
          <w:rFonts w:ascii="Franklin Gothic Medium" w:hAnsi="Franklin Gothic Medium"/>
          <w:b w:val="0"/>
          <w:bCs/>
          <w:smallCaps w:val="0"/>
          <w:color w:val="0071CE"/>
          <w:spacing w:val="0"/>
          <w:sz w:val="36"/>
        </w:rPr>
        <w:t>Academic Courses</w:t>
      </w:r>
      <w:bookmarkEnd w:id="132"/>
      <w:bookmarkEnd w:id="133"/>
    </w:p>
    <w:p w14:paraId="616C7A27" w14:textId="77777777" w:rsidR="00136566" w:rsidRPr="007E0A54" w:rsidRDefault="00136566" w:rsidP="00DB049F">
      <w:pPr>
        <w:pStyle w:val="Heading5"/>
        <w:spacing w:before="120"/>
      </w:pPr>
      <w:r w:rsidRPr="007E0A54">
        <w:t>Legacy Coding</w:t>
      </w:r>
    </w:p>
    <w:p w14:paraId="1997074E" w14:textId="77777777" w:rsidR="00136566" w:rsidRPr="007E0A54" w:rsidRDefault="00136566" w:rsidP="009F1057">
      <w:pPr>
        <w:spacing w:after="0"/>
        <w:ind w:left="720"/>
        <w:rPr>
          <w:rFonts w:cs="Times New Roman"/>
          <w:szCs w:val="22"/>
        </w:rPr>
      </w:pPr>
      <w:r w:rsidRPr="007E0A54">
        <w:rPr>
          <w:rFonts w:cs="Times New Roman"/>
          <w:b/>
          <w:szCs w:val="22"/>
        </w:rPr>
        <w:t>Courses</w:t>
      </w:r>
      <w:r w:rsidRPr="007E0A54">
        <w:rPr>
          <w:rFonts w:cs="Times New Roman"/>
          <w:szCs w:val="22"/>
        </w:rPr>
        <w:t xml:space="preserve"> are coded with an INSTIT_INT code beginning with “1” (one) excluding those in CIP 32* or 33* are considered academic courses.</w:t>
      </w:r>
    </w:p>
    <w:tbl>
      <w:tblPr>
        <w:tblStyle w:val="TableGrid"/>
        <w:tblW w:w="8460" w:type="dxa"/>
        <w:tblInd w:w="715" w:type="dxa"/>
        <w:tblLook w:val="04A0" w:firstRow="1" w:lastRow="0" w:firstColumn="1" w:lastColumn="0" w:noHBand="0" w:noVBand="1"/>
        <w:tblCaption w:val="Legacy Institutional Intent Codes used for Academic Courses"/>
        <w:tblDescription w:val="List of Legacy Institutional Intent Codes and descriptions used for academic courses"/>
      </w:tblPr>
      <w:tblGrid>
        <w:gridCol w:w="3150"/>
        <w:gridCol w:w="5310"/>
      </w:tblGrid>
      <w:tr w:rsidR="00136566" w:rsidRPr="007E0A54" w14:paraId="4805A890" w14:textId="77777777" w:rsidTr="00166400">
        <w:trPr>
          <w:cantSplit/>
          <w:tblHeader/>
        </w:trPr>
        <w:tc>
          <w:tcPr>
            <w:tcW w:w="3150" w:type="dxa"/>
            <w:noWrap/>
            <w:hideMark/>
          </w:tcPr>
          <w:p w14:paraId="52000CB5"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INSTIT_INT</w:t>
            </w:r>
          </w:p>
        </w:tc>
        <w:tc>
          <w:tcPr>
            <w:tcW w:w="5310" w:type="dxa"/>
            <w:noWrap/>
            <w:hideMark/>
          </w:tcPr>
          <w:p w14:paraId="66F45FA2" w14:textId="77777777" w:rsidR="00136566" w:rsidRPr="007E0A54" w:rsidRDefault="00136566" w:rsidP="007E27A7">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136566" w:rsidRPr="007E0A54" w14:paraId="336F133D" w14:textId="77777777" w:rsidTr="00166400">
        <w:trPr>
          <w:trHeight w:val="288"/>
        </w:trPr>
        <w:tc>
          <w:tcPr>
            <w:tcW w:w="3150" w:type="dxa"/>
            <w:noWrap/>
            <w:hideMark/>
          </w:tcPr>
          <w:p w14:paraId="1C20669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11</w:t>
            </w:r>
          </w:p>
        </w:tc>
        <w:tc>
          <w:tcPr>
            <w:tcW w:w="5310" w:type="dxa"/>
            <w:noWrap/>
            <w:hideMark/>
          </w:tcPr>
          <w:p w14:paraId="220BA2B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Academic</w:t>
            </w:r>
          </w:p>
        </w:tc>
      </w:tr>
      <w:tr w:rsidR="00136566" w:rsidRPr="007E0A54" w14:paraId="20999E93" w14:textId="77777777" w:rsidTr="00166400">
        <w:trPr>
          <w:trHeight w:val="288"/>
        </w:trPr>
        <w:tc>
          <w:tcPr>
            <w:tcW w:w="3150" w:type="dxa"/>
            <w:noWrap/>
            <w:hideMark/>
          </w:tcPr>
          <w:p w14:paraId="4741D83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12</w:t>
            </w:r>
          </w:p>
        </w:tc>
        <w:tc>
          <w:tcPr>
            <w:tcW w:w="5310" w:type="dxa"/>
            <w:noWrap/>
            <w:hideMark/>
          </w:tcPr>
          <w:p w14:paraId="440F78C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Academic Basic Education</w:t>
            </w:r>
          </w:p>
        </w:tc>
      </w:tr>
      <w:tr w:rsidR="00136566" w:rsidRPr="007E0A54" w14:paraId="033A4502" w14:textId="77777777" w:rsidTr="00166400">
        <w:trPr>
          <w:trHeight w:val="288"/>
        </w:trPr>
        <w:tc>
          <w:tcPr>
            <w:tcW w:w="3150" w:type="dxa"/>
            <w:noWrap/>
            <w:hideMark/>
          </w:tcPr>
          <w:p w14:paraId="406521E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13</w:t>
            </w:r>
          </w:p>
        </w:tc>
        <w:tc>
          <w:tcPr>
            <w:tcW w:w="5310" w:type="dxa"/>
            <w:noWrap/>
            <w:hideMark/>
          </w:tcPr>
          <w:p w14:paraId="02D3679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Academic General Education </w:t>
            </w:r>
          </w:p>
        </w:tc>
      </w:tr>
      <w:tr w:rsidR="00136566" w:rsidRPr="007E0A54" w14:paraId="32189470" w14:textId="77777777" w:rsidTr="00166400">
        <w:trPr>
          <w:trHeight w:val="288"/>
        </w:trPr>
        <w:tc>
          <w:tcPr>
            <w:tcW w:w="3150" w:type="dxa"/>
            <w:noWrap/>
            <w:hideMark/>
          </w:tcPr>
          <w:p w14:paraId="6D760AD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14</w:t>
            </w:r>
          </w:p>
        </w:tc>
        <w:tc>
          <w:tcPr>
            <w:tcW w:w="5310" w:type="dxa"/>
            <w:noWrap/>
            <w:hideMark/>
          </w:tcPr>
          <w:p w14:paraId="648A8B8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I-BEST for Academic Education </w:t>
            </w:r>
          </w:p>
        </w:tc>
      </w:tr>
      <w:tr w:rsidR="00136566" w:rsidRPr="007E0A54" w14:paraId="5422655C" w14:textId="77777777" w:rsidTr="00166400">
        <w:trPr>
          <w:trHeight w:val="288"/>
        </w:trPr>
        <w:tc>
          <w:tcPr>
            <w:tcW w:w="3150" w:type="dxa"/>
            <w:noWrap/>
            <w:hideMark/>
          </w:tcPr>
          <w:p w14:paraId="74035BF5"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15</w:t>
            </w:r>
          </w:p>
        </w:tc>
        <w:tc>
          <w:tcPr>
            <w:tcW w:w="5310" w:type="dxa"/>
            <w:noWrap/>
            <w:hideMark/>
          </w:tcPr>
          <w:p w14:paraId="3FEBCCF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I-BEST for Academic/Developmental</w:t>
            </w:r>
          </w:p>
        </w:tc>
      </w:tr>
    </w:tbl>
    <w:p w14:paraId="46976784" w14:textId="77777777" w:rsidR="00136566" w:rsidRPr="007E0A54" w:rsidRDefault="00136566" w:rsidP="00136566">
      <w:pPr>
        <w:ind w:left="720"/>
        <w:rPr>
          <w:rFonts w:cs="Times New Roman"/>
          <w:szCs w:val="22"/>
        </w:rPr>
      </w:pPr>
      <w:r w:rsidRPr="007E0A54">
        <w:rPr>
          <w:rFonts w:cs="Times New Roman"/>
          <w:szCs w:val="22"/>
        </w:rPr>
        <w:t>The above INSTIT_INT values derive the INSTIT_INT_RECAT value of “A” (academic) in the Data Warehouse.</w:t>
      </w:r>
    </w:p>
    <w:p w14:paraId="396B1EC7" w14:textId="77777777" w:rsidR="00136566" w:rsidRPr="007E0A54" w:rsidRDefault="00136566" w:rsidP="00DB049F">
      <w:pPr>
        <w:pStyle w:val="Heading5"/>
        <w:spacing w:before="120"/>
      </w:pPr>
      <w:r w:rsidRPr="007E0A54">
        <w:t>PeopleSoft Coding</w:t>
      </w:r>
    </w:p>
    <w:p w14:paraId="5D887A61" w14:textId="77777777" w:rsidR="00136566" w:rsidRPr="007E0A54" w:rsidRDefault="00136566" w:rsidP="00DB049F">
      <w:pPr>
        <w:ind w:left="720"/>
        <w:rPr>
          <w:rFonts w:cs="Times New Roman"/>
          <w:szCs w:val="22"/>
        </w:rPr>
      </w:pPr>
      <w:r w:rsidRPr="007E0A54">
        <w:rPr>
          <w:rFonts w:cs="Times New Roman"/>
          <w:b/>
          <w:szCs w:val="22"/>
        </w:rPr>
        <w:t>Courses</w:t>
      </w:r>
      <w:r w:rsidRPr="007E0A54">
        <w:rPr>
          <w:rFonts w:cs="Times New Roman"/>
          <w:szCs w:val="22"/>
        </w:rPr>
        <w:t xml:space="preserve"> are coded with a COURSE ATTRIBUTE of “SACD” will be considered academic courses and will be set as INSTIT_INT_RECAT value of “A” (academic) in the Data Warehouse.</w:t>
      </w:r>
    </w:p>
    <w:p w14:paraId="57CBBD05" w14:textId="77777777" w:rsidR="00136566" w:rsidRPr="008E31DB" w:rsidRDefault="00136566" w:rsidP="002A6491">
      <w:pPr>
        <w:pStyle w:val="Heading3"/>
        <w:rPr>
          <w:rStyle w:val="IntenseReference"/>
          <w:rFonts w:ascii="Franklin Gothic Medium" w:hAnsi="Franklin Gothic Medium"/>
          <w:b w:val="0"/>
          <w:bCs/>
          <w:smallCaps w:val="0"/>
          <w:color w:val="0071CE"/>
          <w:spacing w:val="0"/>
          <w:sz w:val="36"/>
        </w:rPr>
      </w:pPr>
      <w:bookmarkStart w:id="134" w:name="_International_Contract"/>
      <w:bookmarkStart w:id="135" w:name="_Toc510073954"/>
      <w:bookmarkStart w:id="136" w:name="_Toc155605009"/>
      <w:bookmarkStart w:id="137" w:name="International_Contract"/>
      <w:bookmarkStart w:id="138" w:name="_Hlk65496720"/>
      <w:bookmarkEnd w:id="134"/>
      <w:r w:rsidRPr="008E31DB">
        <w:rPr>
          <w:rStyle w:val="IntenseReference"/>
          <w:rFonts w:ascii="Franklin Gothic Medium" w:hAnsi="Franklin Gothic Medium"/>
          <w:b w:val="0"/>
          <w:bCs/>
          <w:smallCaps w:val="0"/>
          <w:color w:val="0071CE"/>
          <w:spacing w:val="0"/>
          <w:sz w:val="36"/>
        </w:rPr>
        <w:t>International Contract</w:t>
      </w:r>
      <w:bookmarkEnd w:id="135"/>
      <w:bookmarkEnd w:id="136"/>
    </w:p>
    <w:bookmarkEnd w:id="137"/>
    <w:p w14:paraId="3E1F443B" w14:textId="77777777" w:rsidR="00136566" w:rsidRPr="007E0A54" w:rsidRDefault="00136566" w:rsidP="00136566">
      <w:pPr>
        <w:ind w:left="720"/>
        <w:rPr>
          <w:rFonts w:cs="Times New Roman"/>
          <w:szCs w:val="22"/>
        </w:rPr>
      </w:pPr>
      <w:r w:rsidRPr="007E0A54">
        <w:rPr>
          <w:rFonts w:cs="Times New Roman"/>
          <w:szCs w:val="22"/>
        </w:rPr>
        <w:t xml:space="preserve">Only those community and technical colleges with contracts approved by State Board staff in place as of fall quarter 2008 may serve international students on the basis of a contract with a </w:t>
      </w:r>
      <w:proofErr w:type="gramStart"/>
      <w:r w:rsidRPr="007E0A54">
        <w:rPr>
          <w:rFonts w:cs="Times New Roman"/>
          <w:szCs w:val="22"/>
        </w:rPr>
        <w:t>third party</w:t>
      </w:r>
      <w:proofErr w:type="gramEnd"/>
      <w:r w:rsidRPr="007E0A54">
        <w:rPr>
          <w:rFonts w:cs="Times New Roman"/>
          <w:szCs w:val="22"/>
        </w:rPr>
        <w:t xml:space="preserve"> organization, subject to the conditions provided below. Students enroll in state-supported classes; but for reporting purposes, their enrollments are counted as contract-supported.</w:t>
      </w:r>
    </w:p>
    <w:p w14:paraId="508955FD" w14:textId="77777777" w:rsidR="00136566" w:rsidRPr="007E0A54" w:rsidRDefault="00136566" w:rsidP="00DB049F">
      <w:pPr>
        <w:pStyle w:val="Heading5"/>
        <w:spacing w:before="120"/>
      </w:pPr>
      <w:r w:rsidRPr="007E0A54">
        <w:t>Legacy Coding</w:t>
      </w:r>
    </w:p>
    <w:p w14:paraId="3FB49A7C" w14:textId="77777777" w:rsidR="00136566" w:rsidRPr="007E0A54" w:rsidRDefault="00136566" w:rsidP="00136566">
      <w:pPr>
        <w:ind w:left="720"/>
        <w:rPr>
          <w:rFonts w:cs="Times New Roman"/>
          <w:szCs w:val="22"/>
        </w:rPr>
      </w:pPr>
      <w:r w:rsidRPr="007E0A54">
        <w:rPr>
          <w:rFonts w:cs="Times New Roman"/>
          <w:szCs w:val="22"/>
        </w:rPr>
        <w:t xml:space="preserve">Colleges who have elected to count International Contract enrollments as contract funded should code </w:t>
      </w:r>
      <w:r w:rsidRPr="007E0A54">
        <w:rPr>
          <w:rFonts w:cs="Times New Roman"/>
          <w:b/>
          <w:szCs w:val="22"/>
        </w:rPr>
        <w:t>students</w:t>
      </w:r>
      <w:r w:rsidRPr="007E0A54">
        <w:rPr>
          <w:rFonts w:cs="Times New Roman"/>
          <w:szCs w:val="22"/>
        </w:rPr>
        <w:t xml:space="preserve"> enrolled as International Contract with Fee Pay Status Code of “35”.  All FTES generated by these students will be considered contract funded.</w:t>
      </w:r>
    </w:p>
    <w:p w14:paraId="0E975D25" w14:textId="77777777" w:rsidR="00136566" w:rsidRPr="007E0A54" w:rsidRDefault="00136566" w:rsidP="00DB049F">
      <w:pPr>
        <w:pStyle w:val="Heading5"/>
        <w:spacing w:before="120"/>
      </w:pPr>
      <w:r w:rsidRPr="007E0A54">
        <w:t>PeopleSoft Coding</w:t>
      </w:r>
    </w:p>
    <w:p w14:paraId="5FDCFC9A" w14:textId="77777777" w:rsidR="00136566" w:rsidRDefault="00136566" w:rsidP="00136566">
      <w:pPr>
        <w:ind w:left="720"/>
        <w:rPr>
          <w:rFonts w:cs="Times New Roman"/>
          <w:szCs w:val="22"/>
        </w:rPr>
      </w:pPr>
      <w:r w:rsidRPr="007E0A54">
        <w:rPr>
          <w:rFonts w:cs="Times New Roman"/>
          <w:szCs w:val="22"/>
        </w:rPr>
        <w:t xml:space="preserve">Colleges who have elected to count International Contract enrollments as contract funded should code </w:t>
      </w:r>
      <w:r w:rsidRPr="007E0A54">
        <w:rPr>
          <w:rFonts w:cs="Times New Roman"/>
          <w:b/>
          <w:szCs w:val="22"/>
        </w:rPr>
        <w:t>students</w:t>
      </w:r>
      <w:r w:rsidRPr="007E0A54">
        <w:rPr>
          <w:rFonts w:cs="Times New Roman"/>
          <w:szCs w:val="22"/>
        </w:rPr>
        <w:t xml:space="preserve"> enrolled as International Contract with a Student Group code of “SINC”. All FTES generated by these students will be considered contract funded.</w:t>
      </w:r>
    </w:p>
    <w:p w14:paraId="3BD38792" w14:textId="77777777" w:rsidR="00A56D8F" w:rsidRPr="00A56D8F" w:rsidRDefault="00A56D8F" w:rsidP="00DB049F">
      <w:pPr>
        <w:pStyle w:val="Heading5"/>
        <w:spacing w:before="120"/>
        <w:rPr>
          <w:rStyle w:val="IntenseReference"/>
          <w:rFonts w:ascii="Franklin Gothic Medium" w:hAnsi="Franklin Gothic Medium"/>
          <w:b w:val="0"/>
          <w:bCs/>
          <w:smallCaps w:val="0"/>
          <w:color w:val="0071CE"/>
          <w:spacing w:val="0"/>
          <w:sz w:val="26"/>
        </w:rPr>
      </w:pPr>
      <w:r w:rsidRPr="00A56D8F">
        <w:rPr>
          <w:rStyle w:val="IntenseReference"/>
          <w:rFonts w:ascii="Franklin Gothic Medium" w:hAnsi="Franklin Gothic Medium"/>
          <w:b w:val="0"/>
          <w:bCs/>
          <w:smallCaps w:val="0"/>
          <w:color w:val="0071CE"/>
          <w:spacing w:val="0"/>
          <w:sz w:val="26"/>
        </w:rPr>
        <w:lastRenderedPageBreak/>
        <w:t>Coding International Contract for State FTE</w:t>
      </w:r>
    </w:p>
    <w:p w14:paraId="3D04CDE5" w14:textId="77777777" w:rsidR="00A56D8F" w:rsidRPr="00BB0107" w:rsidRDefault="00A56D8F" w:rsidP="00BB0107">
      <w:pPr>
        <w:pStyle w:val="NoSpacing"/>
        <w:ind w:left="720"/>
        <w:rPr>
          <w:rFonts w:cs="Arial"/>
        </w:rPr>
      </w:pPr>
      <w:r w:rsidRPr="00A56D8F">
        <w:rPr>
          <w:rFonts w:cs="Arial"/>
          <w:b/>
        </w:rPr>
        <w:t>Step 1:</w:t>
      </w:r>
      <w:r w:rsidRPr="00A56D8F">
        <w:rPr>
          <w:rFonts w:cs="Arial"/>
        </w:rPr>
        <w:t xml:space="preserve"> Determine your college’s current status of international student enrollment based on the most </w:t>
      </w:r>
      <w:hyperlink r:id="rId30" w:history="1">
        <w:r w:rsidRPr="00BB0107">
          <w:rPr>
            <w:rStyle w:val="Hyperlink"/>
            <w:rFonts w:cs="Arial"/>
          </w:rPr>
          <w:t>current allocation monitoring report</w:t>
        </w:r>
      </w:hyperlink>
      <w:r w:rsidR="00BB0107">
        <w:rPr>
          <w:rFonts w:cs="Arial"/>
        </w:rPr>
        <w:t xml:space="preserve">. This report </w:t>
      </w:r>
      <w:r w:rsidRPr="00A56D8F">
        <w:rPr>
          <w:rFonts w:cs="Arial"/>
        </w:rPr>
        <w:t>now includes a tab titled “Excluded International Students” to help inform t</w:t>
      </w:r>
      <w:r w:rsidR="00BB0107">
        <w:rPr>
          <w:rFonts w:cs="Arial"/>
        </w:rPr>
        <w:t>his process:</w:t>
      </w:r>
    </w:p>
    <w:p w14:paraId="7C5BAC92" w14:textId="77777777" w:rsidR="00A56D8F" w:rsidRDefault="00A56D8F" w:rsidP="00DB049F">
      <w:pPr>
        <w:pStyle w:val="NoSpacing"/>
        <w:spacing w:before="120"/>
        <w:ind w:left="720"/>
        <w:rPr>
          <w:rFonts w:cs="Arial"/>
        </w:rPr>
      </w:pPr>
      <w:r w:rsidRPr="00A56D8F">
        <w:rPr>
          <w:rFonts w:cs="Arial"/>
          <w:b/>
        </w:rPr>
        <w:t>Step 2:</w:t>
      </w:r>
      <w:r w:rsidRPr="00A56D8F">
        <w:rPr>
          <w:rFonts w:cs="Arial"/>
        </w:rPr>
        <w:t xml:space="preserve"> Determine which international students already count toward the 2% limit. These are international students enrolled in state-supported classes and paying non-resident tuition. You may identify these students by:</w:t>
      </w:r>
    </w:p>
    <w:p w14:paraId="63F849D5" w14:textId="77777777" w:rsidR="00A56D8F" w:rsidRPr="00A56D8F" w:rsidRDefault="00A56D8F" w:rsidP="0033358F">
      <w:pPr>
        <w:pStyle w:val="NoSpacing"/>
        <w:numPr>
          <w:ilvl w:val="0"/>
          <w:numId w:val="35"/>
        </w:numPr>
        <w:spacing w:before="120"/>
        <w:rPr>
          <w:rFonts w:cs="Arial"/>
        </w:rPr>
      </w:pPr>
      <w:r w:rsidRPr="00A56D8F">
        <w:rPr>
          <w:rFonts w:cs="Arial"/>
        </w:rPr>
        <w:t>In the SBCTC Data Warehouse: Student table INTERNATIONAL_STUDENT = “Y” and Stuclass table FUND_SOURCE_ENROLLMENT = “S” and Stuclass table FEE_PAY_STATUS &lt;&gt; “01”.</w:t>
      </w:r>
    </w:p>
    <w:p w14:paraId="473566B1" w14:textId="77777777" w:rsidR="00A56D8F" w:rsidRPr="00A56D8F" w:rsidRDefault="00A56D8F" w:rsidP="0033358F">
      <w:pPr>
        <w:pStyle w:val="NoSpacing"/>
        <w:numPr>
          <w:ilvl w:val="0"/>
          <w:numId w:val="35"/>
        </w:numPr>
        <w:rPr>
          <w:rFonts w:cs="Arial"/>
        </w:rPr>
      </w:pPr>
      <w:r w:rsidRPr="00A56D8F">
        <w:rPr>
          <w:rFonts w:cs="Arial"/>
        </w:rPr>
        <w:t>In Legacy: Students with CITZ_STAT (A2, B1, B2, E2, F1, F2, H2, IE, J1, J2, L1, L2, M1, or M2) and FEE_PAY_STATUS &lt;&gt;”01” and enrolled in state-supported classes.</w:t>
      </w:r>
    </w:p>
    <w:p w14:paraId="66B166DF" w14:textId="77777777" w:rsidR="00A56D8F" w:rsidRPr="00A56D8F" w:rsidRDefault="00A56D8F" w:rsidP="0033358F">
      <w:pPr>
        <w:pStyle w:val="NoSpacing"/>
        <w:numPr>
          <w:ilvl w:val="0"/>
          <w:numId w:val="35"/>
        </w:numPr>
        <w:spacing w:after="120"/>
        <w:rPr>
          <w:rFonts w:cs="Arial"/>
        </w:rPr>
      </w:pPr>
      <w:r w:rsidRPr="00A56D8F">
        <w:rPr>
          <w:rFonts w:cs="Arial"/>
        </w:rPr>
        <w:t>In PeopleSoft: Students with student group “SINT” enrolled in state-supported classes paying non-resident tuition (RESIDENCY = 'OS')</w:t>
      </w:r>
    </w:p>
    <w:p w14:paraId="3EC4594C" w14:textId="77777777" w:rsidR="00A56D8F" w:rsidRPr="00A56D8F" w:rsidRDefault="00A56D8F" w:rsidP="00A56D8F">
      <w:pPr>
        <w:pStyle w:val="NoSpacing"/>
        <w:ind w:left="720"/>
        <w:rPr>
          <w:rFonts w:cs="Arial"/>
        </w:rPr>
      </w:pPr>
      <w:r w:rsidRPr="00A56D8F">
        <w:rPr>
          <w:rFonts w:cs="Arial"/>
          <w:b/>
        </w:rPr>
        <w:t>Step 3:</w:t>
      </w:r>
      <w:r w:rsidRPr="00A56D8F">
        <w:rPr>
          <w:rFonts w:cs="Arial"/>
        </w:rPr>
        <w:t xml:space="preserve"> If it is determined that you have international students enrolled above the 2% limit, you may recode these eligible international students as International Contract if the college has a contract either with their foundation or a local non-profit o</w:t>
      </w:r>
      <w:r>
        <w:rPr>
          <w:rFonts w:cs="Arial"/>
        </w:rPr>
        <w:t xml:space="preserve">rganization on file with SBCTC. </w:t>
      </w:r>
      <w:r w:rsidRPr="00A56D8F">
        <w:rPr>
          <w:rFonts w:cs="Arial"/>
        </w:rPr>
        <w:t xml:space="preserve"> Recode these students as follows:</w:t>
      </w:r>
    </w:p>
    <w:p w14:paraId="0DA27BC0" w14:textId="77777777" w:rsidR="00A56D8F" w:rsidRPr="00A56D8F" w:rsidRDefault="00A56D8F" w:rsidP="0033358F">
      <w:pPr>
        <w:pStyle w:val="ListParagraph"/>
        <w:numPr>
          <w:ilvl w:val="0"/>
          <w:numId w:val="36"/>
        </w:numPr>
        <w:spacing w:before="120" w:after="200" w:line="276" w:lineRule="auto"/>
        <w:rPr>
          <w:rFonts w:cs="Arial"/>
        </w:rPr>
      </w:pPr>
      <w:r w:rsidRPr="00A56D8F">
        <w:rPr>
          <w:rFonts w:cs="Arial"/>
        </w:rPr>
        <w:t>In Legacy, change the international student’s Fee Pay Status on eligible enrollments to “35”.</w:t>
      </w:r>
    </w:p>
    <w:p w14:paraId="2D721EA3" w14:textId="77777777" w:rsidR="00A56D8F" w:rsidRPr="00A56D8F" w:rsidRDefault="00A56D8F" w:rsidP="0033358F">
      <w:pPr>
        <w:pStyle w:val="ListParagraph"/>
        <w:numPr>
          <w:ilvl w:val="0"/>
          <w:numId w:val="36"/>
        </w:numPr>
        <w:spacing w:before="120" w:line="276" w:lineRule="auto"/>
        <w:rPr>
          <w:rFonts w:cs="Arial"/>
        </w:rPr>
      </w:pPr>
      <w:r w:rsidRPr="00A56D8F">
        <w:rPr>
          <w:rFonts w:cs="Arial"/>
        </w:rPr>
        <w:t>In PeopleSoft, apply the student group “SINC”.</w:t>
      </w:r>
    </w:p>
    <w:p w14:paraId="0E0E1B4D" w14:textId="77777777" w:rsidR="00A56D8F" w:rsidRPr="00A56D8F" w:rsidRDefault="00A56D8F" w:rsidP="00A56D8F">
      <w:pPr>
        <w:spacing w:after="0"/>
        <w:ind w:left="720"/>
        <w:rPr>
          <w:rFonts w:cs="Arial"/>
        </w:rPr>
      </w:pPr>
      <w:r w:rsidRPr="00A56D8F">
        <w:rPr>
          <w:rFonts w:cs="Arial"/>
          <w:b/>
        </w:rPr>
        <w:t>Step 4:</w:t>
      </w:r>
      <w:r w:rsidRPr="00A56D8F">
        <w:rPr>
          <w:rFonts w:cs="Arial"/>
        </w:rPr>
        <w:t xml:space="preserve"> If it is determined that you are below the limit of international students eligible to be counted as state FTES, you may recode eligible International Contract students to non-International Contract (thereby retaining the state-supported FTE) by:</w:t>
      </w:r>
    </w:p>
    <w:p w14:paraId="4E3A0268" w14:textId="77777777" w:rsidR="00A56D8F" w:rsidRPr="00A56D8F" w:rsidRDefault="00A56D8F" w:rsidP="0033358F">
      <w:pPr>
        <w:pStyle w:val="ListParagraph"/>
        <w:numPr>
          <w:ilvl w:val="0"/>
          <w:numId w:val="37"/>
        </w:numPr>
        <w:spacing w:before="120" w:after="200" w:line="240" w:lineRule="auto"/>
        <w:rPr>
          <w:rFonts w:ascii="Arial" w:hAnsi="Arial" w:cs="Arial"/>
        </w:rPr>
      </w:pPr>
      <w:r w:rsidRPr="00A56D8F">
        <w:rPr>
          <w:rFonts w:cs="Arial"/>
        </w:rPr>
        <w:t>In Legacy:  For students with CITZ_STAT (A2, B1, B2, E2, F1, F2, H2, IE, J1, J2, L1, L2, M1, or M2), change the FEE_PAY_STATUS from “35” to “02”.</w:t>
      </w:r>
    </w:p>
    <w:p w14:paraId="227B3AC8" w14:textId="182F3F84" w:rsidR="00A56D8F" w:rsidRPr="00A56D8F" w:rsidRDefault="00A56D8F" w:rsidP="00580BF5">
      <w:pPr>
        <w:pStyle w:val="ListParagraph"/>
        <w:numPr>
          <w:ilvl w:val="0"/>
          <w:numId w:val="37"/>
        </w:numPr>
        <w:spacing w:before="120" w:line="240" w:lineRule="auto"/>
        <w:rPr>
          <w:rStyle w:val="IntenseReference"/>
          <w:rFonts w:ascii="Arial" w:hAnsi="Arial" w:cs="Arial"/>
          <w:b w:val="0"/>
          <w:bCs w:val="0"/>
          <w:smallCaps w:val="0"/>
          <w:color w:val="auto"/>
          <w:spacing w:val="0"/>
          <w:sz w:val="22"/>
        </w:rPr>
      </w:pPr>
      <w:r w:rsidRPr="004B051E">
        <w:t>In PeopleSoft:  Deactivate the Student Group “SINC”</w:t>
      </w:r>
      <w:r w:rsidR="0025097A">
        <w:t xml:space="preserve"> after the start of the term</w:t>
      </w:r>
      <w:r w:rsidRPr="004B051E">
        <w:t>.</w:t>
      </w:r>
      <w:r w:rsidRPr="00A56D8F">
        <w:rPr>
          <w:rStyle w:val="IntenseReference"/>
          <w:rFonts w:ascii="Franklin Gothic Medium" w:hAnsi="Franklin Gothic Medium"/>
          <w:b w:val="0"/>
          <w:bCs w:val="0"/>
          <w:smallCaps w:val="0"/>
          <w:color w:val="0071CE"/>
          <w:spacing w:val="0"/>
          <w:sz w:val="36"/>
        </w:rPr>
        <w:t xml:space="preserve"> </w:t>
      </w:r>
    </w:p>
    <w:p w14:paraId="3BA5F060" w14:textId="560619F0" w:rsidR="00E17089" w:rsidRPr="00D76B12" w:rsidRDefault="00E17089" w:rsidP="00D76B12">
      <w:pPr>
        <w:pStyle w:val="Heading3"/>
        <w:rPr>
          <w:rStyle w:val="IntenseReference"/>
          <w:rFonts w:ascii="Franklin Gothic Medium" w:hAnsi="Franklin Gothic Medium"/>
          <w:b w:val="0"/>
          <w:bCs/>
          <w:smallCaps w:val="0"/>
          <w:color w:val="0071CE"/>
          <w:spacing w:val="0"/>
          <w:sz w:val="36"/>
        </w:rPr>
      </w:pPr>
      <w:bookmarkStart w:id="139" w:name="_Pre-College_(Remedial_or"/>
      <w:bookmarkStart w:id="140" w:name="_PRE-COLLEGE_COURS_LEVELS"/>
      <w:bookmarkStart w:id="141" w:name="_Toc155605010"/>
      <w:bookmarkStart w:id="142" w:name="_Hlk155602171"/>
      <w:bookmarkEnd w:id="138"/>
      <w:bookmarkEnd w:id="139"/>
      <w:bookmarkEnd w:id="140"/>
      <w:r w:rsidRPr="00D76B12">
        <w:rPr>
          <w:rStyle w:val="IntenseReference"/>
          <w:rFonts w:ascii="Franklin Gothic Medium" w:hAnsi="Franklin Gothic Medium"/>
          <w:b w:val="0"/>
          <w:bCs/>
          <w:smallCaps w:val="0"/>
          <w:color w:val="0071CE"/>
          <w:spacing w:val="0"/>
          <w:sz w:val="36"/>
        </w:rPr>
        <w:t>Nursing – RN Pathway Designation</w:t>
      </w:r>
      <w:bookmarkEnd w:id="141"/>
    </w:p>
    <w:p w14:paraId="680368BE" w14:textId="10B1F9B6" w:rsidR="00E17089" w:rsidRDefault="00E17089" w:rsidP="00E17089">
      <w:pPr>
        <w:spacing w:line="240" w:lineRule="auto"/>
        <w:ind w:left="720"/>
        <w:rPr>
          <w:rFonts w:eastAsia="Times New Roman" w:cs="Times New Roman"/>
          <w:color w:val="000000"/>
          <w:szCs w:val="22"/>
        </w:rPr>
      </w:pPr>
      <w:r>
        <w:rPr>
          <w:rFonts w:eastAsia="Times New Roman" w:cs="Times New Roman"/>
          <w:color w:val="000000"/>
          <w:szCs w:val="22"/>
        </w:rPr>
        <w:t>A student group has been created to designate students that are coming in</w:t>
      </w:r>
      <w:r w:rsidR="00D76B12">
        <w:rPr>
          <w:rFonts w:eastAsia="Times New Roman" w:cs="Times New Roman"/>
          <w:color w:val="000000"/>
          <w:szCs w:val="22"/>
        </w:rPr>
        <w:t>to</w:t>
      </w:r>
      <w:r>
        <w:rPr>
          <w:rFonts w:eastAsia="Times New Roman" w:cs="Times New Roman"/>
          <w:color w:val="000000"/>
          <w:szCs w:val="22"/>
        </w:rPr>
        <w:t xml:space="preserve"> the RN to BSN</w:t>
      </w:r>
      <w:r w:rsidR="00D76B12">
        <w:rPr>
          <w:rFonts w:eastAsia="Times New Roman" w:cs="Times New Roman"/>
          <w:color w:val="000000"/>
          <w:szCs w:val="22"/>
        </w:rPr>
        <w:t xml:space="preserve"> programs via the LPN to ADN or LPN to BSN pathways.</w:t>
      </w:r>
    </w:p>
    <w:p w14:paraId="65D62101" w14:textId="16EDBB03" w:rsidR="00E17089" w:rsidRDefault="00D76B12" w:rsidP="00E17089">
      <w:pPr>
        <w:pStyle w:val="BodyCopy"/>
        <w:ind w:left="720"/>
      </w:pPr>
      <w:r>
        <w:t>Students will use the same plan code (ACAD_PLAN) as “traditional” entry ADN (RENDTAA) and BSN (RENNUBS) students since that is the degree they earn.  However, a student group must be used to designate students with an LPN to track degree effectiveness.</w:t>
      </w:r>
    </w:p>
    <w:p w14:paraId="392C24C7" w14:textId="50A1D25E" w:rsidR="00D76B12" w:rsidRPr="006856FC" w:rsidRDefault="00D76B12" w:rsidP="00E17089">
      <w:pPr>
        <w:pStyle w:val="BodyCopy"/>
        <w:ind w:left="720"/>
      </w:pPr>
      <w:r w:rsidRPr="00D76B12">
        <w:rPr>
          <w:b/>
        </w:rPr>
        <w:t>Students</w:t>
      </w:r>
      <w:r>
        <w:t xml:space="preserve"> are coded with a Student Group of SLPN.  This code should be verified each quarter and not be retained on the student after departure from the program.</w:t>
      </w:r>
    </w:p>
    <w:p w14:paraId="4F0A7A41" w14:textId="74851D5C" w:rsidR="008B5155" w:rsidRDefault="008B5155" w:rsidP="00D76B12">
      <w:pPr>
        <w:pStyle w:val="Heading2"/>
        <w:spacing w:before="360"/>
      </w:pPr>
      <w:bookmarkStart w:id="143" w:name="_Toc155605011"/>
      <w:bookmarkEnd w:id="142"/>
      <w:r>
        <w:t>Pre-College Courses</w:t>
      </w:r>
      <w:bookmarkEnd w:id="143"/>
    </w:p>
    <w:p w14:paraId="23E056AD" w14:textId="77777777" w:rsidR="00136566" w:rsidRPr="007E0A54" w:rsidRDefault="00136566" w:rsidP="00136566">
      <w:pPr>
        <w:ind w:firstLine="720"/>
        <w:rPr>
          <w:rFonts w:cs="Times New Roman"/>
          <w:szCs w:val="22"/>
        </w:rPr>
      </w:pPr>
      <w:r w:rsidRPr="007E0A54">
        <w:rPr>
          <w:rFonts w:cs="Times New Roman"/>
          <w:szCs w:val="22"/>
        </w:rPr>
        <w:t xml:space="preserve">Courses designed to prepare the student for college level coursework. </w:t>
      </w:r>
    </w:p>
    <w:p w14:paraId="706A0249" w14:textId="77777777" w:rsidR="00136566" w:rsidRPr="007E0A54" w:rsidRDefault="00136566" w:rsidP="00DB049F">
      <w:pPr>
        <w:pStyle w:val="Heading5"/>
        <w:spacing w:before="120"/>
        <w:rPr>
          <w:rFonts w:cs="Times New Roman"/>
        </w:rPr>
      </w:pPr>
      <w:r w:rsidRPr="007E0A54">
        <w:t>Both Legacy and PeopleSoft</w:t>
      </w:r>
    </w:p>
    <w:p w14:paraId="2DE6A9C0" w14:textId="77777777" w:rsidR="00136566" w:rsidRPr="007E0A54" w:rsidRDefault="00136566" w:rsidP="00580BF5">
      <w:pPr>
        <w:spacing w:after="0"/>
        <w:ind w:left="720"/>
        <w:rPr>
          <w:rFonts w:cs="Times New Roman"/>
          <w:szCs w:val="22"/>
        </w:rPr>
      </w:pPr>
      <w:r w:rsidRPr="007E0A54">
        <w:rPr>
          <w:rFonts w:cs="Times New Roman"/>
          <w:b/>
          <w:szCs w:val="22"/>
        </w:rPr>
        <w:t>Courses</w:t>
      </w:r>
      <w:r w:rsidRPr="007E0A54">
        <w:rPr>
          <w:rFonts w:cs="Times New Roman"/>
          <w:szCs w:val="22"/>
        </w:rPr>
        <w:t xml:space="preserve"> coded in the CIP 33* series are considered pre-college. </w:t>
      </w:r>
    </w:p>
    <w:tbl>
      <w:tblPr>
        <w:tblStyle w:val="TableGrid"/>
        <w:tblW w:w="8460" w:type="dxa"/>
        <w:tblInd w:w="715" w:type="dxa"/>
        <w:tblLook w:val="04A0" w:firstRow="1" w:lastRow="0" w:firstColumn="1" w:lastColumn="0" w:noHBand="0" w:noVBand="1"/>
        <w:tblCaption w:val="Pre-college CIP Codes used for Pre-College classes in both systems"/>
        <w:tblDescription w:val="List of pre-college CIP Codes used in Legacy and PeopleSoft and if level required for SAI"/>
      </w:tblPr>
      <w:tblGrid>
        <w:gridCol w:w="3582"/>
        <w:gridCol w:w="1260"/>
        <w:gridCol w:w="3618"/>
      </w:tblGrid>
      <w:tr w:rsidR="00136566" w:rsidRPr="007E0A54" w14:paraId="2463CF58" w14:textId="77777777" w:rsidTr="00166400">
        <w:trPr>
          <w:cantSplit/>
          <w:tblHeader/>
        </w:trPr>
        <w:tc>
          <w:tcPr>
            <w:tcW w:w="3582" w:type="dxa"/>
            <w:noWrap/>
            <w:vAlign w:val="center"/>
            <w:hideMark/>
          </w:tcPr>
          <w:p w14:paraId="050AEEB7"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lastRenderedPageBreak/>
              <w:t>Subject</w:t>
            </w:r>
          </w:p>
        </w:tc>
        <w:tc>
          <w:tcPr>
            <w:tcW w:w="1260" w:type="dxa"/>
            <w:noWrap/>
            <w:vAlign w:val="center"/>
            <w:hideMark/>
          </w:tcPr>
          <w:p w14:paraId="0F748C4B"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CIP Code</w:t>
            </w:r>
          </w:p>
        </w:tc>
        <w:tc>
          <w:tcPr>
            <w:tcW w:w="3618" w:type="dxa"/>
            <w:noWrap/>
            <w:vAlign w:val="center"/>
            <w:hideMark/>
          </w:tcPr>
          <w:p w14:paraId="0536DA5D" w14:textId="77777777" w:rsidR="00136566" w:rsidRPr="007E0A54" w:rsidRDefault="00136566" w:rsidP="00166400">
            <w:pPr>
              <w:spacing w:after="0" w:line="240" w:lineRule="auto"/>
              <w:jc w:val="center"/>
              <w:rPr>
                <w:rFonts w:eastAsia="Times New Roman" w:cs="Times New Roman"/>
                <w:b/>
                <w:bCs/>
                <w:color w:val="000000"/>
                <w:szCs w:val="22"/>
              </w:rPr>
            </w:pPr>
            <w:r w:rsidRPr="007E0A54">
              <w:rPr>
                <w:rFonts w:eastAsia="Times New Roman" w:cs="Times New Roman"/>
                <w:b/>
                <w:bCs/>
                <w:color w:val="000000"/>
                <w:szCs w:val="22"/>
              </w:rPr>
              <w:t>Level Required for SAI?</w:t>
            </w:r>
          </w:p>
        </w:tc>
      </w:tr>
      <w:tr w:rsidR="00136566" w:rsidRPr="007E0A54" w14:paraId="06E0E940" w14:textId="77777777" w:rsidTr="00166400">
        <w:trPr>
          <w:trHeight w:val="288"/>
        </w:trPr>
        <w:tc>
          <w:tcPr>
            <w:tcW w:w="3582" w:type="dxa"/>
            <w:noWrap/>
            <w:hideMark/>
          </w:tcPr>
          <w:p w14:paraId="2416273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Pre-College Math</w:t>
            </w:r>
          </w:p>
        </w:tc>
        <w:tc>
          <w:tcPr>
            <w:tcW w:w="1260" w:type="dxa"/>
            <w:noWrap/>
            <w:hideMark/>
          </w:tcPr>
          <w:p w14:paraId="00EBC81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330101</w:t>
            </w:r>
          </w:p>
        </w:tc>
        <w:tc>
          <w:tcPr>
            <w:tcW w:w="3618" w:type="dxa"/>
            <w:noWrap/>
            <w:hideMark/>
          </w:tcPr>
          <w:p w14:paraId="7068FDE3"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454CC0C2" w14:textId="77777777" w:rsidTr="00166400">
        <w:trPr>
          <w:trHeight w:val="288"/>
        </w:trPr>
        <w:tc>
          <w:tcPr>
            <w:tcW w:w="3582" w:type="dxa"/>
            <w:noWrap/>
            <w:hideMark/>
          </w:tcPr>
          <w:p w14:paraId="7D60FDF5"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Pre-College English - Reading</w:t>
            </w:r>
          </w:p>
        </w:tc>
        <w:tc>
          <w:tcPr>
            <w:tcW w:w="1260" w:type="dxa"/>
            <w:noWrap/>
            <w:hideMark/>
          </w:tcPr>
          <w:p w14:paraId="0CFBABA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330102</w:t>
            </w:r>
          </w:p>
        </w:tc>
        <w:tc>
          <w:tcPr>
            <w:tcW w:w="3618" w:type="dxa"/>
            <w:noWrap/>
            <w:hideMark/>
          </w:tcPr>
          <w:p w14:paraId="2DF5AF24"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r w:rsidR="00136566" w:rsidRPr="007E0A54" w14:paraId="6980950D" w14:textId="77777777" w:rsidTr="00166400">
        <w:trPr>
          <w:trHeight w:val="288"/>
        </w:trPr>
        <w:tc>
          <w:tcPr>
            <w:tcW w:w="3582" w:type="dxa"/>
            <w:noWrap/>
            <w:hideMark/>
          </w:tcPr>
          <w:p w14:paraId="2C8BB3A9"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Pre-College English - Writing</w:t>
            </w:r>
          </w:p>
        </w:tc>
        <w:tc>
          <w:tcPr>
            <w:tcW w:w="1260" w:type="dxa"/>
            <w:noWrap/>
            <w:hideMark/>
          </w:tcPr>
          <w:p w14:paraId="0678246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330103</w:t>
            </w:r>
          </w:p>
        </w:tc>
        <w:tc>
          <w:tcPr>
            <w:tcW w:w="3618" w:type="dxa"/>
            <w:noWrap/>
            <w:hideMark/>
          </w:tcPr>
          <w:p w14:paraId="4A1A2EC2"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Yes</w:t>
            </w:r>
          </w:p>
        </w:tc>
      </w:tr>
      <w:tr w:rsidR="00136566" w:rsidRPr="007E0A54" w14:paraId="79128183" w14:textId="77777777" w:rsidTr="00166400">
        <w:trPr>
          <w:trHeight w:val="528"/>
        </w:trPr>
        <w:tc>
          <w:tcPr>
            <w:tcW w:w="3582" w:type="dxa"/>
            <w:hideMark/>
          </w:tcPr>
          <w:p w14:paraId="04E305FE" w14:textId="77777777" w:rsidR="00136566" w:rsidRPr="007E0A54" w:rsidRDefault="00136566" w:rsidP="007E27A7">
            <w:pPr>
              <w:spacing w:after="0" w:line="240" w:lineRule="auto"/>
              <w:rPr>
                <w:rFonts w:eastAsia="Times New Roman" w:cs="Times New Roman"/>
                <w:szCs w:val="22"/>
              </w:rPr>
            </w:pPr>
            <w:r w:rsidRPr="007E0A54">
              <w:rPr>
                <w:rFonts w:eastAsia="Times New Roman" w:cs="Times New Roman"/>
                <w:szCs w:val="22"/>
              </w:rPr>
              <w:t>Pre-College English - Coordinated Studies in Reading and Writing</w:t>
            </w:r>
          </w:p>
        </w:tc>
        <w:tc>
          <w:tcPr>
            <w:tcW w:w="1260" w:type="dxa"/>
            <w:noWrap/>
            <w:hideMark/>
          </w:tcPr>
          <w:p w14:paraId="146994D4"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330104</w:t>
            </w:r>
          </w:p>
        </w:tc>
        <w:tc>
          <w:tcPr>
            <w:tcW w:w="3618" w:type="dxa"/>
            <w:noWrap/>
            <w:hideMark/>
          </w:tcPr>
          <w:p w14:paraId="317F3B4B" w14:textId="77777777" w:rsidR="00136566" w:rsidRPr="007E0A54" w:rsidRDefault="00136566" w:rsidP="007E27A7">
            <w:pPr>
              <w:spacing w:after="0" w:line="240" w:lineRule="auto"/>
              <w:jc w:val="center"/>
              <w:rPr>
                <w:rFonts w:eastAsia="Times New Roman" w:cs="Times New Roman"/>
                <w:color w:val="000000"/>
                <w:szCs w:val="22"/>
              </w:rPr>
            </w:pPr>
            <w:r w:rsidRPr="007E0A54">
              <w:rPr>
                <w:rFonts w:eastAsia="Times New Roman" w:cs="Times New Roman"/>
                <w:color w:val="000000"/>
                <w:szCs w:val="22"/>
              </w:rPr>
              <w:t>No</w:t>
            </w:r>
          </w:p>
        </w:tc>
      </w:tr>
    </w:tbl>
    <w:p w14:paraId="64C66FB2" w14:textId="77777777" w:rsidR="00BF5CD6" w:rsidRDefault="00BF5CD6" w:rsidP="00606600">
      <w:pPr>
        <w:pStyle w:val="Heading2"/>
        <w:spacing w:before="120"/>
      </w:pPr>
      <w:bookmarkStart w:id="144" w:name="_ACCELERATED_OUTCOMES_PRE-COLLEGE"/>
      <w:bookmarkStart w:id="145" w:name="_eLearning_courses"/>
      <w:bookmarkStart w:id="146" w:name="_Toc155605012"/>
      <w:bookmarkStart w:id="147" w:name="_Toc510073957"/>
      <w:bookmarkEnd w:id="144"/>
      <w:bookmarkEnd w:id="145"/>
      <w:r>
        <w:t>Meta-majors</w:t>
      </w:r>
      <w:bookmarkEnd w:id="146"/>
    </w:p>
    <w:p w14:paraId="2BB7F707" w14:textId="77777777" w:rsidR="00BF5CD6" w:rsidRDefault="00BF5CD6" w:rsidP="00BF5CD6">
      <w:r>
        <w:t>Colleges currently participating in the Guided Pathways grants are required to implement coding for meta-majors.</w:t>
      </w:r>
      <w:r w:rsidR="00046F26">
        <w:t xml:space="preserve">  Colleges that are not participating in the grants are not required to implement this, but may choose to do so.  Additional information is available in the </w:t>
      </w:r>
      <w:hyperlink r:id="rId31" w:history="1">
        <w:r w:rsidR="00046F26" w:rsidRPr="00046F26">
          <w:rPr>
            <w:rStyle w:val="Hyperlink"/>
          </w:rPr>
          <w:t>Legacy System Meta-Major Implementation Data Brief</w:t>
        </w:r>
      </w:hyperlink>
      <w:r w:rsidR="00046F26">
        <w:t>.</w:t>
      </w:r>
    </w:p>
    <w:p w14:paraId="4B8C8895" w14:textId="77777777" w:rsidR="00BF5CD6" w:rsidRPr="0080496E" w:rsidRDefault="00BF5CD6" w:rsidP="00DB049F">
      <w:pPr>
        <w:pStyle w:val="Heading5"/>
        <w:spacing w:before="120"/>
      </w:pPr>
      <w:r w:rsidRPr="0080496E">
        <w:t>Legacy Coding</w:t>
      </w:r>
    </w:p>
    <w:p w14:paraId="69608914" w14:textId="77777777" w:rsidR="00BF5CD6" w:rsidRDefault="00BF5CD6" w:rsidP="00606600">
      <w:pPr>
        <w:spacing w:before="0"/>
        <w:ind w:left="720"/>
      </w:pPr>
      <w:r>
        <w:t>College staff will use screen SM5006 to assign a meta-major from the list of valid options to each applicable EPC code.</w:t>
      </w:r>
    </w:p>
    <w:tbl>
      <w:tblPr>
        <w:tblStyle w:val="TableGrid"/>
        <w:tblW w:w="8280" w:type="dxa"/>
        <w:tblInd w:w="805" w:type="dxa"/>
        <w:tblLook w:val="04A0" w:firstRow="1" w:lastRow="0" w:firstColumn="1" w:lastColumn="0" w:noHBand="0" w:noVBand="1"/>
        <w:tblCaption w:val="Global meta-major titles with corresponding meta-major codes"/>
        <w:tblDescription w:val="List of global meta-major titles with corresponding meta-major codes"/>
      </w:tblPr>
      <w:tblGrid>
        <w:gridCol w:w="4145"/>
        <w:gridCol w:w="4135"/>
      </w:tblGrid>
      <w:tr w:rsidR="00BF5CD6" w:rsidRPr="00450551" w14:paraId="5E5C0691" w14:textId="77777777" w:rsidTr="00166400">
        <w:trPr>
          <w:cantSplit/>
          <w:tblHeader/>
        </w:trPr>
        <w:tc>
          <w:tcPr>
            <w:tcW w:w="4145" w:type="dxa"/>
            <w:noWrap/>
            <w:hideMark/>
          </w:tcPr>
          <w:p w14:paraId="3777B303" w14:textId="77777777" w:rsidR="00BF5CD6" w:rsidRPr="00BF5CD6" w:rsidRDefault="00BF5CD6" w:rsidP="00AA318E">
            <w:pPr>
              <w:spacing w:before="0" w:after="0" w:line="240" w:lineRule="auto"/>
              <w:rPr>
                <w:rFonts w:eastAsia="Times New Roman" w:cs="Calibri"/>
                <w:b/>
                <w:bCs/>
                <w:color w:val="000000"/>
              </w:rPr>
            </w:pPr>
            <w:r w:rsidRPr="00BF5CD6">
              <w:rPr>
                <w:rFonts w:eastAsia="Times New Roman" w:cs="Calibri"/>
                <w:b/>
                <w:bCs/>
                <w:color w:val="000000"/>
              </w:rPr>
              <w:t>Global meta-major title</w:t>
            </w:r>
          </w:p>
        </w:tc>
        <w:tc>
          <w:tcPr>
            <w:tcW w:w="4135" w:type="dxa"/>
            <w:noWrap/>
            <w:hideMark/>
          </w:tcPr>
          <w:p w14:paraId="061B3F67" w14:textId="77777777" w:rsidR="00BF5CD6" w:rsidRPr="00BF5CD6" w:rsidRDefault="00BF5CD6" w:rsidP="00AA318E">
            <w:pPr>
              <w:spacing w:before="0" w:after="0" w:line="240" w:lineRule="auto"/>
              <w:rPr>
                <w:rFonts w:eastAsia="Times New Roman" w:cs="Calibri"/>
                <w:b/>
                <w:bCs/>
                <w:color w:val="000000"/>
              </w:rPr>
            </w:pPr>
            <w:r w:rsidRPr="00BF5CD6">
              <w:rPr>
                <w:rFonts w:eastAsia="Times New Roman" w:cs="Calibri"/>
                <w:b/>
                <w:bCs/>
                <w:color w:val="000000"/>
              </w:rPr>
              <w:t>Global meta-major code</w:t>
            </w:r>
          </w:p>
        </w:tc>
      </w:tr>
      <w:tr w:rsidR="00BF5CD6" w:rsidRPr="00450551" w14:paraId="480212E6" w14:textId="77777777" w:rsidTr="00166400">
        <w:trPr>
          <w:trHeight w:val="330"/>
        </w:trPr>
        <w:tc>
          <w:tcPr>
            <w:tcW w:w="4145" w:type="dxa"/>
            <w:noWrap/>
            <w:hideMark/>
          </w:tcPr>
          <w:p w14:paraId="0B74D2B4"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Aerospace</w:t>
            </w:r>
          </w:p>
        </w:tc>
        <w:tc>
          <w:tcPr>
            <w:tcW w:w="4135" w:type="dxa"/>
            <w:noWrap/>
            <w:hideMark/>
          </w:tcPr>
          <w:p w14:paraId="1BC3F7B1"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AERO</w:t>
            </w:r>
          </w:p>
        </w:tc>
      </w:tr>
      <w:tr w:rsidR="00CC3D91" w:rsidRPr="00450551" w14:paraId="074D6D01" w14:textId="77777777" w:rsidTr="00166400">
        <w:trPr>
          <w:trHeight w:val="315"/>
        </w:trPr>
        <w:tc>
          <w:tcPr>
            <w:tcW w:w="4145" w:type="dxa"/>
            <w:noWrap/>
          </w:tcPr>
          <w:p w14:paraId="129BD3FB"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Arts</w:t>
            </w:r>
          </w:p>
        </w:tc>
        <w:tc>
          <w:tcPr>
            <w:tcW w:w="4135" w:type="dxa"/>
            <w:noWrap/>
          </w:tcPr>
          <w:p w14:paraId="7F1FF02A"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ARTS</w:t>
            </w:r>
          </w:p>
        </w:tc>
      </w:tr>
      <w:tr w:rsidR="00BF5CD6" w:rsidRPr="00450551" w14:paraId="2D6B318E" w14:textId="77777777" w:rsidTr="00166400">
        <w:trPr>
          <w:trHeight w:val="315"/>
        </w:trPr>
        <w:tc>
          <w:tcPr>
            <w:tcW w:w="4145" w:type="dxa"/>
            <w:noWrap/>
            <w:hideMark/>
          </w:tcPr>
          <w:p w14:paraId="405B68A6"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Arts and communication</w:t>
            </w:r>
          </w:p>
        </w:tc>
        <w:tc>
          <w:tcPr>
            <w:tcW w:w="4135" w:type="dxa"/>
            <w:noWrap/>
            <w:hideMark/>
          </w:tcPr>
          <w:p w14:paraId="0DCA855E"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ACOM</w:t>
            </w:r>
          </w:p>
        </w:tc>
      </w:tr>
      <w:tr w:rsidR="00BF5CD6" w:rsidRPr="00450551" w14:paraId="49299EC5" w14:textId="77777777" w:rsidTr="00166400">
        <w:trPr>
          <w:trHeight w:val="315"/>
        </w:trPr>
        <w:tc>
          <w:tcPr>
            <w:tcW w:w="4145" w:type="dxa"/>
            <w:noWrap/>
            <w:hideMark/>
          </w:tcPr>
          <w:p w14:paraId="0458D63A"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Arts, humanities, and communication</w:t>
            </w:r>
          </w:p>
        </w:tc>
        <w:tc>
          <w:tcPr>
            <w:tcW w:w="4135" w:type="dxa"/>
            <w:noWrap/>
            <w:hideMark/>
          </w:tcPr>
          <w:p w14:paraId="5F1F270A"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AHCM</w:t>
            </w:r>
          </w:p>
        </w:tc>
      </w:tr>
      <w:tr w:rsidR="00CC3D91" w:rsidRPr="00450551" w14:paraId="14D85123" w14:textId="77777777" w:rsidTr="00166400">
        <w:trPr>
          <w:trHeight w:val="315"/>
        </w:trPr>
        <w:tc>
          <w:tcPr>
            <w:tcW w:w="4145" w:type="dxa"/>
            <w:noWrap/>
          </w:tcPr>
          <w:p w14:paraId="5CBCDA3C"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Arts, Education, and Human Services</w:t>
            </w:r>
          </w:p>
        </w:tc>
        <w:tc>
          <w:tcPr>
            <w:tcW w:w="4135" w:type="dxa"/>
            <w:noWrap/>
          </w:tcPr>
          <w:p w14:paraId="540D1480"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AEHS</w:t>
            </w:r>
          </w:p>
        </w:tc>
      </w:tr>
      <w:tr w:rsidR="00BF5CD6" w:rsidRPr="00450551" w14:paraId="0CD3BE48" w14:textId="77777777" w:rsidTr="00166400">
        <w:trPr>
          <w:trHeight w:val="315"/>
        </w:trPr>
        <w:tc>
          <w:tcPr>
            <w:tcW w:w="4145" w:type="dxa"/>
            <w:noWrap/>
            <w:hideMark/>
          </w:tcPr>
          <w:p w14:paraId="49AD6F00"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Automotive and trades</w:t>
            </w:r>
          </w:p>
        </w:tc>
        <w:tc>
          <w:tcPr>
            <w:tcW w:w="4135" w:type="dxa"/>
            <w:noWrap/>
            <w:hideMark/>
          </w:tcPr>
          <w:p w14:paraId="1D883130"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TRAD</w:t>
            </w:r>
          </w:p>
        </w:tc>
      </w:tr>
      <w:tr w:rsidR="00BF5CD6" w:rsidRPr="00450551" w14:paraId="355C36A1" w14:textId="77777777" w:rsidTr="00166400">
        <w:trPr>
          <w:trHeight w:val="315"/>
        </w:trPr>
        <w:tc>
          <w:tcPr>
            <w:tcW w:w="4145" w:type="dxa"/>
            <w:noWrap/>
            <w:hideMark/>
          </w:tcPr>
          <w:p w14:paraId="32377A58"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Business</w:t>
            </w:r>
          </w:p>
        </w:tc>
        <w:tc>
          <w:tcPr>
            <w:tcW w:w="4135" w:type="dxa"/>
            <w:noWrap/>
            <w:hideMark/>
          </w:tcPr>
          <w:p w14:paraId="155D3F90"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BUSN</w:t>
            </w:r>
          </w:p>
        </w:tc>
      </w:tr>
      <w:tr w:rsidR="0015514C" w:rsidRPr="00450551" w14:paraId="27FF6196" w14:textId="77777777" w:rsidTr="00166400">
        <w:trPr>
          <w:trHeight w:val="315"/>
        </w:trPr>
        <w:tc>
          <w:tcPr>
            <w:tcW w:w="4145" w:type="dxa"/>
            <w:noWrap/>
          </w:tcPr>
          <w:p w14:paraId="2DA8849F" w14:textId="77777777" w:rsidR="0015514C" w:rsidRPr="00BF5CD6" w:rsidRDefault="0015514C" w:rsidP="00AA318E">
            <w:pPr>
              <w:spacing w:before="0" w:after="0" w:line="240" w:lineRule="auto"/>
              <w:rPr>
                <w:rFonts w:eastAsia="Times New Roman" w:cs="Calibri"/>
                <w:color w:val="000000"/>
              </w:rPr>
            </w:pPr>
            <w:r>
              <w:rPr>
                <w:rFonts w:eastAsia="Times New Roman" w:cs="Calibri"/>
                <w:color w:val="000000"/>
              </w:rPr>
              <w:t>Business and communication</w:t>
            </w:r>
          </w:p>
        </w:tc>
        <w:tc>
          <w:tcPr>
            <w:tcW w:w="4135" w:type="dxa"/>
            <w:noWrap/>
          </w:tcPr>
          <w:p w14:paraId="34F4A233" w14:textId="77777777" w:rsidR="0015514C" w:rsidRPr="00BF5CD6" w:rsidRDefault="0015514C" w:rsidP="00AA318E">
            <w:pPr>
              <w:spacing w:before="0" w:after="0" w:line="240" w:lineRule="auto"/>
              <w:rPr>
                <w:rFonts w:eastAsia="Times New Roman" w:cs="Calibri"/>
                <w:color w:val="000000"/>
              </w:rPr>
            </w:pPr>
            <w:r>
              <w:rPr>
                <w:rFonts w:eastAsia="Times New Roman" w:cs="Calibri"/>
                <w:color w:val="000000"/>
              </w:rPr>
              <w:t>BSCM</w:t>
            </w:r>
          </w:p>
        </w:tc>
      </w:tr>
      <w:tr w:rsidR="00BF5CD6" w:rsidRPr="00450551" w14:paraId="6E57EE60" w14:textId="77777777" w:rsidTr="00166400">
        <w:trPr>
          <w:trHeight w:val="315"/>
        </w:trPr>
        <w:tc>
          <w:tcPr>
            <w:tcW w:w="4145" w:type="dxa"/>
            <w:noWrap/>
            <w:hideMark/>
          </w:tcPr>
          <w:p w14:paraId="0B4F6FEB"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Business and information technology</w:t>
            </w:r>
          </w:p>
        </w:tc>
        <w:tc>
          <w:tcPr>
            <w:tcW w:w="4135" w:type="dxa"/>
            <w:noWrap/>
            <w:hideMark/>
          </w:tcPr>
          <w:p w14:paraId="0185353C"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BSIT</w:t>
            </w:r>
          </w:p>
        </w:tc>
      </w:tr>
      <w:tr w:rsidR="00BF5CD6" w:rsidRPr="00450551" w14:paraId="01180883" w14:textId="77777777" w:rsidTr="00166400">
        <w:trPr>
          <w:trHeight w:val="315"/>
        </w:trPr>
        <w:tc>
          <w:tcPr>
            <w:tcW w:w="4145" w:type="dxa"/>
            <w:noWrap/>
            <w:hideMark/>
          </w:tcPr>
          <w:p w14:paraId="3E60BFD4"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Education</w:t>
            </w:r>
          </w:p>
        </w:tc>
        <w:tc>
          <w:tcPr>
            <w:tcW w:w="4135" w:type="dxa"/>
            <w:noWrap/>
            <w:hideMark/>
          </w:tcPr>
          <w:p w14:paraId="20ABFD10"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EDUC</w:t>
            </w:r>
          </w:p>
        </w:tc>
      </w:tr>
      <w:tr w:rsidR="00BF5CD6" w:rsidRPr="00450551" w14:paraId="0A2B2361" w14:textId="77777777" w:rsidTr="00166400">
        <w:trPr>
          <w:trHeight w:val="315"/>
        </w:trPr>
        <w:tc>
          <w:tcPr>
            <w:tcW w:w="4145" w:type="dxa"/>
            <w:noWrap/>
            <w:hideMark/>
          </w:tcPr>
          <w:p w14:paraId="120B37D3"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Education, social science, and public services</w:t>
            </w:r>
          </w:p>
        </w:tc>
        <w:tc>
          <w:tcPr>
            <w:tcW w:w="4135" w:type="dxa"/>
            <w:noWrap/>
            <w:hideMark/>
          </w:tcPr>
          <w:p w14:paraId="53694FE7"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EDSP</w:t>
            </w:r>
          </w:p>
        </w:tc>
      </w:tr>
      <w:tr w:rsidR="00CC3D91" w:rsidRPr="00450551" w14:paraId="4A98FA5D" w14:textId="77777777" w:rsidTr="00166400">
        <w:trPr>
          <w:trHeight w:val="315"/>
        </w:trPr>
        <w:tc>
          <w:tcPr>
            <w:tcW w:w="4145" w:type="dxa"/>
            <w:noWrap/>
          </w:tcPr>
          <w:p w14:paraId="33F902ED"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Education and human services</w:t>
            </w:r>
          </w:p>
        </w:tc>
        <w:tc>
          <w:tcPr>
            <w:tcW w:w="4135" w:type="dxa"/>
            <w:noWrap/>
          </w:tcPr>
          <w:p w14:paraId="72F20AE5"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EDHS</w:t>
            </w:r>
          </w:p>
        </w:tc>
      </w:tr>
      <w:tr w:rsidR="00BF5CD6" w:rsidRPr="00450551" w14:paraId="5449076E" w14:textId="77777777" w:rsidTr="00166400">
        <w:trPr>
          <w:trHeight w:val="315"/>
        </w:trPr>
        <w:tc>
          <w:tcPr>
            <w:tcW w:w="4145" w:type="dxa"/>
            <w:noWrap/>
            <w:hideMark/>
          </w:tcPr>
          <w:p w14:paraId="69C98F55"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Exploratory</w:t>
            </w:r>
          </w:p>
        </w:tc>
        <w:tc>
          <w:tcPr>
            <w:tcW w:w="4135" w:type="dxa"/>
            <w:noWrap/>
            <w:hideMark/>
          </w:tcPr>
          <w:p w14:paraId="748CB001"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EXPL</w:t>
            </w:r>
          </w:p>
        </w:tc>
      </w:tr>
      <w:tr w:rsidR="00BF5CD6" w:rsidRPr="00450551" w14:paraId="4ECE155D" w14:textId="77777777" w:rsidTr="00166400">
        <w:trPr>
          <w:trHeight w:val="315"/>
        </w:trPr>
        <w:tc>
          <w:tcPr>
            <w:tcW w:w="4145" w:type="dxa"/>
            <w:noWrap/>
            <w:hideMark/>
          </w:tcPr>
          <w:p w14:paraId="10AEE48D"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Healthcare</w:t>
            </w:r>
          </w:p>
        </w:tc>
        <w:tc>
          <w:tcPr>
            <w:tcW w:w="4135" w:type="dxa"/>
            <w:noWrap/>
            <w:hideMark/>
          </w:tcPr>
          <w:p w14:paraId="2082A3AE"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HLTH</w:t>
            </w:r>
          </w:p>
        </w:tc>
      </w:tr>
      <w:tr w:rsidR="00BF5CD6" w:rsidRPr="00450551" w14:paraId="38A7B01D" w14:textId="77777777" w:rsidTr="00166400">
        <w:trPr>
          <w:trHeight w:val="315"/>
        </w:trPr>
        <w:tc>
          <w:tcPr>
            <w:tcW w:w="4145" w:type="dxa"/>
            <w:noWrap/>
            <w:hideMark/>
          </w:tcPr>
          <w:p w14:paraId="531671BE"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Hospitality</w:t>
            </w:r>
          </w:p>
        </w:tc>
        <w:tc>
          <w:tcPr>
            <w:tcW w:w="4135" w:type="dxa"/>
            <w:noWrap/>
            <w:hideMark/>
          </w:tcPr>
          <w:p w14:paraId="1F166183"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HOSP</w:t>
            </w:r>
          </w:p>
        </w:tc>
      </w:tr>
      <w:tr w:rsidR="00BF5CD6" w:rsidRPr="00450551" w14:paraId="361CFF3E" w14:textId="77777777" w:rsidTr="00166400">
        <w:trPr>
          <w:trHeight w:val="315"/>
        </w:trPr>
        <w:tc>
          <w:tcPr>
            <w:tcW w:w="4145" w:type="dxa"/>
            <w:noWrap/>
            <w:hideMark/>
          </w:tcPr>
          <w:p w14:paraId="141C13FE"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Humanities</w:t>
            </w:r>
          </w:p>
        </w:tc>
        <w:tc>
          <w:tcPr>
            <w:tcW w:w="4135" w:type="dxa"/>
            <w:noWrap/>
            <w:hideMark/>
          </w:tcPr>
          <w:p w14:paraId="1437A761"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HUMA</w:t>
            </w:r>
          </w:p>
        </w:tc>
      </w:tr>
      <w:tr w:rsidR="00BF5CD6" w:rsidRPr="00450551" w14:paraId="153419D9" w14:textId="77777777" w:rsidTr="00166400">
        <w:trPr>
          <w:trHeight w:val="315"/>
        </w:trPr>
        <w:tc>
          <w:tcPr>
            <w:tcW w:w="4145" w:type="dxa"/>
            <w:noWrap/>
            <w:hideMark/>
          </w:tcPr>
          <w:p w14:paraId="1178C08C"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Information technology</w:t>
            </w:r>
          </w:p>
        </w:tc>
        <w:tc>
          <w:tcPr>
            <w:tcW w:w="4135" w:type="dxa"/>
            <w:noWrap/>
            <w:hideMark/>
          </w:tcPr>
          <w:p w14:paraId="607F7839"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ITEC</w:t>
            </w:r>
          </w:p>
        </w:tc>
      </w:tr>
      <w:tr w:rsidR="0015514C" w:rsidRPr="00450551" w14:paraId="1E71099E" w14:textId="77777777" w:rsidTr="00166400">
        <w:trPr>
          <w:trHeight w:val="315"/>
        </w:trPr>
        <w:tc>
          <w:tcPr>
            <w:tcW w:w="4145" w:type="dxa"/>
            <w:noWrap/>
          </w:tcPr>
          <w:p w14:paraId="0AD045F8" w14:textId="77777777" w:rsidR="0015514C" w:rsidRPr="00BF5CD6" w:rsidRDefault="0015514C" w:rsidP="00AA318E">
            <w:pPr>
              <w:spacing w:before="0" w:after="0" w:line="240" w:lineRule="auto"/>
              <w:rPr>
                <w:rFonts w:eastAsia="Times New Roman" w:cs="Calibri"/>
                <w:color w:val="000000"/>
              </w:rPr>
            </w:pPr>
            <w:r>
              <w:rPr>
                <w:rFonts w:eastAsia="Times New Roman" w:cs="Calibri"/>
                <w:color w:val="000000"/>
              </w:rPr>
              <w:t>Advanced manufacturing</w:t>
            </w:r>
          </w:p>
        </w:tc>
        <w:tc>
          <w:tcPr>
            <w:tcW w:w="4135" w:type="dxa"/>
            <w:noWrap/>
          </w:tcPr>
          <w:p w14:paraId="7318EE0B" w14:textId="77777777" w:rsidR="0015514C" w:rsidRPr="00BF5CD6" w:rsidRDefault="0015514C" w:rsidP="00AA318E">
            <w:pPr>
              <w:spacing w:before="0" w:after="0" w:line="240" w:lineRule="auto"/>
              <w:rPr>
                <w:rFonts w:eastAsia="Times New Roman" w:cs="Calibri"/>
                <w:color w:val="000000"/>
              </w:rPr>
            </w:pPr>
            <w:r>
              <w:rPr>
                <w:rFonts w:eastAsia="Times New Roman" w:cs="Calibri"/>
                <w:color w:val="000000"/>
              </w:rPr>
              <w:t>MANU</w:t>
            </w:r>
          </w:p>
        </w:tc>
      </w:tr>
      <w:tr w:rsidR="00BF5CD6" w:rsidRPr="00450551" w14:paraId="2ACC585A" w14:textId="77777777" w:rsidTr="00166400">
        <w:trPr>
          <w:trHeight w:val="315"/>
        </w:trPr>
        <w:tc>
          <w:tcPr>
            <w:tcW w:w="4145" w:type="dxa"/>
            <w:noWrap/>
            <w:hideMark/>
          </w:tcPr>
          <w:p w14:paraId="718AC258"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Manufacturing and aerospace</w:t>
            </w:r>
          </w:p>
        </w:tc>
        <w:tc>
          <w:tcPr>
            <w:tcW w:w="4135" w:type="dxa"/>
            <w:noWrap/>
            <w:hideMark/>
          </w:tcPr>
          <w:p w14:paraId="734EA2E6"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MAAR</w:t>
            </w:r>
          </w:p>
        </w:tc>
      </w:tr>
      <w:tr w:rsidR="00BF5CD6" w:rsidRPr="00450551" w14:paraId="57726046" w14:textId="77777777" w:rsidTr="00166400">
        <w:trPr>
          <w:trHeight w:val="315"/>
        </w:trPr>
        <w:tc>
          <w:tcPr>
            <w:tcW w:w="4145" w:type="dxa"/>
            <w:noWrap/>
            <w:hideMark/>
          </w:tcPr>
          <w:p w14:paraId="7C6645D7"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Manufacturing and trades</w:t>
            </w:r>
          </w:p>
        </w:tc>
        <w:tc>
          <w:tcPr>
            <w:tcW w:w="4135" w:type="dxa"/>
            <w:noWrap/>
            <w:hideMark/>
          </w:tcPr>
          <w:p w14:paraId="7A923E71"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MATR</w:t>
            </w:r>
          </w:p>
        </w:tc>
      </w:tr>
      <w:tr w:rsidR="00BF5CD6" w:rsidRPr="00450551" w14:paraId="7A65FEFC" w14:textId="77777777" w:rsidTr="00166400">
        <w:trPr>
          <w:trHeight w:val="315"/>
        </w:trPr>
        <w:tc>
          <w:tcPr>
            <w:tcW w:w="4145" w:type="dxa"/>
            <w:noWrap/>
            <w:hideMark/>
          </w:tcPr>
          <w:p w14:paraId="59E43492"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Public services</w:t>
            </w:r>
          </w:p>
        </w:tc>
        <w:tc>
          <w:tcPr>
            <w:tcW w:w="4135" w:type="dxa"/>
            <w:noWrap/>
            <w:hideMark/>
          </w:tcPr>
          <w:p w14:paraId="22C1A865"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PBSV</w:t>
            </w:r>
          </w:p>
        </w:tc>
      </w:tr>
      <w:tr w:rsidR="00BF5CD6" w:rsidRPr="00450551" w14:paraId="15BE6341" w14:textId="77777777" w:rsidTr="00166400">
        <w:trPr>
          <w:trHeight w:val="315"/>
        </w:trPr>
        <w:tc>
          <w:tcPr>
            <w:tcW w:w="4145" w:type="dxa"/>
            <w:noWrap/>
            <w:hideMark/>
          </w:tcPr>
          <w:p w14:paraId="35F3F0A6"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Social and behavioral science</w:t>
            </w:r>
          </w:p>
        </w:tc>
        <w:tc>
          <w:tcPr>
            <w:tcW w:w="4135" w:type="dxa"/>
            <w:noWrap/>
            <w:hideMark/>
          </w:tcPr>
          <w:p w14:paraId="6A63E7BE"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SOCS</w:t>
            </w:r>
          </w:p>
        </w:tc>
      </w:tr>
      <w:tr w:rsidR="00BF5CD6" w:rsidRPr="00450551" w14:paraId="2A206E19" w14:textId="77777777" w:rsidTr="00166400">
        <w:trPr>
          <w:trHeight w:val="315"/>
        </w:trPr>
        <w:tc>
          <w:tcPr>
            <w:tcW w:w="4145" w:type="dxa"/>
            <w:noWrap/>
            <w:hideMark/>
          </w:tcPr>
          <w:p w14:paraId="43F2786C"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lastRenderedPageBreak/>
              <w:t>Social science and public service</w:t>
            </w:r>
          </w:p>
        </w:tc>
        <w:tc>
          <w:tcPr>
            <w:tcW w:w="4135" w:type="dxa"/>
            <w:noWrap/>
            <w:hideMark/>
          </w:tcPr>
          <w:p w14:paraId="4802AFD6"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SSPS</w:t>
            </w:r>
          </w:p>
        </w:tc>
      </w:tr>
      <w:tr w:rsidR="00BF5CD6" w:rsidRPr="00450551" w14:paraId="06EE2FE8" w14:textId="77777777" w:rsidTr="00166400">
        <w:trPr>
          <w:trHeight w:val="315"/>
        </w:trPr>
        <w:tc>
          <w:tcPr>
            <w:tcW w:w="4145" w:type="dxa"/>
            <w:noWrap/>
            <w:hideMark/>
          </w:tcPr>
          <w:p w14:paraId="392C8841"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Social science/services and education</w:t>
            </w:r>
          </w:p>
        </w:tc>
        <w:tc>
          <w:tcPr>
            <w:tcW w:w="4135" w:type="dxa"/>
            <w:noWrap/>
            <w:hideMark/>
          </w:tcPr>
          <w:p w14:paraId="7C73F0EA"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SSED</w:t>
            </w:r>
          </w:p>
        </w:tc>
      </w:tr>
      <w:tr w:rsidR="00CC3D91" w:rsidRPr="00450551" w14:paraId="696C52F7" w14:textId="77777777" w:rsidTr="00166400">
        <w:trPr>
          <w:trHeight w:val="315"/>
        </w:trPr>
        <w:tc>
          <w:tcPr>
            <w:tcW w:w="4145" w:type="dxa"/>
            <w:noWrap/>
          </w:tcPr>
          <w:p w14:paraId="7AB08429"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Social science, humanities and language</w:t>
            </w:r>
          </w:p>
        </w:tc>
        <w:tc>
          <w:tcPr>
            <w:tcW w:w="4135" w:type="dxa"/>
            <w:noWrap/>
          </w:tcPr>
          <w:p w14:paraId="60CB1187" w14:textId="77777777" w:rsidR="00CC3D91" w:rsidRPr="00BF5CD6" w:rsidRDefault="00CC3D91" w:rsidP="00AA318E">
            <w:pPr>
              <w:spacing w:before="0" w:after="0" w:line="240" w:lineRule="auto"/>
              <w:rPr>
                <w:rFonts w:eastAsia="Times New Roman" w:cs="Calibri"/>
                <w:color w:val="000000"/>
              </w:rPr>
            </w:pPr>
            <w:r>
              <w:rPr>
                <w:rFonts w:eastAsia="Times New Roman" w:cs="Calibri"/>
                <w:color w:val="000000"/>
              </w:rPr>
              <w:t>SSHL</w:t>
            </w:r>
          </w:p>
        </w:tc>
      </w:tr>
      <w:tr w:rsidR="00BF5CD6" w:rsidRPr="00450551" w14:paraId="4E008352" w14:textId="77777777" w:rsidTr="00166400">
        <w:trPr>
          <w:trHeight w:val="315"/>
        </w:trPr>
        <w:tc>
          <w:tcPr>
            <w:tcW w:w="4145" w:type="dxa"/>
            <w:noWrap/>
            <w:hideMark/>
          </w:tcPr>
          <w:p w14:paraId="7BB7AF49"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STEM</w:t>
            </w:r>
          </w:p>
        </w:tc>
        <w:tc>
          <w:tcPr>
            <w:tcW w:w="4135" w:type="dxa"/>
            <w:noWrap/>
            <w:hideMark/>
          </w:tcPr>
          <w:p w14:paraId="50CC7064"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STEM</w:t>
            </w:r>
          </w:p>
        </w:tc>
      </w:tr>
      <w:tr w:rsidR="00BF5CD6" w:rsidRPr="00450551" w14:paraId="611E8ABC" w14:textId="77777777" w:rsidTr="00166400">
        <w:trPr>
          <w:trHeight w:val="315"/>
        </w:trPr>
        <w:tc>
          <w:tcPr>
            <w:tcW w:w="4145" w:type="dxa"/>
            <w:noWrap/>
            <w:hideMark/>
          </w:tcPr>
          <w:p w14:paraId="04BAB636"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Transportation</w:t>
            </w:r>
          </w:p>
        </w:tc>
        <w:tc>
          <w:tcPr>
            <w:tcW w:w="4135" w:type="dxa"/>
            <w:noWrap/>
            <w:hideMark/>
          </w:tcPr>
          <w:p w14:paraId="09ECEBCB" w14:textId="77777777" w:rsidR="00BF5CD6" w:rsidRPr="00BF5CD6" w:rsidRDefault="00BF5CD6" w:rsidP="00AA318E">
            <w:pPr>
              <w:spacing w:before="0" w:after="0" w:line="240" w:lineRule="auto"/>
              <w:rPr>
                <w:rFonts w:eastAsia="Times New Roman" w:cs="Calibri"/>
                <w:color w:val="000000"/>
              </w:rPr>
            </w:pPr>
            <w:r w:rsidRPr="00BF5CD6">
              <w:rPr>
                <w:rFonts w:eastAsia="Times New Roman" w:cs="Calibri"/>
                <w:color w:val="000000"/>
              </w:rPr>
              <w:t>TRAN</w:t>
            </w:r>
          </w:p>
        </w:tc>
      </w:tr>
      <w:tr w:rsidR="0015514C" w:rsidRPr="00450551" w14:paraId="6A258C93" w14:textId="77777777" w:rsidTr="00166400">
        <w:trPr>
          <w:trHeight w:val="315"/>
        </w:trPr>
        <w:tc>
          <w:tcPr>
            <w:tcW w:w="4145" w:type="dxa"/>
            <w:noWrap/>
          </w:tcPr>
          <w:p w14:paraId="6BBD2CC7" w14:textId="77777777" w:rsidR="0015514C" w:rsidRPr="00BF5CD6" w:rsidRDefault="0015514C" w:rsidP="00AA318E">
            <w:pPr>
              <w:spacing w:before="0" w:after="0" w:line="240" w:lineRule="auto"/>
              <w:rPr>
                <w:rFonts w:eastAsia="Times New Roman" w:cs="Calibri"/>
                <w:color w:val="000000"/>
              </w:rPr>
            </w:pPr>
            <w:r>
              <w:rPr>
                <w:rFonts w:eastAsia="Times New Roman" w:cs="Calibri"/>
                <w:color w:val="000000"/>
              </w:rPr>
              <w:t>Transportation and trades</w:t>
            </w:r>
          </w:p>
        </w:tc>
        <w:tc>
          <w:tcPr>
            <w:tcW w:w="4135" w:type="dxa"/>
            <w:noWrap/>
          </w:tcPr>
          <w:p w14:paraId="536BD05E" w14:textId="77777777" w:rsidR="0015514C" w:rsidRPr="00BF5CD6" w:rsidRDefault="0015514C" w:rsidP="00AA318E">
            <w:pPr>
              <w:spacing w:before="0" w:after="0" w:line="240" w:lineRule="auto"/>
              <w:rPr>
                <w:rFonts w:eastAsia="Times New Roman" w:cs="Calibri"/>
                <w:color w:val="000000"/>
              </w:rPr>
            </w:pPr>
            <w:r>
              <w:rPr>
                <w:rFonts w:eastAsia="Times New Roman" w:cs="Calibri"/>
                <w:color w:val="000000"/>
              </w:rPr>
              <w:t>TRTR</w:t>
            </w:r>
          </w:p>
        </w:tc>
      </w:tr>
    </w:tbl>
    <w:p w14:paraId="3D8EC8DB" w14:textId="77777777" w:rsidR="00BF5CD6" w:rsidRDefault="00BF5CD6" w:rsidP="00580BF5">
      <w:pPr>
        <w:pStyle w:val="Heading5"/>
        <w:spacing w:before="120"/>
      </w:pPr>
      <w:r>
        <w:t>PeopleSoft</w:t>
      </w:r>
      <w:r w:rsidRPr="007E0A54">
        <w:t xml:space="preserve"> Coding</w:t>
      </w:r>
    </w:p>
    <w:p w14:paraId="29BC5127" w14:textId="77777777" w:rsidR="00BF5CD6" w:rsidRDefault="00BF5CD6" w:rsidP="00606600">
      <w:pPr>
        <w:spacing w:before="0"/>
        <w:ind w:left="720"/>
      </w:pPr>
      <w:r>
        <w:t>Pending</w:t>
      </w:r>
    </w:p>
    <w:p w14:paraId="3882059B" w14:textId="77777777" w:rsidR="00136566" w:rsidRPr="007E0A54" w:rsidRDefault="00136566" w:rsidP="00580BF5">
      <w:pPr>
        <w:pStyle w:val="Heading2"/>
        <w:spacing w:before="120"/>
      </w:pPr>
      <w:bookmarkStart w:id="148" w:name="_Toc155605013"/>
      <w:r w:rsidRPr="00C40DD8">
        <w:t>eLearning</w:t>
      </w:r>
      <w:bookmarkEnd w:id="147"/>
      <w:bookmarkEnd w:id="148"/>
    </w:p>
    <w:p w14:paraId="6F1DED3D" w14:textId="77777777" w:rsidR="00136566" w:rsidRPr="007E0A54" w:rsidRDefault="00136566" w:rsidP="00136566">
      <w:pPr>
        <w:ind w:left="720"/>
        <w:rPr>
          <w:rFonts w:cs="Times New Roman"/>
          <w:szCs w:val="22"/>
        </w:rPr>
      </w:pPr>
      <w:r w:rsidRPr="007E0A54">
        <w:rPr>
          <w:rFonts w:cs="Times New Roman"/>
          <w:szCs w:val="22"/>
        </w:rPr>
        <w:t>eLearning and Open Education provide accessible, affordable and innovative digital learning options for students.</w:t>
      </w:r>
    </w:p>
    <w:p w14:paraId="6A232682" w14:textId="77777777" w:rsidR="00136566" w:rsidRPr="007E0A54" w:rsidRDefault="00136566" w:rsidP="00DB049F">
      <w:pPr>
        <w:pStyle w:val="Heading5"/>
        <w:spacing w:before="120"/>
      </w:pPr>
      <w:r w:rsidRPr="007E0A54">
        <w:t>Legacy Coding</w:t>
      </w:r>
    </w:p>
    <w:p w14:paraId="6189320D" w14:textId="77777777" w:rsidR="00136566" w:rsidRPr="007E0A54" w:rsidRDefault="00136566" w:rsidP="00606600">
      <w:pPr>
        <w:spacing w:before="0"/>
        <w:ind w:left="720"/>
        <w:rPr>
          <w:rFonts w:cs="Times New Roman"/>
          <w:szCs w:val="22"/>
        </w:rPr>
      </w:pPr>
      <w:r w:rsidRPr="007E0A54">
        <w:rPr>
          <w:rFonts w:cs="Times New Roman"/>
          <w:szCs w:val="22"/>
        </w:rPr>
        <w:t>Code the first character of the DIST ED field (MISC 1) as shown below.  When a course combines technology modes, choose the code for the technology mode that is used in predominance.  Colleges may desire to use the second character to provide more definitive coding for local use. If this is a procedure that your college would like to use, please use refinements that fit within the major, first-character categories.</w:t>
      </w:r>
    </w:p>
    <w:tbl>
      <w:tblPr>
        <w:tblStyle w:val="TableGrid"/>
        <w:tblW w:w="0" w:type="auto"/>
        <w:tblInd w:w="648" w:type="dxa"/>
        <w:tblLook w:val="04A0" w:firstRow="1" w:lastRow="0" w:firstColumn="1" w:lastColumn="0" w:noHBand="0" w:noVBand="1"/>
        <w:tblCaption w:val="Legacy eLearning Codes with descriptions"/>
        <w:tblDescription w:val="List of Legacy eLearning codes with titles and descriptions"/>
      </w:tblPr>
      <w:tblGrid>
        <w:gridCol w:w="714"/>
        <w:gridCol w:w="1771"/>
        <w:gridCol w:w="6037"/>
      </w:tblGrid>
      <w:tr w:rsidR="00136566" w:rsidRPr="007E0A54" w14:paraId="1EAE0861" w14:textId="77777777" w:rsidTr="007E27A7">
        <w:trPr>
          <w:cantSplit/>
          <w:trHeight w:val="413"/>
          <w:tblHeader/>
        </w:trPr>
        <w:tc>
          <w:tcPr>
            <w:tcW w:w="721" w:type="dxa"/>
            <w:vAlign w:val="bottom"/>
          </w:tcPr>
          <w:p w14:paraId="6751FAFB" w14:textId="77777777" w:rsidR="00136566" w:rsidRPr="007E0A54" w:rsidRDefault="00136566" w:rsidP="007E27A7">
            <w:pPr>
              <w:rPr>
                <w:rFonts w:cs="Times New Roman"/>
                <w:b/>
                <w:szCs w:val="22"/>
              </w:rPr>
            </w:pPr>
            <w:r w:rsidRPr="007E0A54">
              <w:rPr>
                <w:rFonts w:cs="Times New Roman"/>
                <w:b/>
                <w:szCs w:val="22"/>
              </w:rPr>
              <w:t>1</w:t>
            </w:r>
            <w:r w:rsidRPr="007E0A54">
              <w:rPr>
                <w:rFonts w:cs="Times New Roman"/>
                <w:b/>
                <w:szCs w:val="22"/>
                <w:vertAlign w:val="superscript"/>
              </w:rPr>
              <w:t>st</w:t>
            </w:r>
            <w:r w:rsidRPr="007E0A54">
              <w:rPr>
                <w:rFonts w:cs="Times New Roman"/>
                <w:b/>
                <w:szCs w:val="22"/>
              </w:rPr>
              <w:t xml:space="preserve"> Digit</w:t>
            </w:r>
          </w:p>
        </w:tc>
        <w:tc>
          <w:tcPr>
            <w:tcW w:w="1774" w:type="dxa"/>
            <w:vAlign w:val="bottom"/>
          </w:tcPr>
          <w:p w14:paraId="4F165C5B" w14:textId="77777777" w:rsidR="00136566" w:rsidRPr="007E0A54" w:rsidRDefault="00136566" w:rsidP="007E27A7">
            <w:pPr>
              <w:rPr>
                <w:rFonts w:cs="Times New Roman"/>
                <w:b/>
                <w:szCs w:val="22"/>
              </w:rPr>
            </w:pPr>
            <w:r w:rsidRPr="007E0A54">
              <w:rPr>
                <w:rFonts w:cs="Times New Roman"/>
                <w:b/>
                <w:szCs w:val="22"/>
              </w:rPr>
              <w:t>Title</w:t>
            </w:r>
          </w:p>
        </w:tc>
        <w:tc>
          <w:tcPr>
            <w:tcW w:w="6433" w:type="dxa"/>
            <w:vAlign w:val="bottom"/>
          </w:tcPr>
          <w:p w14:paraId="27E1DB7D" w14:textId="77777777" w:rsidR="00136566" w:rsidRPr="007E0A54" w:rsidRDefault="00136566" w:rsidP="007E27A7">
            <w:pPr>
              <w:pStyle w:val="Default"/>
              <w:rPr>
                <w:rFonts w:ascii="Franklin Gothic Book" w:hAnsi="Franklin Gothic Book"/>
                <w:b/>
                <w:color w:val="auto"/>
                <w:sz w:val="22"/>
                <w:szCs w:val="22"/>
              </w:rPr>
            </w:pPr>
            <w:r w:rsidRPr="007E0A54">
              <w:rPr>
                <w:rFonts w:ascii="Franklin Gothic Book" w:hAnsi="Franklin Gothic Book"/>
                <w:b/>
                <w:color w:val="auto"/>
                <w:sz w:val="22"/>
                <w:szCs w:val="22"/>
              </w:rPr>
              <w:t>Description</w:t>
            </w:r>
          </w:p>
        </w:tc>
      </w:tr>
      <w:tr w:rsidR="00136566" w:rsidRPr="007E0A54" w14:paraId="435CB1AE" w14:textId="77777777" w:rsidTr="007E27A7">
        <w:trPr>
          <w:trHeight w:val="773"/>
        </w:trPr>
        <w:tc>
          <w:tcPr>
            <w:tcW w:w="721" w:type="dxa"/>
          </w:tcPr>
          <w:p w14:paraId="15842D09" w14:textId="77777777" w:rsidR="00136566" w:rsidRPr="007E0A54" w:rsidRDefault="00136566" w:rsidP="007E27A7">
            <w:pPr>
              <w:jc w:val="both"/>
              <w:rPr>
                <w:rFonts w:cs="Times New Roman"/>
                <w:szCs w:val="22"/>
              </w:rPr>
            </w:pPr>
            <w:r w:rsidRPr="007E0A54">
              <w:rPr>
                <w:rFonts w:cs="Times New Roman"/>
                <w:szCs w:val="22"/>
              </w:rPr>
              <w:t>1</w:t>
            </w:r>
          </w:p>
        </w:tc>
        <w:tc>
          <w:tcPr>
            <w:tcW w:w="1774" w:type="dxa"/>
          </w:tcPr>
          <w:p w14:paraId="0AC063CD" w14:textId="77777777" w:rsidR="00136566" w:rsidRPr="007E0A54" w:rsidRDefault="00136566" w:rsidP="00AA318E">
            <w:pPr>
              <w:jc w:val="both"/>
              <w:rPr>
                <w:rFonts w:cs="Times New Roman"/>
                <w:szCs w:val="22"/>
              </w:rPr>
            </w:pPr>
            <w:r w:rsidRPr="007E0A54">
              <w:rPr>
                <w:rFonts w:cs="Times New Roman"/>
                <w:szCs w:val="22"/>
              </w:rPr>
              <w:t>Telecourse (Pre-Recorded Course)</w:t>
            </w:r>
          </w:p>
        </w:tc>
        <w:tc>
          <w:tcPr>
            <w:tcW w:w="6433" w:type="dxa"/>
          </w:tcPr>
          <w:p w14:paraId="11C1656D"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which uses videotapes, CD’s, DVD’s or other portable modalities of video / audio delivery to deliver the course content. Limited or no face-to-face time with instructor. </w:t>
            </w:r>
          </w:p>
        </w:tc>
      </w:tr>
      <w:tr w:rsidR="00136566" w:rsidRPr="007E0A54" w14:paraId="1B67A3E2" w14:textId="77777777" w:rsidTr="007E27A7">
        <w:tc>
          <w:tcPr>
            <w:tcW w:w="721" w:type="dxa"/>
          </w:tcPr>
          <w:p w14:paraId="56194B0F" w14:textId="77777777" w:rsidR="00136566" w:rsidRPr="007E0A54" w:rsidRDefault="00136566" w:rsidP="007E27A7">
            <w:pPr>
              <w:jc w:val="both"/>
              <w:rPr>
                <w:rFonts w:cs="Times New Roman"/>
                <w:szCs w:val="22"/>
              </w:rPr>
            </w:pPr>
            <w:r w:rsidRPr="007E0A54">
              <w:rPr>
                <w:rFonts w:cs="Times New Roman"/>
                <w:szCs w:val="22"/>
              </w:rPr>
              <w:t>2</w:t>
            </w:r>
          </w:p>
        </w:tc>
        <w:tc>
          <w:tcPr>
            <w:tcW w:w="1774" w:type="dxa"/>
          </w:tcPr>
          <w:p w14:paraId="2361590A" w14:textId="77777777" w:rsidR="00136566" w:rsidRPr="007E0A54" w:rsidRDefault="00136566" w:rsidP="007E27A7">
            <w:pPr>
              <w:jc w:val="both"/>
              <w:rPr>
                <w:rFonts w:cs="Times New Roman"/>
                <w:szCs w:val="22"/>
              </w:rPr>
            </w:pPr>
            <w:r w:rsidRPr="007E0A54">
              <w:rPr>
                <w:rFonts w:cs="Times New Roman"/>
                <w:bCs/>
                <w:szCs w:val="22"/>
              </w:rPr>
              <w:t>Correspondence</w:t>
            </w:r>
          </w:p>
        </w:tc>
        <w:tc>
          <w:tcPr>
            <w:tcW w:w="6433" w:type="dxa"/>
          </w:tcPr>
          <w:p w14:paraId="68A19F42"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which uses mailed information between instructor and student. Limited or no face-to-face time with instructor. </w:t>
            </w:r>
          </w:p>
        </w:tc>
      </w:tr>
      <w:tr w:rsidR="00136566" w:rsidRPr="007E0A54" w14:paraId="5D5528E3" w14:textId="77777777" w:rsidTr="007E27A7">
        <w:tc>
          <w:tcPr>
            <w:tcW w:w="721" w:type="dxa"/>
          </w:tcPr>
          <w:p w14:paraId="7206E712" w14:textId="77777777" w:rsidR="00136566" w:rsidRPr="007E0A54" w:rsidRDefault="00136566" w:rsidP="007E27A7">
            <w:pPr>
              <w:jc w:val="both"/>
              <w:rPr>
                <w:rFonts w:cs="Times New Roman"/>
                <w:szCs w:val="22"/>
              </w:rPr>
            </w:pPr>
            <w:r w:rsidRPr="007E0A54">
              <w:rPr>
                <w:rFonts w:cs="Times New Roman"/>
                <w:szCs w:val="22"/>
              </w:rPr>
              <w:t>3</w:t>
            </w:r>
          </w:p>
        </w:tc>
        <w:tc>
          <w:tcPr>
            <w:tcW w:w="1774" w:type="dxa"/>
          </w:tcPr>
          <w:p w14:paraId="0DDB92CE" w14:textId="77777777" w:rsidR="00136566" w:rsidRPr="007E0A54" w:rsidRDefault="00136566" w:rsidP="007E27A7">
            <w:pPr>
              <w:jc w:val="both"/>
              <w:rPr>
                <w:rFonts w:cs="Times New Roman"/>
                <w:szCs w:val="22"/>
              </w:rPr>
            </w:pPr>
            <w:r w:rsidRPr="007E0A54">
              <w:rPr>
                <w:rFonts w:cs="Times New Roman"/>
                <w:szCs w:val="22"/>
              </w:rPr>
              <w:t>Online</w:t>
            </w:r>
          </w:p>
        </w:tc>
        <w:tc>
          <w:tcPr>
            <w:tcW w:w="6433" w:type="dxa"/>
          </w:tcPr>
          <w:p w14:paraId="3B9BA6A7"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that uses web-based tools and where 100% of the instruction and interaction between instructor and student is done online. (Proctored exams still allow for this classification). </w:t>
            </w:r>
          </w:p>
        </w:tc>
      </w:tr>
      <w:tr w:rsidR="00136566" w:rsidRPr="007E0A54" w14:paraId="68B67C3B" w14:textId="77777777" w:rsidTr="007E27A7">
        <w:tc>
          <w:tcPr>
            <w:tcW w:w="721" w:type="dxa"/>
          </w:tcPr>
          <w:p w14:paraId="270E6C9A" w14:textId="77777777" w:rsidR="00136566" w:rsidRPr="007E0A54" w:rsidRDefault="00136566" w:rsidP="007E27A7">
            <w:pPr>
              <w:jc w:val="both"/>
              <w:rPr>
                <w:rFonts w:cs="Times New Roman"/>
                <w:szCs w:val="22"/>
              </w:rPr>
            </w:pPr>
            <w:r w:rsidRPr="007E0A54">
              <w:rPr>
                <w:rFonts w:cs="Times New Roman"/>
                <w:szCs w:val="22"/>
              </w:rPr>
              <w:t>4</w:t>
            </w:r>
          </w:p>
        </w:tc>
        <w:tc>
          <w:tcPr>
            <w:tcW w:w="1774" w:type="dxa"/>
          </w:tcPr>
          <w:p w14:paraId="6F690524" w14:textId="77777777" w:rsidR="00136566" w:rsidRPr="007E0A54" w:rsidRDefault="00136566" w:rsidP="007E27A7">
            <w:pPr>
              <w:jc w:val="both"/>
              <w:rPr>
                <w:rFonts w:cs="Times New Roman"/>
                <w:szCs w:val="22"/>
              </w:rPr>
            </w:pPr>
            <w:r w:rsidRPr="007E0A54">
              <w:rPr>
                <w:rFonts w:cs="Times New Roman"/>
                <w:szCs w:val="22"/>
              </w:rPr>
              <w:t>Interactive Television</w:t>
            </w:r>
          </w:p>
        </w:tc>
        <w:tc>
          <w:tcPr>
            <w:tcW w:w="6433" w:type="dxa"/>
          </w:tcPr>
          <w:p w14:paraId="2AF734EF"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which uses the K-20 or network-based video conferencing tools to distribute the course materials in real (synchronous) time. </w:t>
            </w:r>
          </w:p>
        </w:tc>
      </w:tr>
      <w:tr w:rsidR="00136566" w:rsidRPr="007E0A54" w14:paraId="4C7638B7" w14:textId="77777777" w:rsidTr="007E27A7">
        <w:tc>
          <w:tcPr>
            <w:tcW w:w="721" w:type="dxa"/>
          </w:tcPr>
          <w:p w14:paraId="3BC8C13F" w14:textId="77777777" w:rsidR="00136566" w:rsidRPr="007E0A54" w:rsidRDefault="00136566" w:rsidP="007E27A7">
            <w:pPr>
              <w:jc w:val="both"/>
              <w:rPr>
                <w:rFonts w:cs="Times New Roman"/>
                <w:szCs w:val="22"/>
              </w:rPr>
            </w:pPr>
            <w:r w:rsidRPr="007E0A54">
              <w:rPr>
                <w:rFonts w:cs="Times New Roman"/>
                <w:szCs w:val="22"/>
              </w:rPr>
              <w:t>5</w:t>
            </w:r>
          </w:p>
        </w:tc>
        <w:tc>
          <w:tcPr>
            <w:tcW w:w="1774" w:type="dxa"/>
          </w:tcPr>
          <w:p w14:paraId="1FAA5140" w14:textId="77777777" w:rsidR="00136566" w:rsidRPr="007E0A54" w:rsidRDefault="00136566" w:rsidP="007E27A7">
            <w:pPr>
              <w:jc w:val="both"/>
              <w:rPr>
                <w:rFonts w:cs="Times New Roman"/>
                <w:szCs w:val="22"/>
              </w:rPr>
            </w:pPr>
            <w:r w:rsidRPr="007E0A54">
              <w:rPr>
                <w:rFonts w:cs="Times New Roman"/>
                <w:szCs w:val="22"/>
              </w:rPr>
              <w:t>Tele-class</w:t>
            </w:r>
          </w:p>
        </w:tc>
        <w:tc>
          <w:tcPr>
            <w:tcW w:w="6433" w:type="dxa"/>
          </w:tcPr>
          <w:p w14:paraId="63FBC30A" w14:textId="77777777" w:rsidR="00136566" w:rsidRPr="007E0A54" w:rsidRDefault="00136566" w:rsidP="007E27A7">
            <w:pPr>
              <w:jc w:val="both"/>
              <w:rPr>
                <w:rFonts w:cs="Times New Roman"/>
                <w:szCs w:val="22"/>
              </w:rPr>
            </w:pPr>
            <w:r w:rsidRPr="007E0A54">
              <w:rPr>
                <w:rFonts w:cs="Times New Roman"/>
                <w:szCs w:val="22"/>
              </w:rPr>
              <w:t>A distance class which uses satellite, cable, streaming video over the internet, or other broadcast technology to distribute a predominant portion of course material in real (synchronous) time.</w:t>
            </w:r>
          </w:p>
        </w:tc>
      </w:tr>
      <w:tr w:rsidR="00136566" w:rsidRPr="007E0A54" w14:paraId="1711FAF2" w14:textId="77777777" w:rsidTr="007E27A7">
        <w:tc>
          <w:tcPr>
            <w:tcW w:w="721" w:type="dxa"/>
          </w:tcPr>
          <w:p w14:paraId="6E6A9567" w14:textId="77777777" w:rsidR="00136566" w:rsidRPr="007E0A54" w:rsidRDefault="00136566" w:rsidP="007E27A7">
            <w:pPr>
              <w:jc w:val="both"/>
              <w:rPr>
                <w:rFonts w:cs="Times New Roman"/>
                <w:szCs w:val="22"/>
              </w:rPr>
            </w:pPr>
            <w:r w:rsidRPr="007E0A54">
              <w:rPr>
                <w:rFonts w:cs="Times New Roman"/>
                <w:szCs w:val="22"/>
              </w:rPr>
              <w:t>6</w:t>
            </w:r>
          </w:p>
        </w:tc>
        <w:tc>
          <w:tcPr>
            <w:tcW w:w="1774" w:type="dxa"/>
          </w:tcPr>
          <w:p w14:paraId="09F270DB" w14:textId="77777777" w:rsidR="00136566" w:rsidRPr="007E0A54" w:rsidRDefault="00136566" w:rsidP="007E27A7">
            <w:pPr>
              <w:jc w:val="both"/>
              <w:rPr>
                <w:rFonts w:cs="Times New Roman"/>
                <w:szCs w:val="22"/>
              </w:rPr>
            </w:pPr>
            <w:r w:rsidRPr="007E0A54">
              <w:rPr>
                <w:rFonts w:cs="Times New Roman"/>
                <w:szCs w:val="22"/>
              </w:rPr>
              <w:t>Other</w:t>
            </w:r>
          </w:p>
        </w:tc>
        <w:tc>
          <w:tcPr>
            <w:tcW w:w="6433" w:type="dxa"/>
          </w:tcPr>
          <w:p w14:paraId="34E02C58"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that uses other modes of delivery that do not fit within the listed categories. </w:t>
            </w:r>
          </w:p>
        </w:tc>
      </w:tr>
      <w:tr w:rsidR="00136566" w:rsidRPr="007E0A54" w14:paraId="7EA75930" w14:textId="77777777" w:rsidTr="007E27A7">
        <w:tc>
          <w:tcPr>
            <w:tcW w:w="721" w:type="dxa"/>
          </w:tcPr>
          <w:p w14:paraId="27D4DAA0" w14:textId="77777777" w:rsidR="00136566" w:rsidRPr="007E0A54" w:rsidRDefault="00136566" w:rsidP="007E27A7">
            <w:pPr>
              <w:jc w:val="both"/>
              <w:rPr>
                <w:rFonts w:cs="Times New Roman"/>
                <w:szCs w:val="22"/>
              </w:rPr>
            </w:pPr>
            <w:r w:rsidRPr="007E0A54">
              <w:rPr>
                <w:rFonts w:cs="Times New Roman"/>
                <w:szCs w:val="22"/>
              </w:rPr>
              <w:t>7</w:t>
            </w:r>
          </w:p>
        </w:tc>
        <w:tc>
          <w:tcPr>
            <w:tcW w:w="1774" w:type="dxa"/>
          </w:tcPr>
          <w:p w14:paraId="2BD3F542" w14:textId="77777777" w:rsidR="00136566" w:rsidRPr="007E0A54" w:rsidRDefault="00136566" w:rsidP="007E27A7">
            <w:pPr>
              <w:jc w:val="both"/>
              <w:rPr>
                <w:rFonts w:cs="Times New Roman"/>
                <w:szCs w:val="22"/>
              </w:rPr>
            </w:pPr>
            <w:r w:rsidRPr="007E0A54">
              <w:rPr>
                <w:rFonts w:cs="Times New Roman"/>
                <w:szCs w:val="22"/>
              </w:rPr>
              <w:t>Optional</w:t>
            </w:r>
          </w:p>
        </w:tc>
        <w:tc>
          <w:tcPr>
            <w:tcW w:w="6433" w:type="dxa"/>
          </w:tcPr>
          <w:p w14:paraId="7D74A33D"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in which the student can choose to attend class face-to-face or take the class online (both options are within one item number). </w:t>
            </w:r>
          </w:p>
        </w:tc>
      </w:tr>
      <w:tr w:rsidR="00136566" w:rsidRPr="007E0A54" w14:paraId="6381D516" w14:textId="77777777" w:rsidTr="007E27A7">
        <w:tc>
          <w:tcPr>
            <w:tcW w:w="721" w:type="dxa"/>
          </w:tcPr>
          <w:p w14:paraId="7515745B" w14:textId="77777777" w:rsidR="00136566" w:rsidRPr="007E0A54" w:rsidRDefault="00136566" w:rsidP="007E27A7">
            <w:pPr>
              <w:jc w:val="both"/>
              <w:rPr>
                <w:rFonts w:cs="Times New Roman"/>
                <w:szCs w:val="22"/>
              </w:rPr>
            </w:pPr>
            <w:r w:rsidRPr="007E0A54">
              <w:rPr>
                <w:rFonts w:cs="Times New Roman"/>
                <w:szCs w:val="22"/>
              </w:rPr>
              <w:lastRenderedPageBreak/>
              <w:t>8</w:t>
            </w:r>
          </w:p>
        </w:tc>
        <w:tc>
          <w:tcPr>
            <w:tcW w:w="1774" w:type="dxa"/>
          </w:tcPr>
          <w:p w14:paraId="531DB2E1" w14:textId="77777777" w:rsidR="00136566" w:rsidRPr="007E0A54" w:rsidRDefault="00136566" w:rsidP="007E27A7">
            <w:pPr>
              <w:jc w:val="both"/>
              <w:rPr>
                <w:rFonts w:cs="Times New Roman"/>
                <w:szCs w:val="22"/>
              </w:rPr>
            </w:pPr>
            <w:r w:rsidRPr="007E0A54">
              <w:rPr>
                <w:rFonts w:cs="Times New Roman"/>
                <w:szCs w:val="22"/>
              </w:rPr>
              <w:t>Hybrid</w:t>
            </w:r>
          </w:p>
        </w:tc>
        <w:tc>
          <w:tcPr>
            <w:tcW w:w="6433" w:type="dxa"/>
          </w:tcPr>
          <w:p w14:paraId="35644A44" w14:textId="77777777" w:rsidR="00136566" w:rsidRPr="007E0A54" w:rsidRDefault="00136566" w:rsidP="007E27A7">
            <w:pPr>
              <w:pStyle w:val="Default"/>
              <w:rPr>
                <w:rFonts w:ascii="Franklin Gothic Book" w:hAnsi="Franklin Gothic Book"/>
                <w:color w:val="auto"/>
                <w:sz w:val="22"/>
                <w:szCs w:val="22"/>
              </w:rPr>
            </w:pPr>
            <w:r w:rsidRPr="007E0A54">
              <w:rPr>
                <w:rFonts w:ascii="Franklin Gothic Book" w:hAnsi="Franklin Gothic Book"/>
                <w:color w:val="auto"/>
                <w:sz w:val="22"/>
                <w:szCs w:val="22"/>
              </w:rPr>
              <w:t>A course that displaces some, but not all face-to-face class time with web-based tools.</w:t>
            </w:r>
          </w:p>
        </w:tc>
      </w:tr>
      <w:tr w:rsidR="00136566" w:rsidRPr="007E0A54" w14:paraId="67CB06AE" w14:textId="77777777" w:rsidTr="007E27A7">
        <w:tc>
          <w:tcPr>
            <w:tcW w:w="721" w:type="dxa"/>
          </w:tcPr>
          <w:p w14:paraId="06D8AAA7" w14:textId="77777777" w:rsidR="00136566" w:rsidRPr="007E0A54" w:rsidRDefault="00136566" w:rsidP="007E27A7">
            <w:pPr>
              <w:jc w:val="both"/>
              <w:rPr>
                <w:rFonts w:cs="Times New Roman"/>
                <w:szCs w:val="22"/>
              </w:rPr>
            </w:pPr>
            <w:r w:rsidRPr="007E0A54">
              <w:rPr>
                <w:rFonts w:cs="Times New Roman"/>
                <w:szCs w:val="22"/>
              </w:rPr>
              <w:t>9</w:t>
            </w:r>
          </w:p>
        </w:tc>
        <w:tc>
          <w:tcPr>
            <w:tcW w:w="1774" w:type="dxa"/>
          </w:tcPr>
          <w:p w14:paraId="41176D3C" w14:textId="77777777" w:rsidR="00136566" w:rsidRPr="007E0A54" w:rsidRDefault="00136566" w:rsidP="007E27A7">
            <w:pPr>
              <w:jc w:val="both"/>
              <w:rPr>
                <w:rFonts w:cs="Times New Roman"/>
                <w:szCs w:val="22"/>
              </w:rPr>
            </w:pPr>
            <w:r w:rsidRPr="007E0A54">
              <w:rPr>
                <w:rFonts w:cs="Times New Roman"/>
                <w:szCs w:val="22"/>
              </w:rPr>
              <w:t>Web Enhanced</w:t>
            </w:r>
          </w:p>
        </w:tc>
        <w:tc>
          <w:tcPr>
            <w:tcW w:w="6433" w:type="dxa"/>
          </w:tcPr>
          <w:p w14:paraId="3AC662DA" w14:textId="77777777" w:rsidR="00136566" w:rsidRPr="007E0A54" w:rsidRDefault="00136566" w:rsidP="007E27A7">
            <w:pPr>
              <w:pStyle w:val="Default"/>
              <w:rPr>
                <w:rFonts w:ascii="Franklin Gothic Book" w:hAnsi="Franklin Gothic Book"/>
                <w:color w:val="auto"/>
                <w:sz w:val="22"/>
                <w:szCs w:val="22"/>
              </w:rPr>
            </w:pPr>
            <w:r w:rsidRPr="007E0A54">
              <w:rPr>
                <w:rFonts w:ascii="Franklin Gothic Book" w:hAnsi="Franklin Gothic Book"/>
                <w:color w:val="auto"/>
                <w:sz w:val="22"/>
                <w:szCs w:val="22"/>
              </w:rPr>
              <w:t xml:space="preserve">A face-to-face course that does not replace any face-to-face seat time, and access to web-based tools is required. </w:t>
            </w:r>
          </w:p>
        </w:tc>
      </w:tr>
    </w:tbl>
    <w:p w14:paraId="72CC37F8" w14:textId="77777777" w:rsidR="00136566" w:rsidRPr="007E0A54" w:rsidRDefault="00136566" w:rsidP="00861E66">
      <w:pPr>
        <w:pStyle w:val="Heading5"/>
        <w:spacing w:before="240"/>
      </w:pPr>
      <w:r w:rsidRPr="007E0A54">
        <w:t>PeopleSoft Coding</w:t>
      </w:r>
    </w:p>
    <w:p w14:paraId="1F8C217A" w14:textId="3EAA9892" w:rsidR="00136566" w:rsidRPr="007E0A54" w:rsidRDefault="00136566" w:rsidP="00A56D8F">
      <w:pPr>
        <w:pStyle w:val="Default"/>
        <w:spacing w:line="276" w:lineRule="auto"/>
        <w:ind w:left="720"/>
        <w:rPr>
          <w:rFonts w:ascii="Franklin Gothic Book" w:hAnsi="Franklin Gothic Book"/>
          <w:color w:val="auto"/>
          <w:sz w:val="22"/>
          <w:szCs w:val="22"/>
        </w:rPr>
      </w:pPr>
      <w:r w:rsidRPr="007E0A54">
        <w:rPr>
          <w:rFonts w:ascii="Franklin Gothic Book" w:hAnsi="Franklin Gothic Book"/>
          <w:color w:val="auto"/>
          <w:sz w:val="22"/>
          <w:szCs w:val="22"/>
        </w:rPr>
        <w:t>Code the Mode of Instruction of the course as one of the following. When a course combines technology modes, choose the code for the technology mode that is used in predominance.</w:t>
      </w:r>
      <w:r w:rsidR="00E64BAB">
        <w:rPr>
          <w:rFonts w:ascii="Franklin Gothic Book" w:hAnsi="Franklin Gothic Book"/>
          <w:color w:val="auto"/>
          <w:sz w:val="22"/>
          <w:szCs w:val="22"/>
        </w:rPr>
        <w:t xml:space="preserve">  </w:t>
      </w:r>
      <w:r w:rsidR="00E64BAB" w:rsidRPr="00E64BAB">
        <w:rPr>
          <w:rFonts w:ascii="Franklin Gothic Book" w:hAnsi="Franklin Gothic Book"/>
          <w:b/>
          <w:color w:val="auto"/>
          <w:sz w:val="22"/>
          <w:szCs w:val="22"/>
        </w:rPr>
        <w:t>Note:</w:t>
      </w:r>
      <w:r w:rsidR="00E64BAB">
        <w:rPr>
          <w:rFonts w:ascii="Franklin Gothic Book" w:hAnsi="Franklin Gothic Book"/>
          <w:color w:val="auto"/>
          <w:sz w:val="22"/>
          <w:szCs w:val="22"/>
        </w:rPr>
        <w:t xml:space="preserve">  If creating a hybrid course by having one component in person and one online, code both components as Hybrid (HY).</w:t>
      </w:r>
    </w:p>
    <w:tbl>
      <w:tblPr>
        <w:tblStyle w:val="TableGrid"/>
        <w:tblW w:w="0" w:type="auto"/>
        <w:tblInd w:w="648" w:type="dxa"/>
        <w:tblLook w:val="04A0" w:firstRow="1" w:lastRow="0" w:firstColumn="1" w:lastColumn="0" w:noHBand="0" w:noVBand="1"/>
        <w:tblCaption w:val="PeopleSoft eLearning Modes of Instruction"/>
        <w:tblDescription w:val="List of PeopleSoft modes of instruction with titles and descriptions used for eLearning"/>
      </w:tblPr>
      <w:tblGrid>
        <w:gridCol w:w="1207"/>
        <w:gridCol w:w="1768"/>
        <w:gridCol w:w="5547"/>
      </w:tblGrid>
      <w:tr w:rsidR="00136566" w:rsidRPr="007E0A54" w14:paraId="62356DED" w14:textId="77777777" w:rsidTr="007E27A7">
        <w:trPr>
          <w:cantSplit/>
          <w:trHeight w:val="413"/>
          <w:tblHeader/>
        </w:trPr>
        <w:tc>
          <w:tcPr>
            <w:tcW w:w="630" w:type="dxa"/>
            <w:vAlign w:val="bottom"/>
          </w:tcPr>
          <w:p w14:paraId="5DED0CE0" w14:textId="77777777" w:rsidR="00136566" w:rsidRPr="007E0A54" w:rsidRDefault="00136566" w:rsidP="007E27A7">
            <w:pPr>
              <w:rPr>
                <w:rFonts w:cs="Times New Roman"/>
                <w:b/>
                <w:szCs w:val="22"/>
              </w:rPr>
            </w:pPr>
            <w:r w:rsidRPr="007E0A54">
              <w:rPr>
                <w:rFonts w:cs="Times New Roman"/>
                <w:b/>
                <w:szCs w:val="22"/>
              </w:rPr>
              <w:t>Mode of Instruction</w:t>
            </w:r>
          </w:p>
        </w:tc>
        <w:tc>
          <w:tcPr>
            <w:tcW w:w="1775" w:type="dxa"/>
            <w:vAlign w:val="bottom"/>
          </w:tcPr>
          <w:p w14:paraId="6A13D91F" w14:textId="77777777" w:rsidR="00136566" w:rsidRPr="007E0A54" w:rsidRDefault="00136566" w:rsidP="007E27A7">
            <w:pPr>
              <w:rPr>
                <w:rFonts w:cs="Times New Roman"/>
                <w:b/>
                <w:szCs w:val="22"/>
              </w:rPr>
            </w:pPr>
            <w:r w:rsidRPr="007E0A54">
              <w:rPr>
                <w:rFonts w:cs="Times New Roman"/>
                <w:b/>
                <w:szCs w:val="22"/>
              </w:rPr>
              <w:t>Title</w:t>
            </w:r>
          </w:p>
        </w:tc>
        <w:tc>
          <w:tcPr>
            <w:tcW w:w="6523" w:type="dxa"/>
            <w:vAlign w:val="bottom"/>
          </w:tcPr>
          <w:p w14:paraId="167D5BBF" w14:textId="77777777" w:rsidR="00136566" w:rsidRPr="007E0A54" w:rsidRDefault="00136566" w:rsidP="007E27A7">
            <w:pPr>
              <w:pStyle w:val="Default"/>
              <w:rPr>
                <w:rFonts w:ascii="Franklin Gothic Book" w:hAnsi="Franklin Gothic Book"/>
                <w:b/>
                <w:color w:val="auto"/>
                <w:sz w:val="22"/>
                <w:szCs w:val="22"/>
              </w:rPr>
            </w:pPr>
            <w:r w:rsidRPr="007E0A54">
              <w:rPr>
                <w:rFonts w:ascii="Franklin Gothic Book" w:hAnsi="Franklin Gothic Book"/>
                <w:b/>
                <w:color w:val="auto"/>
                <w:sz w:val="22"/>
                <w:szCs w:val="22"/>
              </w:rPr>
              <w:t>Description</w:t>
            </w:r>
          </w:p>
        </w:tc>
      </w:tr>
      <w:tr w:rsidR="00136566" w:rsidRPr="007E0A54" w14:paraId="55909188" w14:textId="77777777" w:rsidTr="007E27A7">
        <w:trPr>
          <w:trHeight w:val="773"/>
        </w:trPr>
        <w:tc>
          <w:tcPr>
            <w:tcW w:w="630" w:type="dxa"/>
          </w:tcPr>
          <w:p w14:paraId="36C6F823" w14:textId="77777777" w:rsidR="00136566" w:rsidRPr="007E0A54" w:rsidRDefault="00136566" w:rsidP="007E27A7">
            <w:pPr>
              <w:jc w:val="both"/>
              <w:rPr>
                <w:rFonts w:cs="Times New Roman"/>
                <w:szCs w:val="22"/>
              </w:rPr>
            </w:pPr>
            <w:r w:rsidRPr="007E0A54">
              <w:rPr>
                <w:rFonts w:cs="Times New Roman"/>
                <w:szCs w:val="22"/>
              </w:rPr>
              <w:t>TC</w:t>
            </w:r>
          </w:p>
        </w:tc>
        <w:tc>
          <w:tcPr>
            <w:tcW w:w="1775" w:type="dxa"/>
          </w:tcPr>
          <w:p w14:paraId="0A2A24CB" w14:textId="77777777" w:rsidR="00136566" w:rsidRPr="007E0A54" w:rsidRDefault="00136566" w:rsidP="00AA318E">
            <w:pPr>
              <w:jc w:val="both"/>
              <w:rPr>
                <w:rFonts w:cs="Times New Roman"/>
                <w:szCs w:val="22"/>
              </w:rPr>
            </w:pPr>
            <w:r w:rsidRPr="007E0A54">
              <w:rPr>
                <w:rFonts w:cs="Times New Roman"/>
                <w:szCs w:val="22"/>
              </w:rPr>
              <w:t>Telecourse (Pre-Recorded Course)</w:t>
            </w:r>
          </w:p>
        </w:tc>
        <w:tc>
          <w:tcPr>
            <w:tcW w:w="6523" w:type="dxa"/>
          </w:tcPr>
          <w:p w14:paraId="0DD23D91"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which uses videotapes, CD’s, DVD’s or other portable modalities of video / audio delivery to deliver the course content. Limited or no face-to-face time with instructor. </w:t>
            </w:r>
          </w:p>
        </w:tc>
      </w:tr>
      <w:tr w:rsidR="00136566" w:rsidRPr="007E0A54" w14:paraId="57714DF0" w14:textId="77777777" w:rsidTr="007E27A7">
        <w:tc>
          <w:tcPr>
            <w:tcW w:w="630" w:type="dxa"/>
          </w:tcPr>
          <w:p w14:paraId="262BEE8B" w14:textId="77777777" w:rsidR="00136566" w:rsidRPr="007E0A54" w:rsidRDefault="00136566" w:rsidP="007E27A7">
            <w:pPr>
              <w:jc w:val="both"/>
              <w:rPr>
                <w:rFonts w:cs="Times New Roman"/>
                <w:szCs w:val="22"/>
              </w:rPr>
            </w:pPr>
            <w:r w:rsidRPr="007E0A54">
              <w:rPr>
                <w:rFonts w:cs="Times New Roman"/>
                <w:szCs w:val="22"/>
              </w:rPr>
              <w:t>CO</w:t>
            </w:r>
          </w:p>
        </w:tc>
        <w:tc>
          <w:tcPr>
            <w:tcW w:w="1775" w:type="dxa"/>
          </w:tcPr>
          <w:p w14:paraId="7E6AFFB1" w14:textId="77777777" w:rsidR="00136566" w:rsidRPr="007E0A54" w:rsidRDefault="00136566" w:rsidP="007E27A7">
            <w:pPr>
              <w:jc w:val="both"/>
              <w:rPr>
                <w:rFonts w:cs="Times New Roman"/>
                <w:szCs w:val="22"/>
              </w:rPr>
            </w:pPr>
            <w:r w:rsidRPr="007E0A54">
              <w:rPr>
                <w:rFonts w:cs="Times New Roman"/>
                <w:bCs/>
                <w:szCs w:val="22"/>
              </w:rPr>
              <w:t>Correspondence</w:t>
            </w:r>
          </w:p>
        </w:tc>
        <w:tc>
          <w:tcPr>
            <w:tcW w:w="6523" w:type="dxa"/>
          </w:tcPr>
          <w:p w14:paraId="69E02827"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which uses mailed information between instructor and student. Limited or no face-to-face time with instructor. </w:t>
            </w:r>
          </w:p>
        </w:tc>
      </w:tr>
      <w:tr w:rsidR="00136566" w:rsidRPr="007E0A54" w14:paraId="667B40A2" w14:textId="77777777" w:rsidTr="007E27A7">
        <w:tc>
          <w:tcPr>
            <w:tcW w:w="630" w:type="dxa"/>
          </w:tcPr>
          <w:p w14:paraId="30C7CE00" w14:textId="77777777" w:rsidR="00136566" w:rsidRPr="007E0A54" w:rsidRDefault="00136566" w:rsidP="007E27A7">
            <w:pPr>
              <w:jc w:val="both"/>
              <w:rPr>
                <w:rFonts w:cs="Times New Roman"/>
                <w:szCs w:val="22"/>
              </w:rPr>
            </w:pPr>
            <w:r w:rsidRPr="007E0A54">
              <w:rPr>
                <w:rFonts w:cs="Times New Roman"/>
                <w:szCs w:val="22"/>
              </w:rPr>
              <w:t>OL</w:t>
            </w:r>
          </w:p>
        </w:tc>
        <w:tc>
          <w:tcPr>
            <w:tcW w:w="1775" w:type="dxa"/>
          </w:tcPr>
          <w:p w14:paraId="7C36995B" w14:textId="77777777" w:rsidR="00136566" w:rsidRPr="007E0A54" w:rsidRDefault="00136566" w:rsidP="007E27A7">
            <w:pPr>
              <w:jc w:val="both"/>
              <w:rPr>
                <w:rFonts w:cs="Times New Roman"/>
                <w:szCs w:val="22"/>
              </w:rPr>
            </w:pPr>
            <w:r w:rsidRPr="007E0A54">
              <w:rPr>
                <w:rFonts w:cs="Times New Roman"/>
                <w:szCs w:val="22"/>
              </w:rPr>
              <w:t>Online</w:t>
            </w:r>
          </w:p>
        </w:tc>
        <w:tc>
          <w:tcPr>
            <w:tcW w:w="6523" w:type="dxa"/>
          </w:tcPr>
          <w:p w14:paraId="55A64393"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that uses web-based tools and where 100% of the instruction and interaction between instructor and student is done online. (Proctored exams still allow for this classification). </w:t>
            </w:r>
          </w:p>
        </w:tc>
      </w:tr>
      <w:tr w:rsidR="00136566" w:rsidRPr="007E0A54" w14:paraId="3BAC64A5" w14:textId="77777777" w:rsidTr="007E27A7">
        <w:tc>
          <w:tcPr>
            <w:tcW w:w="630" w:type="dxa"/>
          </w:tcPr>
          <w:p w14:paraId="216B65B7" w14:textId="77777777" w:rsidR="00136566" w:rsidRPr="007E0A54" w:rsidRDefault="00136566" w:rsidP="007E27A7">
            <w:pPr>
              <w:jc w:val="both"/>
              <w:rPr>
                <w:rFonts w:cs="Times New Roman"/>
                <w:szCs w:val="22"/>
              </w:rPr>
            </w:pPr>
            <w:r w:rsidRPr="007E0A54">
              <w:rPr>
                <w:rFonts w:cs="Times New Roman"/>
                <w:szCs w:val="22"/>
              </w:rPr>
              <w:t>WA</w:t>
            </w:r>
          </w:p>
        </w:tc>
        <w:tc>
          <w:tcPr>
            <w:tcW w:w="1775" w:type="dxa"/>
          </w:tcPr>
          <w:p w14:paraId="3029CF4F" w14:textId="77777777" w:rsidR="00136566" w:rsidRPr="007E0A54" w:rsidRDefault="00136566" w:rsidP="00AA318E">
            <w:pPr>
              <w:jc w:val="both"/>
              <w:rPr>
                <w:rFonts w:cs="Times New Roman"/>
                <w:szCs w:val="22"/>
              </w:rPr>
            </w:pPr>
            <w:r w:rsidRPr="007E0A54">
              <w:rPr>
                <w:rFonts w:cs="Times New Roman"/>
                <w:szCs w:val="22"/>
              </w:rPr>
              <w:t>Washington Online (WAOL)*</w:t>
            </w:r>
          </w:p>
        </w:tc>
        <w:tc>
          <w:tcPr>
            <w:tcW w:w="6523" w:type="dxa"/>
          </w:tcPr>
          <w:p w14:paraId="4F02DB85" w14:textId="77777777" w:rsidR="00136566" w:rsidRPr="007E0A54" w:rsidRDefault="00136566" w:rsidP="007E27A7">
            <w:pPr>
              <w:pStyle w:val="Default"/>
              <w:rPr>
                <w:rFonts w:ascii="Franklin Gothic Book" w:hAnsi="Franklin Gothic Book"/>
                <w:color w:val="auto"/>
                <w:sz w:val="22"/>
                <w:szCs w:val="22"/>
              </w:rPr>
            </w:pPr>
            <w:r w:rsidRPr="007E0A54">
              <w:rPr>
                <w:rFonts w:ascii="Franklin Gothic Book" w:hAnsi="Franklin Gothic Book"/>
                <w:color w:val="auto"/>
                <w:sz w:val="22"/>
                <w:szCs w:val="22"/>
              </w:rPr>
              <w:t>A course that uses the SBCTC shared course tools so that multiple institutions in our system can aggregate enrollments into a single roster or pool of students. The course instructor can be hired at any of the institutions and is supported and paid by that institution. The students are supported by the college where they enroll.</w:t>
            </w:r>
          </w:p>
        </w:tc>
      </w:tr>
      <w:tr w:rsidR="00136566" w:rsidRPr="007E0A54" w14:paraId="112FFCC7" w14:textId="77777777" w:rsidTr="007E27A7">
        <w:tc>
          <w:tcPr>
            <w:tcW w:w="630" w:type="dxa"/>
          </w:tcPr>
          <w:p w14:paraId="5F9DD3EC" w14:textId="77777777" w:rsidR="00136566" w:rsidRPr="007E0A54" w:rsidRDefault="00136566" w:rsidP="007E27A7">
            <w:pPr>
              <w:jc w:val="both"/>
              <w:rPr>
                <w:rFonts w:cs="Times New Roman"/>
                <w:szCs w:val="22"/>
              </w:rPr>
            </w:pPr>
            <w:r w:rsidRPr="007E0A54">
              <w:rPr>
                <w:rFonts w:cs="Times New Roman"/>
                <w:szCs w:val="22"/>
              </w:rPr>
              <w:t>IT</w:t>
            </w:r>
          </w:p>
        </w:tc>
        <w:tc>
          <w:tcPr>
            <w:tcW w:w="1775" w:type="dxa"/>
          </w:tcPr>
          <w:p w14:paraId="44D7F799" w14:textId="77777777" w:rsidR="00136566" w:rsidRPr="007E0A54" w:rsidRDefault="00136566" w:rsidP="007E27A7">
            <w:pPr>
              <w:jc w:val="both"/>
              <w:rPr>
                <w:rFonts w:cs="Times New Roman"/>
                <w:szCs w:val="22"/>
              </w:rPr>
            </w:pPr>
            <w:r w:rsidRPr="007E0A54">
              <w:rPr>
                <w:rFonts w:cs="Times New Roman"/>
                <w:szCs w:val="22"/>
              </w:rPr>
              <w:t>Interactive Television</w:t>
            </w:r>
          </w:p>
        </w:tc>
        <w:tc>
          <w:tcPr>
            <w:tcW w:w="6523" w:type="dxa"/>
          </w:tcPr>
          <w:p w14:paraId="2C4293E2"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which uses the K-20 or network-based video conferencing tools to distribute the course materials in real (synchronous) time. </w:t>
            </w:r>
          </w:p>
        </w:tc>
      </w:tr>
      <w:tr w:rsidR="00136566" w:rsidRPr="007E0A54" w14:paraId="2533C810" w14:textId="77777777" w:rsidTr="007E27A7">
        <w:tc>
          <w:tcPr>
            <w:tcW w:w="630" w:type="dxa"/>
          </w:tcPr>
          <w:p w14:paraId="79011031" w14:textId="77777777" w:rsidR="00136566" w:rsidRPr="007E0A54" w:rsidRDefault="00136566" w:rsidP="007E27A7">
            <w:pPr>
              <w:jc w:val="both"/>
              <w:rPr>
                <w:rFonts w:cs="Times New Roman"/>
                <w:szCs w:val="22"/>
              </w:rPr>
            </w:pPr>
            <w:r w:rsidRPr="007E0A54">
              <w:rPr>
                <w:rFonts w:cs="Times New Roman"/>
                <w:szCs w:val="22"/>
              </w:rPr>
              <w:t>TL</w:t>
            </w:r>
          </w:p>
        </w:tc>
        <w:tc>
          <w:tcPr>
            <w:tcW w:w="1775" w:type="dxa"/>
          </w:tcPr>
          <w:p w14:paraId="38D726F4" w14:textId="77777777" w:rsidR="00136566" w:rsidRPr="007E0A54" w:rsidRDefault="00136566" w:rsidP="007E27A7">
            <w:pPr>
              <w:jc w:val="both"/>
              <w:rPr>
                <w:rFonts w:cs="Times New Roman"/>
                <w:szCs w:val="22"/>
              </w:rPr>
            </w:pPr>
            <w:r w:rsidRPr="007E0A54">
              <w:rPr>
                <w:rFonts w:cs="Times New Roman"/>
                <w:szCs w:val="22"/>
              </w:rPr>
              <w:t>Tele-class</w:t>
            </w:r>
          </w:p>
        </w:tc>
        <w:tc>
          <w:tcPr>
            <w:tcW w:w="6523" w:type="dxa"/>
          </w:tcPr>
          <w:p w14:paraId="30FE41EC" w14:textId="77777777" w:rsidR="00136566" w:rsidRPr="007E0A54" w:rsidRDefault="00136566" w:rsidP="007E27A7">
            <w:pPr>
              <w:jc w:val="both"/>
              <w:rPr>
                <w:rFonts w:cs="Times New Roman"/>
                <w:szCs w:val="22"/>
              </w:rPr>
            </w:pPr>
            <w:r w:rsidRPr="007E0A54">
              <w:rPr>
                <w:rFonts w:cs="Times New Roman"/>
                <w:szCs w:val="22"/>
              </w:rPr>
              <w:t>A distance class which uses satellite, cable, streaming video over the internet, or other broadcast technology to distribute a predominant portion of course material in real (synchronous) time.</w:t>
            </w:r>
          </w:p>
        </w:tc>
      </w:tr>
      <w:tr w:rsidR="00136566" w:rsidRPr="007E0A54" w14:paraId="2B1F8117" w14:textId="77777777" w:rsidTr="007E27A7">
        <w:tc>
          <w:tcPr>
            <w:tcW w:w="630" w:type="dxa"/>
          </w:tcPr>
          <w:p w14:paraId="4E8ED2AC" w14:textId="77777777" w:rsidR="00136566" w:rsidRPr="007E0A54" w:rsidRDefault="00136566" w:rsidP="007E27A7">
            <w:pPr>
              <w:jc w:val="both"/>
              <w:rPr>
                <w:rFonts w:cs="Times New Roman"/>
                <w:szCs w:val="22"/>
              </w:rPr>
            </w:pPr>
            <w:r w:rsidRPr="007E0A54">
              <w:rPr>
                <w:rFonts w:cs="Times New Roman"/>
                <w:szCs w:val="22"/>
              </w:rPr>
              <w:t>OT</w:t>
            </w:r>
          </w:p>
        </w:tc>
        <w:tc>
          <w:tcPr>
            <w:tcW w:w="1775" w:type="dxa"/>
          </w:tcPr>
          <w:p w14:paraId="5834E78D" w14:textId="77777777" w:rsidR="00136566" w:rsidRPr="007E0A54" w:rsidRDefault="00136566" w:rsidP="007E27A7">
            <w:pPr>
              <w:jc w:val="both"/>
              <w:rPr>
                <w:rFonts w:cs="Times New Roman"/>
                <w:szCs w:val="22"/>
              </w:rPr>
            </w:pPr>
            <w:r w:rsidRPr="007E0A54">
              <w:rPr>
                <w:rFonts w:cs="Times New Roman"/>
                <w:szCs w:val="22"/>
              </w:rPr>
              <w:t>Other</w:t>
            </w:r>
          </w:p>
        </w:tc>
        <w:tc>
          <w:tcPr>
            <w:tcW w:w="6523" w:type="dxa"/>
          </w:tcPr>
          <w:p w14:paraId="00A3E89D"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that uses other modes of delivery that do not fit within the listed categories. </w:t>
            </w:r>
          </w:p>
        </w:tc>
      </w:tr>
      <w:tr w:rsidR="00136566" w:rsidRPr="007E0A54" w14:paraId="7DBA82C9" w14:textId="77777777" w:rsidTr="007E27A7">
        <w:tc>
          <w:tcPr>
            <w:tcW w:w="630" w:type="dxa"/>
          </w:tcPr>
          <w:p w14:paraId="72A80FB8" w14:textId="77777777" w:rsidR="00136566" w:rsidRPr="007E0A54" w:rsidRDefault="00136566" w:rsidP="007E27A7">
            <w:pPr>
              <w:jc w:val="both"/>
              <w:rPr>
                <w:rFonts w:cs="Times New Roman"/>
                <w:szCs w:val="22"/>
              </w:rPr>
            </w:pPr>
            <w:r w:rsidRPr="007E0A54">
              <w:rPr>
                <w:rFonts w:cs="Times New Roman"/>
                <w:szCs w:val="22"/>
              </w:rPr>
              <w:t>OP</w:t>
            </w:r>
          </w:p>
        </w:tc>
        <w:tc>
          <w:tcPr>
            <w:tcW w:w="1775" w:type="dxa"/>
          </w:tcPr>
          <w:p w14:paraId="346FEC4F" w14:textId="77777777" w:rsidR="00136566" w:rsidRPr="007E0A54" w:rsidRDefault="00136566" w:rsidP="007E27A7">
            <w:pPr>
              <w:jc w:val="both"/>
              <w:rPr>
                <w:rFonts w:cs="Times New Roman"/>
                <w:szCs w:val="22"/>
              </w:rPr>
            </w:pPr>
            <w:r w:rsidRPr="007E0A54">
              <w:rPr>
                <w:rFonts w:cs="Times New Roman"/>
                <w:szCs w:val="22"/>
              </w:rPr>
              <w:t>Optional</w:t>
            </w:r>
          </w:p>
        </w:tc>
        <w:tc>
          <w:tcPr>
            <w:tcW w:w="6523" w:type="dxa"/>
          </w:tcPr>
          <w:p w14:paraId="44C9687E" w14:textId="77777777" w:rsidR="00136566" w:rsidRPr="007E0A54" w:rsidRDefault="00136566" w:rsidP="007E27A7">
            <w:pPr>
              <w:pStyle w:val="Default"/>
              <w:rPr>
                <w:rFonts w:ascii="Franklin Gothic Book" w:hAnsi="Franklin Gothic Book"/>
                <w:sz w:val="22"/>
                <w:szCs w:val="22"/>
              </w:rPr>
            </w:pPr>
            <w:r w:rsidRPr="007E0A54">
              <w:rPr>
                <w:rFonts w:ascii="Franklin Gothic Book" w:hAnsi="Franklin Gothic Book"/>
                <w:color w:val="auto"/>
                <w:sz w:val="22"/>
                <w:szCs w:val="22"/>
              </w:rPr>
              <w:t xml:space="preserve">A course in which the student can choose to attend class face-to-face or take the class online (both options are within one item number). </w:t>
            </w:r>
          </w:p>
        </w:tc>
      </w:tr>
      <w:tr w:rsidR="00136566" w:rsidRPr="007E0A54" w14:paraId="700DF593" w14:textId="77777777" w:rsidTr="007E27A7">
        <w:tc>
          <w:tcPr>
            <w:tcW w:w="630" w:type="dxa"/>
          </w:tcPr>
          <w:p w14:paraId="77385120" w14:textId="77777777" w:rsidR="00136566" w:rsidRPr="007E0A54" w:rsidRDefault="00136566" w:rsidP="007E27A7">
            <w:pPr>
              <w:jc w:val="both"/>
              <w:rPr>
                <w:rFonts w:cs="Times New Roman"/>
                <w:szCs w:val="22"/>
              </w:rPr>
            </w:pPr>
            <w:r w:rsidRPr="007E0A54">
              <w:rPr>
                <w:rFonts w:cs="Times New Roman"/>
                <w:szCs w:val="22"/>
              </w:rPr>
              <w:t>HY</w:t>
            </w:r>
          </w:p>
        </w:tc>
        <w:tc>
          <w:tcPr>
            <w:tcW w:w="1775" w:type="dxa"/>
          </w:tcPr>
          <w:p w14:paraId="468D3F6C" w14:textId="77777777" w:rsidR="00136566" w:rsidRPr="007E0A54" w:rsidRDefault="00136566" w:rsidP="007E27A7">
            <w:pPr>
              <w:jc w:val="both"/>
              <w:rPr>
                <w:rFonts w:cs="Times New Roman"/>
                <w:szCs w:val="22"/>
              </w:rPr>
            </w:pPr>
            <w:r w:rsidRPr="007E0A54">
              <w:rPr>
                <w:rFonts w:cs="Times New Roman"/>
                <w:szCs w:val="22"/>
              </w:rPr>
              <w:t>Hybrid</w:t>
            </w:r>
          </w:p>
        </w:tc>
        <w:tc>
          <w:tcPr>
            <w:tcW w:w="6523" w:type="dxa"/>
          </w:tcPr>
          <w:p w14:paraId="33C6E362" w14:textId="77777777" w:rsidR="00136566" w:rsidRPr="007E0A54" w:rsidRDefault="00136566" w:rsidP="007E27A7">
            <w:pPr>
              <w:pStyle w:val="Default"/>
              <w:rPr>
                <w:rFonts w:ascii="Franklin Gothic Book" w:hAnsi="Franklin Gothic Book"/>
                <w:color w:val="auto"/>
                <w:sz w:val="22"/>
                <w:szCs w:val="22"/>
              </w:rPr>
            </w:pPr>
            <w:r w:rsidRPr="007E0A54">
              <w:rPr>
                <w:rFonts w:ascii="Franklin Gothic Book" w:hAnsi="Franklin Gothic Book"/>
                <w:color w:val="auto"/>
                <w:sz w:val="22"/>
                <w:szCs w:val="22"/>
              </w:rPr>
              <w:t>A course that displaces some, but not all face-to-face class time with web-based tools.</w:t>
            </w:r>
          </w:p>
        </w:tc>
      </w:tr>
      <w:tr w:rsidR="00136566" w:rsidRPr="007E0A54" w14:paraId="49BC8F56" w14:textId="77777777" w:rsidTr="007E27A7">
        <w:tc>
          <w:tcPr>
            <w:tcW w:w="630" w:type="dxa"/>
          </w:tcPr>
          <w:p w14:paraId="6292F379" w14:textId="77777777" w:rsidR="00136566" w:rsidRPr="007E0A54" w:rsidRDefault="00136566" w:rsidP="007E27A7">
            <w:pPr>
              <w:jc w:val="both"/>
              <w:rPr>
                <w:rFonts w:cs="Times New Roman"/>
                <w:szCs w:val="22"/>
              </w:rPr>
            </w:pPr>
            <w:r w:rsidRPr="007E0A54">
              <w:rPr>
                <w:rFonts w:cs="Times New Roman"/>
                <w:szCs w:val="22"/>
              </w:rPr>
              <w:lastRenderedPageBreak/>
              <w:t>WE</w:t>
            </w:r>
          </w:p>
        </w:tc>
        <w:tc>
          <w:tcPr>
            <w:tcW w:w="1775" w:type="dxa"/>
          </w:tcPr>
          <w:p w14:paraId="3A935887" w14:textId="77777777" w:rsidR="00136566" w:rsidRPr="007E0A54" w:rsidRDefault="00136566" w:rsidP="007E27A7">
            <w:pPr>
              <w:jc w:val="both"/>
              <w:rPr>
                <w:rFonts w:cs="Times New Roman"/>
                <w:szCs w:val="22"/>
              </w:rPr>
            </w:pPr>
            <w:r w:rsidRPr="007E0A54">
              <w:rPr>
                <w:rFonts w:cs="Times New Roman"/>
                <w:szCs w:val="22"/>
              </w:rPr>
              <w:t>Web Enhanced</w:t>
            </w:r>
          </w:p>
        </w:tc>
        <w:tc>
          <w:tcPr>
            <w:tcW w:w="6523" w:type="dxa"/>
          </w:tcPr>
          <w:p w14:paraId="41B7F847" w14:textId="77777777" w:rsidR="00136566" w:rsidRPr="007E0A54" w:rsidRDefault="00136566" w:rsidP="007E27A7">
            <w:pPr>
              <w:pStyle w:val="Default"/>
              <w:rPr>
                <w:rFonts w:ascii="Franklin Gothic Book" w:hAnsi="Franklin Gothic Book"/>
                <w:color w:val="auto"/>
                <w:sz w:val="22"/>
                <w:szCs w:val="22"/>
              </w:rPr>
            </w:pPr>
            <w:r w:rsidRPr="007E0A54">
              <w:rPr>
                <w:rFonts w:ascii="Franklin Gothic Book" w:hAnsi="Franklin Gothic Book"/>
                <w:color w:val="auto"/>
                <w:sz w:val="22"/>
                <w:szCs w:val="22"/>
              </w:rPr>
              <w:t xml:space="preserve">A face-to-face course that does not replace any face-to-face seat time, and access to web-based tools is required. </w:t>
            </w:r>
          </w:p>
        </w:tc>
      </w:tr>
    </w:tbl>
    <w:p w14:paraId="61D3C463" w14:textId="77777777" w:rsidR="00136566" w:rsidRPr="007E0A54" w:rsidRDefault="00136566" w:rsidP="00606600">
      <w:pPr>
        <w:pStyle w:val="Default"/>
        <w:spacing w:after="120" w:line="276" w:lineRule="auto"/>
        <w:rPr>
          <w:rFonts w:ascii="Franklin Gothic Book" w:hAnsi="Franklin Gothic Book"/>
          <w:color w:val="auto"/>
          <w:sz w:val="22"/>
          <w:szCs w:val="22"/>
        </w:rPr>
      </w:pPr>
      <w:r w:rsidRPr="007E0A54">
        <w:rPr>
          <w:rFonts w:ascii="Franklin Gothic Book" w:hAnsi="Franklin Gothic Book"/>
          <w:color w:val="auto"/>
          <w:sz w:val="22"/>
          <w:szCs w:val="22"/>
        </w:rPr>
        <w:tab/>
        <w:t>*WAOL courses will be considered as Online courses in the Data Warehouse.</w:t>
      </w:r>
    </w:p>
    <w:p w14:paraId="1421E442" w14:textId="77777777" w:rsidR="00136566" w:rsidRPr="008E31DB" w:rsidRDefault="00136566" w:rsidP="00606600">
      <w:pPr>
        <w:pStyle w:val="Heading2"/>
        <w:spacing w:before="120"/>
        <w:rPr>
          <w:rStyle w:val="IntenseReference"/>
          <w:rFonts w:ascii="Franklin Gothic Medium" w:hAnsi="Franklin Gothic Medium"/>
          <w:b w:val="0"/>
          <w:bCs/>
          <w:smallCaps w:val="0"/>
          <w:color w:val="173963"/>
          <w:spacing w:val="0"/>
          <w:sz w:val="44"/>
        </w:rPr>
      </w:pPr>
      <w:bookmarkStart w:id="149" w:name="_STEM_courses"/>
      <w:bookmarkStart w:id="150" w:name="_ACCELERATED_OUTCOMES_PRE-COLLEGE_1"/>
      <w:bookmarkStart w:id="151" w:name="_Toc510073958"/>
      <w:bookmarkStart w:id="152" w:name="_Toc155605014"/>
      <w:bookmarkEnd w:id="149"/>
      <w:bookmarkEnd w:id="150"/>
      <w:r w:rsidRPr="008E31DB">
        <w:rPr>
          <w:rStyle w:val="IntenseReference"/>
          <w:rFonts w:ascii="Franklin Gothic Medium" w:hAnsi="Franklin Gothic Medium"/>
          <w:b w:val="0"/>
          <w:bCs/>
          <w:smallCaps w:val="0"/>
          <w:color w:val="173963"/>
          <w:spacing w:val="0"/>
          <w:sz w:val="44"/>
        </w:rPr>
        <w:t>Open Educational Resources (OER)</w:t>
      </w:r>
      <w:bookmarkEnd w:id="151"/>
      <w:bookmarkEnd w:id="152"/>
      <w:r w:rsidRPr="008E31DB">
        <w:rPr>
          <w:rStyle w:val="IntenseReference"/>
          <w:rFonts w:ascii="Franklin Gothic Medium" w:hAnsi="Franklin Gothic Medium"/>
          <w:b w:val="0"/>
          <w:bCs/>
          <w:smallCaps w:val="0"/>
          <w:color w:val="173963"/>
          <w:spacing w:val="0"/>
          <w:sz w:val="44"/>
        </w:rPr>
        <w:t xml:space="preserve"> </w:t>
      </w:r>
    </w:p>
    <w:p w14:paraId="6D64EDFF" w14:textId="77777777" w:rsidR="00606600" w:rsidRDefault="00606600" w:rsidP="00606600">
      <w:pPr>
        <w:spacing w:line="240" w:lineRule="auto"/>
        <w:ind w:left="720"/>
        <w:rPr>
          <w:rFonts w:eastAsia="Times New Roman" w:cs="Times New Roman"/>
          <w:color w:val="000000"/>
          <w:szCs w:val="22"/>
        </w:rPr>
      </w:pPr>
      <w:r w:rsidRPr="007E0A54">
        <w:rPr>
          <w:rFonts w:eastAsia="Times New Roman" w:cs="Times New Roman"/>
          <w:color w:val="000000"/>
          <w:szCs w:val="22"/>
        </w:rPr>
        <w:t>In compliance with ESSHB 1375, Open Educational Resources (OER) are resources released either under an open license or in the public domain permitting their free use, repurposing, and sharing.</w:t>
      </w:r>
    </w:p>
    <w:p w14:paraId="540B311F" w14:textId="77777777" w:rsidR="00606600" w:rsidRDefault="00606600" w:rsidP="00606600">
      <w:pPr>
        <w:pStyle w:val="BodyCopy"/>
        <w:ind w:left="720"/>
      </w:pPr>
      <w:r w:rsidRPr="001F4D44">
        <w:t>The required instructional materials are provided online at no cost during the course. A printed version and some supplementary course materials may be available for purchase in bookstore.</w:t>
      </w:r>
    </w:p>
    <w:p w14:paraId="5B6A043A" w14:textId="6311C874" w:rsidR="000B1955" w:rsidRPr="00E40D2B" w:rsidRDefault="00606600" w:rsidP="00606600">
      <w:pPr>
        <w:pStyle w:val="BodyCopy"/>
        <w:ind w:left="720"/>
      </w:pPr>
      <w:r w:rsidRPr="00DF2C27">
        <w:rPr>
          <w:b/>
        </w:rPr>
        <w:t>Courses</w:t>
      </w:r>
      <w:r w:rsidRPr="00DF2C27">
        <w:t xml:space="preserve"> are coded with a Course Attribute of “SOER”</w:t>
      </w:r>
      <w:r>
        <w:t xml:space="preserve">.  Please review the OER Labeling Policies in the </w:t>
      </w:r>
      <w:hyperlink r:id="rId32" w:anchor="heading=h.fj9eo1x7rwwl" w:history="1">
        <w:r w:rsidRPr="00DF2C27">
          <w:rPr>
            <w:rStyle w:val="Hyperlink"/>
          </w:rPr>
          <w:t>Implementation Guide of OER and Low-Cost Labeling Policies for Washington Community and Technical Colleges</w:t>
        </w:r>
      </w:hyperlink>
      <w:r>
        <w:t xml:space="preserve"> for additional information and criteria required for this coding.</w:t>
      </w:r>
    </w:p>
    <w:p w14:paraId="0D30F911" w14:textId="77777777" w:rsidR="00C52A0F" w:rsidRPr="00C40DD8" w:rsidRDefault="00C52A0F" w:rsidP="00606600">
      <w:pPr>
        <w:pStyle w:val="Heading2"/>
        <w:spacing w:before="120"/>
        <w:rPr>
          <w:rStyle w:val="IntenseReference"/>
          <w:rFonts w:ascii="Franklin Gothic Medium" w:hAnsi="Franklin Gothic Medium"/>
          <w:b w:val="0"/>
          <w:bCs/>
          <w:smallCaps w:val="0"/>
          <w:color w:val="173963"/>
          <w:spacing w:val="0"/>
          <w:sz w:val="44"/>
        </w:rPr>
      </w:pPr>
      <w:bookmarkStart w:id="153" w:name="_Toc155605015"/>
      <w:r>
        <w:rPr>
          <w:rStyle w:val="IntenseReference"/>
          <w:rFonts w:ascii="Franklin Gothic Medium" w:hAnsi="Franklin Gothic Medium"/>
          <w:b w:val="0"/>
          <w:bCs/>
          <w:smallCaps w:val="0"/>
          <w:color w:val="173963"/>
          <w:spacing w:val="0"/>
          <w:sz w:val="44"/>
        </w:rPr>
        <w:t>Low Cost Course Material</w:t>
      </w:r>
      <w:bookmarkEnd w:id="153"/>
      <w:r w:rsidRPr="00C40DD8">
        <w:rPr>
          <w:rStyle w:val="IntenseReference"/>
          <w:rFonts w:ascii="Franklin Gothic Medium" w:hAnsi="Franklin Gothic Medium"/>
          <w:b w:val="0"/>
          <w:bCs/>
          <w:smallCaps w:val="0"/>
          <w:color w:val="173963"/>
          <w:spacing w:val="0"/>
          <w:sz w:val="44"/>
        </w:rPr>
        <w:t xml:space="preserve"> </w:t>
      </w:r>
    </w:p>
    <w:p w14:paraId="67130213" w14:textId="77777777" w:rsidR="00606600" w:rsidRDefault="00606600" w:rsidP="00606600">
      <w:pPr>
        <w:spacing w:line="240" w:lineRule="auto"/>
        <w:ind w:left="720"/>
        <w:rPr>
          <w:rFonts w:eastAsia="Times New Roman" w:cs="Times New Roman"/>
          <w:color w:val="000000"/>
          <w:szCs w:val="22"/>
        </w:rPr>
      </w:pPr>
      <w:r w:rsidRPr="007E0A54">
        <w:rPr>
          <w:rFonts w:eastAsia="Times New Roman" w:cs="Times New Roman"/>
          <w:color w:val="000000"/>
          <w:szCs w:val="22"/>
        </w:rPr>
        <w:t xml:space="preserve">In compliance with ESSHB 1375, </w:t>
      </w:r>
      <w:r>
        <w:rPr>
          <w:rFonts w:eastAsia="Times New Roman" w:cs="Times New Roman"/>
          <w:color w:val="000000"/>
          <w:szCs w:val="22"/>
        </w:rPr>
        <w:t>colleges must provide information on the cost of textbooks/course materials.</w:t>
      </w:r>
    </w:p>
    <w:p w14:paraId="5F437B0D" w14:textId="77777777" w:rsidR="00606600" w:rsidRDefault="00606600" w:rsidP="00606600">
      <w:pPr>
        <w:pStyle w:val="BodyCopy"/>
        <w:ind w:left="720"/>
      </w:pPr>
      <w:r w:rsidRPr="006856FC">
        <w:t>The required instructional materials cost $50 or less; there may be additional mandatory equipment or supplies to purchase.</w:t>
      </w:r>
    </w:p>
    <w:p w14:paraId="3C8274BD" w14:textId="0758352D" w:rsidR="000B1955" w:rsidRPr="007C270D" w:rsidRDefault="00606600" w:rsidP="00606600">
      <w:pPr>
        <w:pStyle w:val="BodyCopy"/>
        <w:spacing w:line="276" w:lineRule="auto"/>
        <w:ind w:left="720"/>
      </w:pPr>
      <w:r w:rsidRPr="00DF2C27">
        <w:rPr>
          <w:b/>
        </w:rPr>
        <w:t>Courses</w:t>
      </w:r>
      <w:r w:rsidRPr="00DF2C27">
        <w:t xml:space="preserve"> that meet the criteria above are coded with a Course Attribute of “SLCM”</w:t>
      </w:r>
      <w:r>
        <w:t xml:space="preserve">.  Please review the Low-Cost Labeling Policies in the </w:t>
      </w:r>
      <w:hyperlink r:id="rId33" w:anchor="heading=h.fj9eo1x7rwwl" w:history="1">
        <w:r w:rsidRPr="00DF2C27">
          <w:rPr>
            <w:rStyle w:val="Hyperlink"/>
          </w:rPr>
          <w:t>Implementation Guide of OER and Low-Cost Labeling Policies for Washington Community and Technical Colleges</w:t>
        </w:r>
      </w:hyperlink>
      <w:r>
        <w:t xml:space="preserve"> for additional information and criteria required for this coding.</w:t>
      </w:r>
    </w:p>
    <w:p w14:paraId="73C53898" w14:textId="77777777" w:rsidR="009B2197" w:rsidRPr="00C40DD8" w:rsidRDefault="009B2197" w:rsidP="00606600">
      <w:pPr>
        <w:pStyle w:val="Heading2"/>
        <w:spacing w:before="120"/>
        <w:rPr>
          <w:rStyle w:val="IntenseReference"/>
          <w:rFonts w:ascii="Franklin Gothic Medium" w:hAnsi="Franklin Gothic Medium"/>
          <w:b w:val="0"/>
          <w:bCs/>
          <w:smallCaps w:val="0"/>
          <w:color w:val="173963"/>
          <w:spacing w:val="0"/>
          <w:sz w:val="44"/>
        </w:rPr>
      </w:pPr>
      <w:bookmarkStart w:id="154" w:name="_Toc155605016"/>
      <w:r>
        <w:rPr>
          <w:rStyle w:val="IntenseReference"/>
          <w:rFonts w:ascii="Franklin Gothic Medium" w:hAnsi="Franklin Gothic Medium"/>
          <w:b w:val="0"/>
          <w:bCs/>
          <w:smallCaps w:val="0"/>
          <w:color w:val="173963"/>
          <w:spacing w:val="0"/>
          <w:sz w:val="44"/>
        </w:rPr>
        <w:t>Learning Commun</w:t>
      </w:r>
      <w:r w:rsidR="00A56D8F">
        <w:rPr>
          <w:rStyle w:val="IntenseReference"/>
          <w:rFonts w:ascii="Franklin Gothic Medium" w:hAnsi="Franklin Gothic Medium"/>
          <w:b w:val="0"/>
          <w:bCs/>
          <w:smallCaps w:val="0"/>
          <w:color w:val="173963"/>
          <w:spacing w:val="0"/>
          <w:sz w:val="44"/>
        </w:rPr>
        <w:t>i</w:t>
      </w:r>
      <w:r>
        <w:rPr>
          <w:rStyle w:val="IntenseReference"/>
          <w:rFonts w:ascii="Franklin Gothic Medium" w:hAnsi="Franklin Gothic Medium"/>
          <w:b w:val="0"/>
          <w:bCs/>
          <w:smallCaps w:val="0"/>
          <w:color w:val="173963"/>
          <w:spacing w:val="0"/>
          <w:sz w:val="44"/>
        </w:rPr>
        <w:t>ties</w:t>
      </w:r>
      <w:bookmarkEnd w:id="154"/>
      <w:r w:rsidRPr="00C40DD8">
        <w:rPr>
          <w:rStyle w:val="IntenseReference"/>
          <w:rFonts w:ascii="Franklin Gothic Medium" w:hAnsi="Franklin Gothic Medium"/>
          <w:b w:val="0"/>
          <w:bCs/>
          <w:smallCaps w:val="0"/>
          <w:color w:val="173963"/>
          <w:spacing w:val="0"/>
          <w:sz w:val="44"/>
        </w:rPr>
        <w:t xml:space="preserve"> </w:t>
      </w:r>
    </w:p>
    <w:p w14:paraId="7019196D" w14:textId="27BDA885" w:rsidR="009B2197" w:rsidRDefault="00606600" w:rsidP="009B2197">
      <w:pPr>
        <w:ind w:left="720"/>
        <w:rPr>
          <w:rFonts w:cs="Times New Roman"/>
          <w:szCs w:val="22"/>
        </w:rPr>
      </w:pPr>
      <w:r>
        <w:rPr>
          <w:rFonts w:cs="Times New Roman"/>
          <w:szCs w:val="22"/>
        </w:rPr>
        <w:t>Slated to be discontinued and transitioned to local college Course Attribute.</w:t>
      </w:r>
    </w:p>
    <w:p w14:paraId="0DF14E55" w14:textId="77777777" w:rsidR="009B2197" w:rsidRPr="007E0A54" w:rsidRDefault="009B2197" w:rsidP="00DB049F">
      <w:pPr>
        <w:pStyle w:val="Heading5"/>
        <w:spacing w:before="120"/>
      </w:pPr>
      <w:r w:rsidRPr="007E0A54">
        <w:t>Legacy Coding</w:t>
      </w:r>
    </w:p>
    <w:p w14:paraId="7D56BD5C" w14:textId="7A9603F7" w:rsidR="009B2197" w:rsidRPr="007E0A54" w:rsidRDefault="00C170C5" w:rsidP="009B2197">
      <w:pPr>
        <w:pStyle w:val="NoSpacing"/>
        <w:spacing w:line="276" w:lineRule="auto"/>
        <w:ind w:left="720"/>
        <w:rPr>
          <w:szCs w:val="22"/>
        </w:rPr>
      </w:pPr>
      <w:r>
        <w:rPr>
          <w:szCs w:val="22"/>
        </w:rPr>
        <w:t>No coding designated</w:t>
      </w:r>
    </w:p>
    <w:p w14:paraId="03AB7241" w14:textId="77777777" w:rsidR="009B2197" w:rsidRPr="007E0A54" w:rsidRDefault="009B2197" w:rsidP="00DB049F">
      <w:pPr>
        <w:pStyle w:val="Heading5"/>
        <w:spacing w:before="120"/>
      </w:pPr>
      <w:r w:rsidRPr="007E0A54">
        <w:t>PeopleSoft Coding</w:t>
      </w:r>
    </w:p>
    <w:p w14:paraId="634AD697" w14:textId="77777777" w:rsidR="009B2197" w:rsidRDefault="009B2197" w:rsidP="00C170C5">
      <w:pPr>
        <w:ind w:firstLine="720"/>
        <w:rPr>
          <w:rFonts w:cs="Times New Roman"/>
          <w:szCs w:val="22"/>
        </w:rPr>
      </w:pPr>
      <w:r w:rsidRPr="007E0A54">
        <w:rPr>
          <w:rFonts w:cs="Times New Roman"/>
          <w:b/>
          <w:szCs w:val="22"/>
        </w:rPr>
        <w:t>Courses</w:t>
      </w:r>
      <w:r w:rsidRPr="007E0A54">
        <w:rPr>
          <w:rFonts w:cs="Times New Roman"/>
          <w:szCs w:val="22"/>
        </w:rPr>
        <w:t xml:space="preserve"> are designa</w:t>
      </w:r>
      <w:r>
        <w:rPr>
          <w:rFonts w:cs="Times New Roman"/>
          <w:szCs w:val="22"/>
        </w:rPr>
        <w:t>ted by a COURSE ATTRIBUTE of “SL</w:t>
      </w:r>
      <w:r w:rsidRPr="007E0A54">
        <w:rPr>
          <w:rFonts w:cs="Times New Roman"/>
          <w:szCs w:val="22"/>
        </w:rPr>
        <w:t xml:space="preserve">ER”. </w:t>
      </w:r>
    </w:p>
    <w:p w14:paraId="49175AC9" w14:textId="77777777" w:rsidR="00136566" w:rsidRPr="00C40DD8" w:rsidRDefault="00136566" w:rsidP="00FA1161">
      <w:pPr>
        <w:pStyle w:val="Heading2"/>
        <w:rPr>
          <w:rStyle w:val="IntenseReference"/>
          <w:rFonts w:ascii="Franklin Gothic Medium" w:hAnsi="Franklin Gothic Medium"/>
          <w:b w:val="0"/>
          <w:bCs/>
          <w:smallCaps w:val="0"/>
          <w:color w:val="173963"/>
          <w:spacing w:val="0"/>
          <w:sz w:val="44"/>
        </w:rPr>
      </w:pPr>
      <w:bookmarkStart w:id="155" w:name="_Toc510073959"/>
      <w:bookmarkStart w:id="156" w:name="_Toc155605017"/>
      <w:r w:rsidRPr="00C40DD8">
        <w:rPr>
          <w:rStyle w:val="IntenseReference"/>
          <w:rFonts w:ascii="Franklin Gothic Medium" w:hAnsi="Franklin Gothic Medium"/>
          <w:b w:val="0"/>
          <w:bCs/>
          <w:smallCaps w:val="0"/>
          <w:color w:val="173963"/>
          <w:spacing w:val="0"/>
          <w:sz w:val="44"/>
        </w:rPr>
        <w:t>Accelerated Outcomes Pre-College Courses</w:t>
      </w:r>
      <w:bookmarkEnd w:id="155"/>
      <w:bookmarkEnd w:id="156"/>
      <w:r w:rsidRPr="00C40DD8">
        <w:rPr>
          <w:rStyle w:val="IntenseReference"/>
          <w:rFonts w:ascii="Franklin Gothic Medium" w:hAnsi="Franklin Gothic Medium"/>
          <w:b w:val="0"/>
          <w:bCs/>
          <w:smallCaps w:val="0"/>
          <w:color w:val="173963"/>
          <w:spacing w:val="0"/>
          <w:sz w:val="44"/>
        </w:rPr>
        <w:t xml:space="preserve"> </w:t>
      </w:r>
    </w:p>
    <w:p w14:paraId="2002BB7F" w14:textId="77777777" w:rsidR="00136566" w:rsidRPr="007E0A54" w:rsidRDefault="00136566" w:rsidP="00F27943">
      <w:pPr>
        <w:pStyle w:val="NoSpacing"/>
        <w:ind w:left="720"/>
        <w:rPr>
          <w:szCs w:val="22"/>
        </w:rPr>
      </w:pPr>
      <w:r w:rsidRPr="007E0A54">
        <w:rPr>
          <w:szCs w:val="22"/>
        </w:rPr>
        <w:t xml:space="preserve">The term “bucket” or “accelerated outcomes” course is used to describe a course that is created as a holding course for enrolling students who will progress at different rates until it is determined which level they have completed. </w:t>
      </w:r>
    </w:p>
    <w:p w14:paraId="23DFAEE3" w14:textId="77777777" w:rsidR="00136566" w:rsidRPr="007E0A54" w:rsidRDefault="00136566" w:rsidP="006E683C">
      <w:pPr>
        <w:pStyle w:val="Heading5"/>
        <w:spacing w:before="120"/>
      </w:pPr>
      <w:r w:rsidRPr="007E0A54">
        <w:lastRenderedPageBreak/>
        <w:t>Legacy Coding</w:t>
      </w:r>
    </w:p>
    <w:p w14:paraId="5744F356" w14:textId="77777777" w:rsidR="00136566" w:rsidRPr="007E0A54" w:rsidRDefault="00136566" w:rsidP="00136566">
      <w:pPr>
        <w:pStyle w:val="NoSpacing"/>
        <w:spacing w:line="276" w:lineRule="auto"/>
        <w:ind w:left="720"/>
        <w:rPr>
          <w:szCs w:val="22"/>
        </w:rPr>
      </w:pPr>
      <w:r w:rsidRPr="007E0A54">
        <w:rPr>
          <w:szCs w:val="22"/>
        </w:rPr>
        <w:t xml:space="preserve">The </w:t>
      </w:r>
      <w:r w:rsidRPr="007E0A54">
        <w:rPr>
          <w:b/>
          <w:szCs w:val="22"/>
        </w:rPr>
        <w:t>student’s</w:t>
      </w:r>
      <w:r w:rsidRPr="007E0A54">
        <w:rPr>
          <w:szCs w:val="22"/>
        </w:rPr>
        <w:t xml:space="preserve"> beginning placement is captured as a permanent record using the Student Unusual Action code screen SM5003.</w:t>
      </w:r>
    </w:p>
    <w:p w14:paraId="0B37FEEA" w14:textId="77777777" w:rsidR="00136566" w:rsidRPr="007E0A54" w:rsidRDefault="00136566" w:rsidP="0033358F">
      <w:pPr>
        <w:pStyle w:val="NoSpacing"/>
        <w:numPr>
          <w:ilvl w:val="1"/>
          <w:numId w:val="8"/>
        </w:numPr>
        <w:spacing w:line="276" w:lineRule="auto"/>
        <w:ind w:left="1800"/>
        <w:rPr>
          <w:szCs w:val="22"/>
        </w:rPr>
      </w:pPr>
      <w:r w:rsidRPr="007E0A54">
        <w:rPr>
          <w:szCs w:val="22"/>
        </w:rPr>
        <w:t xml:space="preserve">Enter a YRQ value of “Z999” in the </w:t>
      </w:r>
      <w:proofErr w:type="spellStart"/>
      <w:r w:rsidRPr="007E0A54">
        <w:rPr>
          <w:szCs w:val="22"/>
        </w:rPr>
        <w:t>Actn</w:t>
      </w:r>
      <w:proofErr w:type="spellEnd"/>
      <w:r w:rsidRPr="007E0A54">
        <w:rPr>
          <w:szCs w:val="22"/>
        </w:rPr>
        <w:t xml:space="preserve"> </w:t>
      </w:r>
      <w:proofErr w:type="spellStart"/>
      <w:r w:rsidRPr="007E0A54">
        <w:rPr>
          <w:szCs w:val="22"/>
        </w:rPr>
        <w:t>Entr</w:t>
      </w:r>
      <w:proofErr w:type="spellEnd"/>
      <w:r w:rsidRPr="007E0A54">
        <w:rPr>
          <w:szCs w:val="22"/>
        </w:rPr>
        <w:t xml:space="preserve"> Date field to ensure that the content in the unusual action code will be permanent.</w:t>
      </w:r>
    </w:p>
    <w:p w14:paraId="7E3B1439" w14:textId="77777777" w:rsidR="00136566" w:rsidRPr="007E0A54" w:rsidRDefault="00136566" w:rsidP="0033358F">
      <w:pPr>
        <w:pStyle w:val="NoSpacing"/>
        <w:numPr>
          <w:ilvl w:val="1"/>
          <w:numId w:val="8"/>
        </w:numPr>
        <w:spacing w:line="276" w:lineRule="auto"/>
        <w:ind w:left="1800"/>
        <w:rPr>
          <w:szCs w:val="22"/>
        </w:rPr>
      </w:pPr>
      <w:r w:rsidRPr="007E0A54">
        <w:rPr>
          <w:szCs w:val="22"/>
        </w:rPr>
        <w:t xml:space="preserve">For math use an exclamation point “!” followed by the actual placement level. </w:t>
      </w:r>
    </w:p>
    <w:p w14:paraId="3B83B7E8" w14:textId="77777777" w:rsidR="00136566" w:rsidRPr="007E0A54" w:rsidRDefault="00136566" w:rsidP="0033358F">
      <w:pPr>
        <w:pStyle w:val="NoSpacing"/>
        <w:numPr>
          <w:ilvl w:val="1"/>
          <w:numId w:val="8"/>
        </w:numPr>
        <w:spacing w:line="276" w:lineRule="auto"/>
        <w:ind w:left="1800"/>
        <w:rPr>
          <w:szCs w:val="22"/>
        </w:rPr>
      </w:pPr>
      <w:r w:rsidRPr="007E0A54">
        <w:rPr>
          <w:szCs w:val="22"/>
        </w:rPr>
        <w:t>For English use a plus sign “+” followed by the actual placement level.</w:t>
      </w:r>
    </w:p>
    <w:p w14:paraId="47331A05" w14:textId="77777777" w:rsidR="00136566" w:rsidRPr="007E0A54" w:rsidRDefault="00136566" w:rsidP="0033358F">
      <w:pPr>
        <w:pStyle w:val="NoSpacing"/>
        <w:numPr>
          <w:ilvl w:val="1"/>
          <w:numId w:val="8"/>
        </w:numPr>
        <w:spacing w:after="120" w:line="276" w:lineRule="auto"/>
        <w:ind w:left="1800"/>
        <w:rPr>
          <w:szCs w:val="22"/>
        </w:rPr>
      </w:pPr>
      <w:r w:rsidRPr="007E0A54">
        <w:rPr>
          <w:szCs w:val="22"/>
        </w:rPr>
        <w:t>The code allows for the lowest placement level as 1 and the highest placement level as 4 to align with student achievement course levels. Higher placement numbers are closer to college level. If your college offers 3 levels of pre-college math, you would use 4 to indicate the highest placement and 2 to indicate the lowest placement.</w:t>
      </w:r>
    </w:p>
    <w:p w14:paraId="0E7A0A63" w14:textId="77777777" w:rsidR="00136566" w:rsidRPr="007E0A54" w:rsidRDefault="00136566" w:rsidP="00F27943">
      <w:pPr>
        <w:pStyle w:val="NoSpacing"/>
        <w:ind w:left="720"/>
        <w:rPr>
          <w:szCs w:val="22"/>
        </w:rPr>
      </w:pPr>
      <w:r w:rsidRPr="007E0A54">
        <w:rPr>
          <w:szCs w:val="22"/>
        </w:rPr>
        <w:t>For example:  Your college offers 3 levels of math and 4 levels of English. Jane enters accelerated outcomes courses for math and English. Jane places at the lowest level in math and places at the highest level in English. Jane would have unusual action codes of “!2” and “+4”.</w:t>
      </w:r>
    </w:p>
    <w:p w14:paraId="7AED1FE6" w14:textId="77777777" w:rsidR="00136566" w:rsidRPr="007E0A54" w:rsidRDefault="00136566" w:rsidP="006E683C">
      <w:pPr>
        <w:pStyle w:val="Heading5"/>
        <w:spacing w:before="120"/>
      </w:pPr>
      <w:r w:rsidRPr="007E0A54">
        <w:t>PeopleSoft Coding</w:t>
      </w:r>
    </w:p>
    <w:p w14:paraId="75EDB3A3" w14:textId="77777777" w:rsidR="00136566" w:rsidRPr="00A25D79" w:rsidRDefault="00136566" w:rsidP="00C170C5">
      <w:pPr>
        <w:ind w:left="720"/>
        <w:rPr>
          <w:rStyle w:val="Hyperlink"/>
          <w:rFonts w:cs="Times New Roman"/>
          <w:szCs w:val="22"/>
        </w:rPr>
      </w:pPr>
      <w:r w:rsidRPr="007E0A54">
        <w:rPr>
          <w:rFonts w:cs="Times New Roman"/>
          <w:b/>
          <w:szCs w:val="22"/>
        </w:rPr>
        <w:t>Students</w:t>
      </w:r>
      <w:r w:rsidRPr="007E0A54">
        <w:rPr>
          <w:rFonts w:cs="Times New Roman"/>
          <w:szCs w:val="22"/>
        </w:rPr>
        <w:t xml:space="preserve"> can be swapped out of courses using the Enrollment Request Details Action of “Swap Courses”</w:t>
      </w:r>
      <w:r w:rsidR="003D2B81">
        <w:rPr>
          <w:rFonts w:cs="Times New Roman"/>
          <w:szCs w:val="22"/>
        </w:rPr>
        <w:t xml:space="preserve"> with the Action Reason “ACCL”</w:t>
      </w:r>
      <w:r w:rsidRPr="007E0A54">
        <w:rPr>
          <w:rFonts w:cs="Times New Roman"/>
          <w:szCs w:val="22"/>
        </w:rPr>
        <w:t>.  This swap action allows you to initially enroll the students in their starting level, and then swap them into a course associated to their ending level. The credits associated to</w:t>
      </w:r>
      <w:r w:rsidR="003D2B81">
        <w:rPr>
          <w:rFonts w:cs="Times New Roman"/>
          <w:szCs w:val="22"/>
        </w:rPr>
        <w:t xml:space="preserve"> the</w:t>
      </w:r>
      <w:r w:rsidRPr="007E0A54">
        <w:rPr>
          <w:rFonts w:cs="Times New Roman"/>
          <w:szCs w:val="22"/>
        </w:rPr>
        <w:t xml:space="preserve"> ending level course will be transcribed</w:t>
      </w:r>
      <w:bookmarkStart w:id="157" w:name="_Credits_for_Non-Traditional"/>
      <w:bookmarkEnd w:id="157"/>
      <w:r w:rsidR="003D2B81">
        <w:rPr>
          <w:rFonts w:cs="Times New Roman"/>
          <w:szCs w:val="22"/>
        </w:rPr>
        <w:t xml:space="preserve">.  </w:t>
      </w:r>
      <w:r w:rsidRPr="007E0A54">
        <w:rPr>
          <w:rFonts w:cs="Times New Roman"/>
          <w:szCs w:val="22"/>
        </w:rPr>
        <w:t>The starting level course or class is coded with the Course/Class Attribute “SOTH” with an Attribute Value of “SACC”.  This identifies which starting courses/classes should be captured for the students starting level.</w:t>
      </w:r>
      <w:r w:rsidR="00A25D79">
        <w:rPr>
          <w:rFonts w:cs="Times New Roman"/>
          <w:szCs w:val="22"/>
        </w:rPr>
        <w:t xml:space="preserve">  For more details, </w:t>
      </w:r>
      <w:r w:rsidR="00A25D79" w:rsidRPr="007E0A54">
        <w:rPr>
          <w:rFonts w:cs="Times New Roman"/>
          <w:szCs w:val="22"/>
        </w:rPr>
        <w:t xml:space="preserve">please review the </w:t>
      </w:r>
      <w:r w:rsidR="00A25D79">
        <w:rPr>
          <w:rFonts w:cs="Times New Roman"/>
          <w:i/>
          <w:iCs/>
          <w:szCs w:val="22"/>
        </w:rPr>
        <w:fldChar w:fldCharType="begin"/>
      </w:r>
      <w:r w:rsidR="00A25D79">
        <w:rPr>
          <w:rFonts w:cs="Times New Roman"/>
          <w:i/>
          <w:iCs/>
          <w:szCs w:val="22"/>
        </w:rPr>
        <w:instrText xml:space="preserve"> HYPERLINK "http://ctclinkreferencecenter.ctclink.us/m/56654/l/653226-swapping-student-enrollment-21i" </w:instrText>
      </w:r>
      <w:r w:rsidR="00A25D79">
        <w:rPr>
          <w:rFonts w:cs="Times New Roman"/>
          <w:i/>
          <w:iCs/>
          <w:szCs w:val="22"/>
        </w:rPr>
        <w:fldChar w:fldCharType="separate"/>
      </w:r>
      <w:r w:rsidR="00A25D79" w:rsidRPr="00A25D79">
        <w:rPr>
          <w:rStyle w:val="Hyperlink"/>
          <w:rFonts w:cs="Times New Roman"/>
          <w:i/>
          <w:iCs/>
          <w:szCs w:val="22"/>
        </w:rPr>
        <w:t>Swapping Student Enrollment 21i Quick Reference Guidelines</w:t>
      </w:r>
      <w:r w:rsidR="00A25D79" w:rsidRPr="00A25D79">
        <w:rPr>
          <w:rStyle w:val="Hyperlink"/>
          <w:rFonts w:cs="Times New Roman"/>
          <w:szCs w:val="22"/>
        </w:rPr>
        <w:t xml:space="preserve"> </w:t>
      </w:r>
      <w:r w:rsidR="00A25D79" w:rsidRPr="00A25D79">
        <w:rPr>
          <w:rStyle w:val="Hyperlink"/>
          <w:rFonts w:cs="Times New Roman"/>
          <w:i/>
          <w:szCs w:val="22"/>
        </w:rPr>
        <w:t>(QRG)</w:t>
      </w:r>
    </w:p>
    <w:bookmarkStart w:id="158" w:name="_Toc510073960"/>
    <w:p w14:paraId="3B11626F" w14:textId="77777777" w:rsidR="00136566" w:rsidRPr="00C40DD8" w:rsidRDefault="00A25D79" w:rsidP="00606600">
      <w:pPr>
        <w:pStyle w:val="Heading2"/>
        <w:spacing w:before="240"/>
        <w:rPr>
          <w:rStyle w:val="IntenseReference"/>
          <w:rFonts w:ascii="Franklin Gothic Medium" w:hAnsi="Franklin Gothic Medium"/>
          <w:b w:val="0"/>
          <w:bCs/>
          <w:smallCaps w:val="0"/>
          <w:color w:val="173963"/>
          <w:spacing w:val="0"/>
          <w:sz w:val="44"/>
        </w:rPr>
      </w:pPr>
      <w:r>
        <w:rPr>
          <w:rFonts w:ascii="Franklin Gothic Book" w:hAnsi="Franklin Gothic Book" w:cs="Times New Roman"/>
          <w:bCs w:val="0"/>
          <w:i/>
          <w:iCs/>
          <w:color w:val="auto"/>
          <w:sz w:val="22"/>
          <w:szCs w:val="22"/>
        </w:rPr>
        <w:fldChar w:fldCharType="end"/>
      </w:r>
      <w:bookmarkStart w:id="159" w:name="_Toc155605018"/>
      <w:r w:rsidR="00136566" w:rsidRPr="00C40DD8">
        <w:rPr>
          <w:rStyle w:val="IntenseReference"/>
          <w:rFonts w:ascii="Franklin Gothic Medium" w:hAnsi="Franklin Gothic Medium"/>
          <w:b w:val="0"/>
          <w:bCs/>
          <w:smallCaps w:val="0"/>
          <w:color w:val="173963"/>
          <w:spacing w:val="0"/>
          <w:sz w:val="44"/>
        </w:rPr>
        <w:t>Academic Credit for Prior Learning (ACPL)</w:t>
      </w:r>
      <w:bookmarkEnd w:id="158"/>
      <w:bookmarkEnd w:id="159"/>
    </w:p>
    <w:p w14:paraId="24FA1DA8" w14:textId="77777777" w:rsidR="00136566" w:rsidRPr="007E0A54" w:rsidRDefault="00136566" w:rsidP="00136566">
      <w:pPr>
        <w:ind w:left="720"/>
        <w:rPr>
          <w:rFonts w:cs="Times New Roman"/>
          <w:szCs w:val="22"/>
        </w:rPr>
      </w:pPr>
      <w:r w:rsidRPr="007E0A54">
        <w:rPr>
          <w:rFonts w:cs="Times New Roman"/>
          <w:szCs w:val="22"/>
        </w:rPr>
        <w:t xml:space="preserve">Formerly known as Prior Learning Assessment (PLA). </w:t>
      </w:r>
    </w:p>
    <w:p w14:paraId="2A508E00" w14:textId="77777777" w:rsidR="00136566" w:rsidRPr="007E0A54" w:rsidRDefault="00136566" w:rsidP="00136566">
      <w:pPr>
        <w:ind w:left="720"/>
        <w:rPr>
          <w:rFonts w:cs="Times New Roman"/>
          <w:szCs w:val="22"/>
        </w:rPr>
      </w:pPr>
      <w:r w:rsidRPr="007E0A54">
        <w:rPr>
          <w:rFonts w:cs="Times New Roman"/>
          <w:szCs w:val="22"/>
        </w:rPr>
        <w:t>Credit awarded for non-traditional learning will be transcribed in the year quarter (YRQ/STRM) that it was assessed.  Unique codes will be used to assist in tracking and reporting credits awarded for non-traditional learning.  In accordance with accreditation standards, credits awarded for prior experiential learning will be differentia</w:t>
      </w:r>
      <w:r w:rsidR="004A772C">
        <w:rPr>
          <w:rFonts w:cs="Times New Roman"/>
          <w:szCs w:val="22"/>
        </w:rPr>
        <w:t xml:space="preserve">ted as such on the transcript. </w:t>
      </w:r>
    </w:p>
    <w:p w14:paraId="6F6452EA" w14:textId="77777777" w:rsidR="00136566" w:rsidRPr="007E0A54" w:rsidRDefault="00136566" w:rsidP="00136566">
      <w:pPr>
        <w:ind w:left="720"/>
        <w:rPr>
          <w:rFonts w:cs="Times New Roman"/>
          <w:szCs w:val="22"/>
        </w:rPr>
      </w:pPr>
      <w:r w:rsidRPr="007E0A54">
        <w:rPr>
          <w:rFonts w:cs="Times New Roman"/>
          <w:szCs w:val="22"/>
        </w:rPr>
        <w:t>There will be situations where credit may be awarded even though the awarding institution does not have a course which is a direct correlation.  In these instances, courses will be transcribed under the general category for which they fulfill (ex. Social Science or Psychology).</w:t>
      </w:r>
    </w:p>
    <w:p w14:paraId="76CDCEB2" w14:textId="77777777" w:rsidR="00136566" w:rsidRPr="007E0A54" w:rsidRDefault="00136566" w:rsidP="002B27E7">
      <w:pPr>
        <w:spacing w:after="0"/>
        <w:ind w:left="720"/>
        <w:rPr>
          <w:rFonts w:cs="Times New Roman"/>
          <w:szCs w:val="22"/>
        </w:rPr>
      </w:pPr>
      <w:r w:rsidRPr="007E0A54">
        <w:rPr>
          <w:rFonts w:cs="Times New Roman"/>
          <w:szCs w:val="22"/>
        </w:rPr>
        <w:t>In the fall of 2016, the Joint Transfer Council (JTC), WACTC Education Services, Instruction Commission and the Articulation and Transfer Council (ATC) approved the following modifications:</w:t>
      </w:r>
    </w:p>
    <w:p w14:paraId="507F6DE3" w14:textId="77777777" w:rsidR="00136566" w:rsidRPr="007E0A54" w:rsidRDefault="00136566" w:rsidP="0033358F">
      <w:pPr>
        <w:numPr>
          <w:ilvl w:val="0"/>
          <w:numId w:val="29"/>
        </w:numPr>
        <w:tabs>
          <w:tab w:val="clear" w:pos="630"/>
          <w:tab w:val="num" w:pos="1440"/>
        </w:tabs>
        <w:spacing w:before="120" w:after="100" w:afterAutospacing="1" w:line="240" w:lineRule="auto"/>
        <w:ind w:left="1440"/>
        <w:rPr>
          <w:rFonts w:cs="Times New Roman"/>
          <w:szCs w:val="22"/>
        </w:rPr>
      </w:pPr>
      <w:r w:rsidRPr="007E0A54">
        <w:rPr>
          <w:rFonts w:cs="Times New Roman"/>
          <w:szCs w:val="22"/>
        </w:rPr>
        <w:t xml:space="preserve">“Awarding Credit for Non-Traditional Learning” will now be referred to as “Academic Credit for Prior Learning.” The current WSAC Prior Learning Assessment Work </w:t>
      </w:r>
      <w:r w:rsidRPr="007E0A54">
        <w:rPr>
          <w:rFonts w:cs="Times New Roman"/>
          <w:szCs w:val="22"/>
        </w:rPr>
        <w:lastRenderedPageBreak/>
        <w:t xml:space="preserve">Group will be referred to going forward as the Academic Credit for Prior Learning Work Group. </w:t>
      </w:r>
    </w:p>
    <w:p w14:paraId="43A7749B" w14:textId="77777777" w:rsidR="00136566" w:rsidRPr="007E0A54" w:rsidRDefault="00136566" w:rsidP="0033358F">
      <w:pPr>
        <w:pStyle w:val="ListParagraph"/>
        <w:numPr>
          <w:ilvl w:val="0"/>
          <w:numId w:val="29"/>
        </w:numPr>
        <w:tabs>
          <w:tab w:val="clear" w:pos="630"/>
          <w:tab w:val="num" w:pos="1440"/>
        </w:tabs>
        <w:spacing w:after="0" w:line="240" w:lineRule="auto"/>
        <w:ind w:left="1440"/>
        <w:rPr>
          <w:szCs w:val="22"/>
        </w:rPr>
      </w:pPr>
      <w:r w:rsidRPr="007E0A54">
        <w:rPr>
          <w:szCs w:val="22"/>
        </w:rPr>
        <w:t xml:space="preserve">Four categories that are established Academic Credit for Prior Learning are specifically denoted on a student’s transcript: Credit by Testing, Prior Experiential Learning, Extra-Institutional </w:t>
      </w:r>
      <w:r w:rsidR="004A772C">
        <w:rPr>
          <w:szCs w:val="22"/>
        </w:rPr>
        <w:t>Learning and Course Challenges.</w:t>
      </w:r>
      <w:r w:rsidRPr="007E0A54">
        <w:rPr>
          <w:szCs w:val="22"/>
        </w:rPr>
        <w:t xml:space="preserve"> </w:t>
      </w:r>
    </w:p>
    <w:p w14:paraId="0A3141AB" w14:textId="77777777" w:rsidR="00136566" w:rsidRPr="007E0A54" w:rsidRDefault="00136566" w:rsidP="0033358F">
      <w:pPr>
        <w:pStyle w:val="ListParagraph"/>
        <w:numPr>
          <w:ilvl w:val="0"/>
          <w:numId w:val="29"/>
        </w:numPr>
        <w:tabs>
          <w:tab w:val="clear" w:pos="630"/>
          <w:tab w:val="num" w:pos="1440"/>
        </w:tabs>
        <w:spacing w:after="0" w:line="240" w:lineRule="auto"/>
        <w:ind w:left="1440"/>
        <w:rPr>
          <w:szCs w:val="22"/>
        </w:rPr>
      </w:pPr>
      <w:r w:rsidRPr="007E0A54">
        <w:rPr>
          <w:szCs w:val="22"/>
        </w:rPr>
        <w:t xml:space="preserve">Students enrolled in a course for which they receive credit through competency-based testing or other direct faculty arrangements will neither be considered Academic Credit for Prior Learning nor specifically denoted as such. </w:t>
      </w:r>
    </w:p>
    <w:p w14:paraId="1EB0EB0E" w14:textId="77777777" w:rsidR="00136566" w:rsidRPr="007E0A54" w:rsidRDefault="00136566" w:rsidP="0033358F">
      <w:pPr>
        <w:pStyle w:val="ListParagraph"/>
        <w:numPr>
          <w:ilvl w:val="0"/>
          <w:numId w:val="29"/>
        </w:numPr>
        <w:tabs>
          <w:tab w:val="clear" w:pos="630"/>
          <w:tab w:val="num" w:pos="1440"/>
        </w:tabs>
        <w:spacing w:line="240" w:lineRule="auto"/>
        <w:ind w:left="1440"/>
        <w:rPr>
          <w:szCs w:val="22"/>
        </w:rPr>
      </w:pPr>
      <w:r w:rsidRPr="007E0A54">
        <w:rPr>
          <w:szCs w:val="22"/>
        </w:rPr>
        <w:t>Recommend that “CBE” code for “Credit by Exam” under “Course Challenges” be changed to distinguish from and acronym for “competency-based education.”</w:t>
      </w:r>
    </w:p>
    <w:p w14:paraId="043638D4" w14:textId="77777777" w:rsidR="00136566" w:rsidRPr="007E0A54" w:rsidRDefault="00136566" w:rsidP="00952049">
      <w:pPr>
        <w:spacing w:line="240" w:lineRule="auto"/>
        <w:ind w:left="720"/>
        <w:rPr>
          <w:rFonts w:cs="Times New Roman"/>
          <w:szCs w:val="22"/>
        </w:rPr>
      </w:pPr>
      <w:r w:rsidRPr="007E0A54">
        <w:rPr>
          <w:rFonts w:cs="Times New Roman"/>
          <w:szCs w:val="22"/>
        </w:rPr>
        <w:t>The CTC system will recognize four categories of Credit for Non-Traditional Learning, as follows:</w:t>
      </w:r>
    </w:p>
    <w:p w14:paraId="2F2ECE18" w14:textId="77777777" w:rsidR="00136566" w:rsidRPr="007E0A54" w:rsidRDefault="00136566" w:rsidP="0033358F">
      <w:pPr>
        <w:pStyle w:val="ListParagraph"/>
        <w:numPr>
          <w:ilvl w:val="0"/>
          <w:numId w:val="13"/>
        </w:numPr>
        <w:spacing w:after="200" w:line="240" w:lineRule="auto"/>
        <w:rPr>
          <w:szCs w:val="22"/>
        </w:rPr>
      </w:pPr>
      <w:r w:rsidRPr="007E0A54">
        <w:rPr>
          <w:b/>
          <w:szCs w:val="22"/>
        </w:rPr>
        <w:t>Credit by Testing</w:t>
      </w:r>
      <w:r w:rsidRPr="007E0A54">
        <w:rPr>
          <w:szCs w:val="22"/>
        </w:rPr>
        <w:t xml:space="preserve"> </w:t>
      </w:r>
      <w:r w:rsidRPr="007E0A54">
        <w:rPr>
          <w:i/>
          <w:szCs w:val="22"/>
        </w:rPr>
        <w:t>– Commonly accepted higher education equivalency exams that are documented via a transcript or other official record.</w:t>
      </w:r>
      <w:r w:rsidR="006E683C">
        <w:rPr>
          <w:szCs w:val="22"/>
        </w:rPr>
        <w:t xml:space="preserve"> </w:t>
      </w:r>
    </w:p>
    <w:p w14:paraId="31A54796" w14:textId="77777777" w:rsidR="00136566" w:rsidRPr="007E0A54" w:rsidRDefault="00136566" w:rsidP="00952049">
      <w:pPr>
        <w:pStyle w:val="ListParagraph"/>
        <w:spacing w:line="240" w:lineRule="auto"/>
        <w:ind w:left="1080"/>
        <w:rPr>
          <w:szCs w:val="22"/>
        </w:rPr>
      </w:pPr>
      <w:r w:rsidRPr="007E0A54">
        <w:rPr>
          <w:szCs w:val="22"/>
        </w:rPr>
        <w:t>This category WILL be noted on transcripts as awarded for prior learning and includes:</w:t>
      </w:r>
    </w:p>
    <w:p w14:paraId="2CB8094E" w14:textId="77777777" w:rsidR="00136566" w:rsidRPr="007E0A54" w:rsidRDefault="00136566" w:rsidP="0033358F">
      <w:pPr>
        <w:pStyle w:val="ListParagraph"/>
        <w:numPr>
          <w:ilvl w:val="1"/>
          <w:numId w:val="13"/>
        </w:numPr>
        <w:spacing w:before="240" w:after="200" w:line="240" w:lineRule="auto"/>
        <w:rPr>
          <w:szCs w:val="22"/>
        </w:rPr>
      </w:pPr>
      <w:r w:rsidRPr="007E0A54">
        <w:rPr>
          <w:szCs w:val="22"/>
        </w:rPr>
        <w:t>Advanced Placement (AP)</w:t>
      </w:r>
    </w:p>
    <w:p w14:paraId="2B49B793" w14:textId="77777777" w:rsidR="00136566" w:rsidRPr="007E0A54" w:rsidRDefault="00136566" w:rsidP="0033358F">
      <w:pPr>
        <w:pStyle w:val="ListParagraph"/>
        <w:numPr>
          <w:ilvl w:val="1"/>
          <w:numId w:val="13"/>
        </w:numPr>
        <w:spacing w:after="200" w:line="240" w:lineRule="auto"/>
        <w:rPr>
          <w:szCs w:val="22"/>
        </w:rPr>
      </w:pPr>
      <w:r w:rsidRPr="007E0A54">
        <w:rPr>
          <w:szCs w:val="22"/>
        </w:rPr>
        <w:t xml:space="preserve">International Baccalaureate (IB) </w:t>
      </w:r>
    </w:p>
    <w:p w14:paraId="46144BC2" w14:textId="77777777" w:rsidR="00136566" w:rsidRPr="007E0A54" w:rsidRDefault="00136566" w:rsidP="0033358F">
      <w:pPr>
        <w:pStyle w:val="ListParagraph"/>
        <w:numPr>
          <w:ilvl w:val="1"/>
          <w:numId w:val="13"/>
        </w:numPr>
        <w:spacing w:after="200" w:line="240" w:lineRule="auto"/>
        <w:rPr>
          <w:szCs w:val="22"/>
        </w:rPr>
      </w:pPr>
      <w:r w:rsidRPr="007E0A54">
        <w:rPr>
          <w:szCs w:val="22"/>
        </w:rPr>
        <w:t>College Level Examination Program (CLEP)</w:t>
      </w:r>
    </w:p>
    <w:p w14:paraId="13AB24A6" w14:textId="77777777" w:rsidR="00136566" w:rsidRPr="007E0A54" w:rsidRDefault="00136566" w:rsidP="0033358F">
      <w:pPr>
        <w:pStyle w:val="ListParagraph"/>
        <w:numPr>
          <w:ilvl w:val="1"/>
          <w:numId w:val="13"/>
        </w:numPr>
        <w:spacing w:after="200" w:line="240" w:lineRule="auto"/>
        <w:rPr>
          <w:szCs w:val="22"/>
        </w:rPr>
      </w:pPr>
      <w:r w:rsidRPr="007E0A54">
        <w:rPr>
          <w:szCs w:val="22"/>
        </w:rPr>
        <w:t>DANTES Subject Standardized Tests (DSST)</w:t>
      </w:r>
    </w:p>
    <w:p w14:paraId="27A9BF9C" w14:textId="77777777" w:rsidR="00136566" w:rsidRPr="007E0A54" w:rsidRDefault="00136566" w:rsidP="0033358F">
      <w:pPr>
        <w:pStyle w:val="ListParagraph"/>
        <w:numPr>
          <w:ilvl w:val="1"/>
          <w:numId w:val="13"/>
        </w:numPr>
        <w:spacing w:line="240" w:lineRule="auto"/>
        <w:contextualSpacing w:val="0"/>
        <w:rPr>
          <w:szCs w:val="22"/>
        </w:rPr>
      </w:pPr>
      <w:r w:rsidRPr="007E0A54">
        <w:rPr>
          <w:szCs w:val="22"/>
        </w:rPr>
        <w:t>Cambridge “A” Level Exam</w:t>
      </w:r>
    </w:p>
    <w:p w14:paraId="36288C34" w14:textId="77777777" w:rsidR="00136566" w:rsidRPr="007E0A54" w:rsidRDefault="00136566" w:rsidP="0033358F">
      <w:pPr>
        <w:pStyle w:val="ListParagraph"/>
        <w:numPr>
          <w:ilvl w:val="0"/>
          <w:numId w:val="13"/>
        </w:numPr>
        <w:spacing w:line="240" w:lineRule="auto"/>
        <w:contextualSpacing w:val="0"/>
        <w:rPr>
          <w:szCs w:val="22"/>
        </w:rPr>
      </w:pPr>
      <w:r w:rsidRPr="007E0A54">
        <w:rPr>
          <w:b/>
          <w:szCs w:val="22"/>
        </w:rPr>
        <w:t>Prior Experiential Learning</w:t>
      </w:r>
      <w:r w:rsidRPr="007E0A54">
        <w:rPr>
          <w:szCs w:val="22"/>
        </w:rPr>
        <w:t xml:space="preserve"> – </w:t>
      </w:r>
      <w:r w:rsidRPr="007E0A54">
        <w:rPr>
          <w:i/>
          <w:szCs w:val="22"/>
        </w:rPr>
        <w:t>Knowledge and skills acquired through experience alone, evaluated (subjectively) by faculty via evaluation of a compilation of work.</w:t>
      </w:r>
      <w:r w:rsidRPr="007E0A54">
        <w:rPr>
          <w:szCs w:val="22"/>
        </w:rPr>
        <w:t>  All prior learning assessment HS21+ credits are awarded through prior experiential learning portfolio review.</w:t>
      </w:r>
    </w:p>
    <w:p w14:paraId="4C977A23" w14:textId="77777777" w:rsidR="00136566" w:rsidRPr="007E0A54" w:rsidRDefault="00136566" w:rsidP="00952049">
      <w:pPr>
        <w:pStyle w:val="ListParagraph"/>
        <w:spacing w:before="240" w:after="0" w:line="240" w:lineRule="auto"/>
        <w:ind w:left="1080"/>
        <w:rPr>
          <w:szCs w:val="22"/>
        </w:rPr>
      </w:pPr>
      <w:r w:rsidRPr="007E0A54">
        <w:rPr>
          <w:szCs w:val="22"/>
        </w:rPr>
        <w:t xml:space="preserve">This category WILL be noted on transcripts as awarded for prior learning in accordance with accreditation standards and includes: </w:t>
      </w:r>
    </w:p>
    <w:p w14:paraId="6A3562FC" w14:textId="77777777" w:rsidR="00136566" w:rsidRPr="007E0A54" w:rsidRDefault="00136566" w:rsidP="0033358F">
      <w:pPr>
        <w:pStyle w:val="ListParagraph"/>
        <w:numPr>
          <w:ilvl w:val="1"/>
          <w:numId w:val="13"/>
        </w:numPr>
        <w:spacing w:after="200" w:line="240" w:lineRule="auto"/>
        <w:rPr>
          <w:szCs w:val="22"/>
        </w:rPr>
      </w:pPr>
      <w:r w:rsidRPr="007E0A54">
        <w:rPr>
          <w:szCs w:val="22"/>
        </w:rPr>
        <w:t xml:space="preserve">Portfolio Review </w:t>
      </w:r>
    </w:p>
    <w:p w14:paraId="1D234852" w14:textId="77777777" w:rsidR="00136566" w:rsidRDefault="00136566" w:rsidP="0033358F">
      <w:pPr>
        <w:pStyle w:val="ListParagraph"/>
        <w:numPr>
          <w:ilvl w:val="1"/>
          <w:numId w:val="13"/>
        </w:numPr>
        <w:spacing w:line="240" w:lineRule="auto"/>
        <w:contextualSpacing w:val="0"/>
        <w:rPr>
          <w:szCs w:val="22"/>
        </w:rPr>
      </w:pPr>
      <w:r w:rsidRPr="007E0A54">
        <w:rPr>
          <w:szCs w:val="22"/>
        </w:rPr>
        <w:t>HS21+ Portfolio Review</w:t>
      </w:r>
    </w:p>
    <w:p w14:paraId="6D9A4568" w14:textId="77777777" w:rsidR="00136566" w:rsidRPr="00952049" w:rsidRDefault="00136566" w:rsidP="0033358F">
      <w:pPr>
        <w:pStyle w:val="ListParagraph"/>
        <w:numPr>
          <w:ilvl w:val="0"/>
          <w:numId w:val="13"/>
        </w:numPr>
        <w:spacing w:line="240" w:lineRule="auto"/>
        <w:contextualSpacing w:val="0"/>
        <w:rPr>
          <w:szCs w:val="22"/>
        </w:rPr>
      </w:pPr>
      <w:r w:rsidRPr="007E0A54">
        <w:rPr>
          <w:b/>
          <w:szCs w:val="22"/>
        </w:rPr>
        <w:t xml:space="preserve">Extra-Institutional Learning </w:t>
      </w:r>
      <w:r w:rsidRPr="007E0A54">
        <w:rPr>
          <w:szCs w:val="22"/>
        </w:rPr>
        <w:t xml:space="preserve">– </w:t>
      </w:r>
      <w:r w:rsidRPr="007E0A54">
        <w:rPr>
          <w:i/>
          <w:szCs w:val="22"/>
        </w:rPr>
        <w:t>Knowledge and skills acquired outside the institution and objectively verified through third-party certifications, industry-recognized testing/training, crosswalks.</w:t>
      </w:r>
    </w:p>
    <w:p w14:paraId="52659BE5" w14:textId="77777777" w:rsidR="00136566" w:rsidRPr="002B27E7" w:rsidRDefault="00136566" w:rsidP="002B27E7">
      <w:pPr>
        <w:pStyle w:val="ListParagraph"/>
        <w:spacing w:after="200" w:line="240" w:lineRule="auto"/>
        <w:ind w:left="1080"/>
        <w:rPr>
          <w:szCs w:val="22"/>
        </w:rPr>
      </w:pPr>
      <w:r w:rsidRPr="002B27E7">
        <w:rPr>
          <w:szCs w:val="22"/>
        </w:rPr>
        <w:t xml:space="preserve">This category WILL be noted on transcripts as awarded for prior learning and includes: </w:t>
      </w:r>
    </w:p>
    <w:p w14:paraId="1F1A7670" w14:textId="77777777" w:rsidR="00136566" w:rsidRPr="007E0A54" w:rsidRDefault="00136566" w:rsidP="0033358F">
      <w:pPr>
        <w:pStyle w:val="ListParagraph"/>
        <w:numPr>
          <w:ilvl w:val="0"/>
          <w:numId w:val="11"/>
        </w:numPr>
        <w:spacing w:after="100" w:afterAutospacing="1" w:line="240" w:lineRule="auto"/>
        <w:rPr>
          <w:szCs w:val="22"/>
        </w:rPr>
      </w:pPr>
      <w:r w:rsidRPr="007E0A54">
        <w:rPr>
          <w:szCs w:val="22"/>
        </w:rPr>
        <w:t>Individual industry certifications (e.g., NCLEX-RN)</w:t>
      </w:r>
    </w:p>
    <w:p w14:paraId="553E5CC9" w14:textId="77777777" w:rsidR="00136566" w:rsidRPr="007E0A54" w:rsidRDefault="00136566" w:rsidP="0033358F">
      <w:pPr>
        <w:pStyle w:val="ListParagraph"/>
        <w:numPr>
          <w:ilvl w:val="0"/>
          <w:numId w:val="11"/>
        </w:numPr>
        <w:spacing w:after="100" w:afterAutospacing="1" w:line="240" w:lineRule="auto"/>
        <w:rPr>
          <w:szCs w:val="22"/>
        </w:rPr>
      </w:pPr>
      <w:r w:rsidRPr="007E0A54">
        <w:rPr>
          <w:szCs w:val="22"/>
        </w:rPr>
        <w:t>Occupational Crosswalks (Police, Fire, AmeriCorps, Military, etc.)</w:t>
      </w:r>
    </w:p>
    <w:p w14:paraId="547A6A67" w14:textId="77777777" w:rsidR="00136566" w:rsidRDefault="00136566" w:rsidP="0033358F">
      <w:pPr>
        <w:pStyle w:val="ListParagraph"/>
        <w:numPr>
          <w:ilvl w:val="0"/>
          <w:numId w:val="11"/>
        </w:numPr>
        <w:spacing w:line="240" w:lineRule="auto"/>
        <w:contextualSpacing w:val="0"/>
        <w:rPr>
          <w:szCs w:val="22"/>
        </w:rPr>
      </w:pPr>
      <w:r w:rsidRPr="007E0A54">
        <w:rPr>
          <w:szCs w:val="22"/>
        </w:rPr>
        <w:t xml:space="preserve">American Council on Education (ACE) </w:t>
      </w:r>
    </w:p>
    <w:p w14:paraId="7750D405" w14:textId="77777777" w:rsidR="00136566" w:rsidRPr="007E0A54" w:rsidRDefault="00136566" w:rsidP="0033358F">
      <w:pPr>
        <w:pStyle w:val="ListParagraph"/>
        <w:numPr>
          <w:ilvl w:val="0"/>
          <w:numId w:val="13"/>
        </w:numPr>
        <w:spacing w:line="240" w:lineRule="auto"/>
        <w:contextualSpacing w:val="0"/>
        <w:rPr>
          <w:szCs w:val="22"/>
        </w:rPr>
      </w:pPr>
      <w:r w:rsidRPr="007E0A54">
        <w:rPr>
          <w:b/>
          <w:bCs/>
          <w:szCs w:val="22"/>
        </w:rPr>
        <w:t>Course Challenges</w:t>
      </w:r>
      <w:r w:rsidRPr="007E0A54">
        <w:rPr>
          <w:szCs w:val="22"/>
        </w:rPr>
        <w:t xml:space="preserve"> – C</w:t>
      </w:r>
      <w:r w:rsidRPr="007E0A54">
        <w:rPr>
          <w:i/>
          <w:iCs/>
          <w:szCs w:val="22"/>
        </w:rPr>
        <w:t>hallenge examinations are sufficiently comprehensive to determine that the student has the same knowledge and skills as those students who enroll in, and successfully complete, the course. A student should have previous training, private study, work experience, or other bona fide qualifications indicating the student has knowledge or abilities e</w:t>
      </w:r>
      <w:r w:rsidR="002B27E7">
        <w:rPr>
          <w:i/>
          <w:iCs/>
          <w:szCs w:val="22"/>
        </w:rPr>
        <w:t>quivalent to course completers.</w:t>
      </w:r>
      <w:r w:rsidRPr="007E0A54">
        <w:rPr>
          <w:i/>
          <w:iCs/>
          <w:szCs w:val="22"/>
        </w:rPr>
        <w:t xml:space="preserve"> </w:t>
      </w:r>
    </w:p>
    <w:p w14:paraId="72E2C584" w14:textId="77777777" w:rsidR="00136566" w:rsidRPr="007E0A54" w:rsidRDefault="00136566" w:rsidP="00952049">
      <w:pPr>
        <w:pStyle w:val="ListParagraph"/>
        <w:spacing w:after="100" w:afterAutospacing="1" w:line="240" w:lineRule="auto"/>
        <w:ind w:left="1080"/>
        <w:rPr>
          <w:szCs w:val="22"/>
        </w:rPr>
      </w:pPr>
      <w:r w:rsidRPr="007E0A54">
        <w:rPr>
          <w:iCs/>
          <w:szCs w:val="22"/>
        </w:rPr>
        <w:t xml:space="preserve">Some course challenges occur prior to enrollment in the course and others are assessed after registration.  If the assessment occurs prior to enrollment, the student should not be registered in the course, but be charged a fee and the credit awarded through direct transcription </w:t>
      </w:r>
      <w:r w:rsidRPr="007E0A54">
        <w:rPr>
          <w:szCs w:val="22"/>
        </w:rPr>
        <w:t xml:space="preserve">with the corresponding section code as shown below.  </w:t>
      </w:r>
    </w:p>
    <w:p w14:paraId="00C042FB" w14:textId="77777777" w:rsidR="00136566" w:rsidRPr="007E0A54" w:rsidRDefault="00136566" w:rsidP="00952049">
      <w:pPr>
        <w:pStyle w:val="ListParagraph"/>
        <w:spacing w:before="240" w:after="0" w:line="240" w:lineRule="auto"/>
        <w:ind w:left="1080"/>
        <w:rPr>
          <w:szCs w:val="22"/>
        </w:rPr>
      </w:pPr>
      <w:r w:rsidRPr="007E0A54">
        <w:rPr>
          <w:szCs w:val="22"/>
        </w:rPr>
        <w:t>This category WILL be noted on transcripts as awarded for prior learning.</w:t>
      </w:r>
    </w:p>
    <w:p w14:paraId="6AD64B8E" w14:textId="77777777" w:rsidR="00136566" w:rsidRPr="007E0A54" w:rsidRDefault="00136566" w:rsidP="00ED0C84">
      <w:pPr>
        <w:pStyle w:val="Heading5"/>
        <w:spacing w:before="120"/>
      </w:pPr>
      <w:r w:rsidRPr="007E0A54">
        <w:lastRenderedPageBreak/>
        <w:t>Legacy Coding</w:t>
      </w:r>
    </w:p>
    <w:p w14:paraId="3A1D8584" w14:textId="77777777" w:rsidR="00136566" w:rsidRPr="007E0A54" w:rsidRDefault="00136566" w:rsidP="00606600">
      <w:pPr>
        <w:spacing w:before="0" w:line="240" w:lineRule="auto"/>
        <w:ind w:left="720"/>
        <w:rPr>
          <w:rFonts w:cs="Times New Roman"/>
          <w:b/>
          <w:szCs w:val="22"/>
        </w:rPr>
      </w:pPr>
      <w:r w:rsidRPr="007E0A54">
        <w:rPr>
          <w:rFonts w:cs="Times New Roman"/>
          <w:szCs w:val="22"/>
        </w:rPr>
        <w:t>When awarding credit for prior learning in the legacy system, use the direct transcription procedure and designated Se</w:t>
      </w:r>
      <w:r w:rsidR="002B27E7">
        <w:rPr>
          <w:rFonts w:cs="Times New Roman"/>
          <w:szCs w:val="22"/>
        </w:rPr>
        <w:t xml:space="preserve">ction code as described below. </w:t>
      </w:r>
    </w:p>
    <w:p w14:paraId="1997F2CB" w14:textId="77777777" w:rsidR="00136566" w:rsidRPr="007E0A54" w:rsidRDefault="00136566" w:rsidP="00952049">
      <w:pPr>
        <w:pStyle w:val="ListParagraph"/>
        <w:spacing w:line="240" w:lineRule="auto"/>
        <w:ind w:left="1440"/>
        <w:rPr>
          <w:b/>
          <w:szCs w:val="22"/>
        </w:rPr>
      </w:pPr>
      <w:r w:rsidRPr="007E0A54">
        <w:rPr>
          <w:b/>
          <w:szCs w:val="22"/>
        </w:rPr>
        <w:t xml:space="preserve">Credit by Testing </w:t>
      </w:r>
    </w:p>
    <w:p w14:paraId="754A276A" w14:textId="77777777" w:rsidR="00136566" w:rsidRPr="007E0A54" w:rsidRDefault="00136566" w:rsidP="0033358F">
      <w:pPr>
        <w:pStyle w:val="ListParagraph"/>
        <w:numPr>
          <w:ilvl w:val="2"/>
          <w:numId w:val="15"/>
        </w:numPr>
        <w:spacing w:after="200" w:line="240" w:lineRule="auto"/>
        <w:rPr>
          <w:szCs w:val="22"/>
        </w:rPr>
      </w:pPr>
      <w:r w:rsidRPr="007E0A54">
        <w:rPr>
          <w:b/>
          <w:szCs w:val="22"/>
        </w:rPr>
        <w:t>A#P</w:t>
      </w:r>
      <w:r w:rsidRPr="007E0A54">
        <w:rPr>
          <w:szCs w:val="22"/>
        </w:rPr>
        <w:t xml:space="preserve"> – Advanced Placement (AP)</w:t>
      </w:r>
    </w:p>
    <w:p w14:paraId="38D70D43" w14:textId="77777777" w:rsidR="00136566" w:rsidRPr="007E0A54" w:rsidRDefault="00136566" w:rsidP="0033358F">
      <w:pPr>
        <w:pStyle w:val="ListParagraph"/>
        <w:numPr>
          <w:ilvl w:val="2"/>
          <w:numId w:val="15"/>
        </w:numPr>
        <w:spacing w:after="200" w:line="240" w:lineRule="auto"/>
        <w:rPr>
          <w:szCs w:val="22"/>
        </w:rPr>
      </w:pPr>
      <w:r w:rsidRPr="007E0A54">
        <w:rPr>
          <w:b/>
          <w:szCs w:val="22"/>
        </w:rPr>
        <w:t>I#B</w:t>
      </w:r>
      <w:r w:rsidRPr="007E0A54">
        <w:rPr>
          <w:szCs w:val="22"/>
        </w:rPr>
        <w:t xml:space="preserve"> – International Baccalaureate (IB) </w:t>
      </w:r>
    </w:p>
    <w:p w14:paraId="2D2491A4" w14:textId="77777777" w:rsidR="00136566" w:rsidRPr="007E0A54" w:rsidRDefault="00136566" w:rsidP="0033358F">
      <w:pPr>
        <w:pStyle w:val="ListParagraph"/>
        <w:numPr>
          <w:ilvl w:val="2"/>
          <w:numId w:val="15"/>
        </w:numPr>
        <w:spacing w:after="200" w:line="240" w:lineRule="auto"/>
        <w:rPr>
          <w:szCs w:val="22"/>
        </w:rPr>
      </w:pPr>
      <w:r w:rsidRPr="007E0A54">
        <w:rPr>
          <w:b/>
          <w:szCs w:val="22"/>
        </w:rPr>
        <w:t>C#P</w:t>
      </w:r>
      <w:r w:rsidRPr="007E0A54">
        <w:rPr>
          <w:szCs w:val="22"/>
        </w:rPr>
        <w:t xml:space="preserve"> – College Level Examination Program (CLEP)</w:t>
      </w:r>
    </w:p>
    <w:p w14:paraId="6EF4134C" w14:textId="77777777" w:rsidR="00136566" w:rsidRPr="007E0A54" w:rsidRDefault="00136566" w:rsidP="0033358F">
      <w:pPr>
        <w:pStyle w:val="ListParagraph"/>
        <w:numPr>
          <w:ilvl w:val="2"/>
          <w:numId w:val="15"/>
        </w:numPr>
        <w:spacing w:after="200" w:line="240" w:lineRule="auto"/>
        <w:rPr>
          <w:szCs w:val="22"/>
        </w:rPr>
      </w:pPr>
      <w:r w:rsidRPr="007E0A54">
        <w:rPr>
          <w:b/>
          <w:szCs w:val="22"/>
        </w:rPr>
        <w:t>DST</w:t>
      </w:r>
      <w:r w:rsidRPr="007E0A54">
        <w:rPr>
          <w:szCs w:val="22"/>
        </w:rPr>
        <w:t xml:space="preserve"> – DANTES Subject Standardized Tests (DSST)</w:t>
      </w:r>
    </w:p>
    <w:p w14:paraId="249538D5" w14:textId="77777777" w:rsidR="00136566" w:rsidRPr="007E0A54" w:rsidRDefault="00136566" w:rsidP="0033358F">
      <w:pPr>
        <w:pStyle w:val="ListParagraph"/>
        <w:numPr>
          <w:ilvl w:val="2"/>
          <w:numId w:val="15"/>
        </w:numPr>
        <w:spacing w:after="200" w:line="240" w:lineRule="auto"/>
        <w:rPr>
          <w:szCs w:val="22"/>
        </w:rPr>
      </w:pPr>
      <w:r w:rsidRPr="007E0A54">
        <w:rPr>
          <w:b/>
          <w:szCs w:val="22"/>
        </w:rPr>
        <w:t>CLE</w:t>
      </w:r>
      <w:r w:rsidRPr="007E0A54">
        <w:rPr>
          <w:szCs w:val="22"/>
        </w:rPr>
        <w:t xml:space="preserve"> – Cambridge “A” Level Exam</w:t>
      </w:r>
    </w:p>
    <w:p w14:paraId="0BB1FE5A" w14:textId="77777777" w:rsidR="00136566" w:rsidRPr="007E0A54" w:rsidRDefault="00136566" w:rsidP="00952049">
      <w:pPr>
        <w:pStyle w:val="ListParagraph"/>
        <w:spacing w:line="240" w:lineRule="auto"/>
        <w:ind w:left="1440"/>
        <w:rPr>
          <w:b/>
          <w:szCs w:val="22"/>
        </w:rPr>
      </w:pPr>
      <w:r w:rsidRPr="007E0A54">
        <w:rPr>
          <w:b/>
          <w:szCs w:val="22"/>
        </w:rPr>
        <w:t xml:space="preserve">Prior Experiential Learning </w:t>
      </w:r>
    </w:p>
    <w:p w14:paraId="4677744C" w14:textId="77777777" w:rsidR="00136566" w:rsidRPr="007E0A54" w:rsidRDefault="00136566" w:rsidP="0033358F">
      <w:pPr>
        <w:pStyle w:val="ListParagraph"/>
        <w:numPr>
          <w:ilvl w:val="0"/>
          <w:numId w:val="16"/>
        </w:numPr>
        <w:spacing w:after="200" w:line="240" w:lineRule="auto"/>
        <w:rPr>
          <w:szCs w:val="22"/>
        </w:rPr>
      </w:pPr>
      <w:r w:rsidRPr="007E0A54">
        <w:rPr>
          <w:b/>
          <w:szCs w:val="22"/>
        </w:rPr>
        <w:t>PEL</w:t>
      </w:r>
      <w:r w:rsidRPr="007E0A54">
        <w:rPr>
          <w:szCs w:val="22"/>
        </w:rPr>
        <w:t xml:space="preserve"> - Portfolio Review (college level credits)</w:t>
      </w:r>
    </w:p>
    <w:p w14:paraId="6FB56AE3" w14:textId="77777777" w:rsidR="00136566" w:rsidRPr="007E0A54" w:rsidRDefault="00136566" w:rsidP="0033358F">
      <w:pPr>
        <w:pStyle w:val="ListParagraph"/>
        <w:numPr>
          <w:ilvl w:val="0"/>
          <w:numId w:val="16"/>
        </w:numPr>
        <w:spacing w:after="200" w:line="240" w:lineRule="auto"/>
        <w:rPr>
          <w:szCs w:val="22"/>
        </w:rPr>
      </w:pPr>
      <w:r w:rsidRPr="007E0A54">
        <w:rPr>
          <w:b/>
          <w:szCs w:val="22"/>
        </w:rPr>
        <w:t xml:space="preserve">HSP </w:t>
      </w:r>
      <w:r w:rsidRPr="007E0A54">
        <w:rPr>
          <w:szCs w:val="22"/>
        </w:rPr>
        <w:t>– HS21+ Portfolio Review (less than college level credits)</w:t>
      </w:r>
    </w:p>
    <w:p w14:paraId="1DD27A28" w14:textId="77777777" w:rsidR="00136566" w:rsidRPr="007E0A54" w:rsidRDefault="00136566" w:rsidP="00952049">
      <w:pPr>
        <w:pStyle w:val="ListParagraph"/>
        <w:spacing w:line="240" w:lineRule="auto"/>
        <w:ind w:left="1440"/>
        <w:rPr>
          <w:b/>
          <w:szCs w:val="22"/>
        </w:rPr>
      </w:pPr>
      <w:r w:rsidRPr="007E0A54">
        <w:rPr>
          <w:b/>
          <w:szCs w:val="22"/>
        </w:rPr>
        <w:t xml:space="preserve">Extra-Institutional Learning </w:t>
      </w:r>
    </w:p>
    <w:p w14:paraId="2EA51564" w14:textId="77777777" w:rsidR="00136566" w:rsidRPr="007E0A54" w:rsidRDefault="00136566" w:rsidP="0033358F">
      <w:pPr>
        <w:pStyle w:val="ListParagraph"/>
        <w:numPr>
          <w:ilvl w:val="0"/>
          <w:numId w:val="17"/>
        </w:numPr>
        <w:spacing w:after="200" w:line="240" w:lineRule="auto"/>
        <w:rPr>
          <w:szCs w:val="22"/>
        </w:rPr>
      </w:pPr>
      <w:r w:rsidRPr="007E0A54">
        <w:rPr>
          <w:b/>
          <w:szCs w:val="22"/>
        </w:rPr>
        <w:t>CRT</w:t>
      </w:r>
      <w:r w:rsidRPr="007E0A54">
        <w:rPr>
          <w:szCs w:val="22"/>
        </w:rPr>
        <w:t xml:space="preserve"> - Individual industry certifications </w:t>
      </w:r>
    </w:p>
    <w:p w14:paraId="0E327466" w14:textId="77777777" w:rsidR="00136566" w:rsidRPr="007E0A54" w:rsidRDefault="00136566" w:rsidP="0033358F">
      <w:pPr>
        <w:pStyle w:val="ListParagraph"/>
        <w:numPr>
          <w:ilvl w:val="0"/>
          <w:numId w:val="17"/>
        </w:numPr>
        <w:spacing w:after="100" w:afterAutospacing="1" w:line="240" w:lineRule="auto"/>
        <w:rPr>
          <w:szCs w:val="22"/>
        </w:rPr>
      </w:pPr>
      <w:r w:rsidRPr="007E0A54">
        <w:rPr>
          <w:b/>
          <w:szCs w:val="22"/>
        </w:rPr>
        <w:t>OCW</w:t>
      </w:r>
      <w:r w:rsidRPr="007E0A54">
        <w:rPr>
          <w:szCs w:val="22"/>
        </w:rPr>
        <w:t xml:space="preserve"> - Occupational Crosswalks </w:t>
      </w:r>
    </w:p>
    <w:p w14:paraId="40A82314" w14:textId="77777777" w:rsidR="00136566" w:rsidRPr="007E0A54" w:rsidRDefault="00136566" w:rsidP="0033358F">
      <w:pPr>
        <w:pStyle w:val="ListParagraph"/>
        <w:numPr>
          <w:ilvl w:val="0"/>
          <w:numId w:val="17"/>
        </w:numPr>
        <w:spacing w:after="200" w:line="240" w:lineRule="auto"/>
        <w:rPr>
          <w:szCs w:val="22"/>
        </w:rPr>
      </w:pPr>
      <w:r w:rsidRPr="007E0A54">
        <w:rPr>
          <w:b/>
          <w:szCs w:val="22"/>
        </w:rPr>
        <w:t>ACE</w:t>
      </w:r>
      <w:r w:rsidRPr="007E0A54">
        <w:rPr>
          <w:szCs w:val="22"/>
        </w:rPr>
        <w:t xml:space="preserve"> – American Council on Education (ACE)</w:t>
      </w:r>
    </w:p>
    <w:p w14:paraId="0D568EAF" w14:textId="77777777" w:rsidR="00136566" w:rsidRPr="007E0A54" w:rsidRDefault="00136566" w:rsidP="0033358F">
      <w:pPr>
        <w:pStyle w:val="ListParagraph"/>
        <w:numPr>
          <w:ilvl w:val="0"/>
          <w:numId w:val="17"/>
        </w:numPr>
        <w:spacing w:after="200" w:line="240" w:lineRule="auto"/>
        <w:rPr>
          <w:szCs w:val="22"/>
        </w:rPr>
      </w:pPr>
      <w:r w:rsidRPr="007E0A54">
        <w:rPr>
          <w:b/>
          <w:szCs w:val="22"/>
        </w:rPr>
        <w:t xml:space="preserve">JST </w:t>
      </w:r>
      <w:r w:rsidRPr="007E0A54">
        <w:rPr>
          <w:szCs w:val="22"/>
        </w:rPr>
        <w:t>– Joint Services Transcript</w:t>
      </w:r>
    </w:p>
    <w:p w14:paraId="4CAC8FF0" w14:textId="77777777" w:rsidR="00136566" w:rsidRPr="007E0A54" w:rsidRDefault="00136566" w:rsidP="00952049">
      <w:pPr>
        <w:pStyle w:val="ListParagraph"/>
        <w:spacing w:line="240" w:lineRule="auto"/>
        <w:ind w:left="1440"/>
        <w:rPr>
          <w:b/>
          <w:szCs w:val="22"/>
        </w:rPr>
      </w:pPr>
      <w:r w:rsidRPr="007E0A54">
        <w:rPr>
          <w:b/>
          <w:szCs w:val="22"/>
        </w:rPr>
        <w:t xml:space="preserve">Course Challenges </w:t>
      </w:r>
    </w:p>
    <w:p w14:paraId="131AC527" w14:textId="77777777" w:rsidR="00136566" w:rsidRPr="007E0A54" w:rsidRDefault="00136566" w:rsidP="0033358F">
      <w:pPr>
        <w:pStyle w:val="ListParagraph"/>
        <w:numPr>
          <w:ilvl w:val="0"/>
          <w:numId w:val="18"/>
        </w:numPr>
        <w:spacing w:after="0" w:line="240" w:lineRule="auto"/>
        <w:rPr>
          <w:szCs w:val="22"/>
        </w:rPr>
      </w:pPr>
      <w:r w:rsidRPr="007E0A54">
        <w:rPr>
          <w:b/>
          <w:szCs w:val="22"/>
        </w:rPr>
        <w:t>CLG</w:t>
      </w:r>
      <w:r w:rsidRPr="007E0A54">
        <w:rPr>
          <w:szCs w:val="22"/>
        </w:rPr>
        <w:t xml:space="preserve"> – Credit by </w:t>
      </w:r>
      <w:proofErr w:type="gramStart"/>
      <w:r w:rsidRPr="007E0A54">
        <w:rPr>
          <w:szCs w:val="22"/>
        </w:rPr>
        <w:t>Exam  Note</w:t>
      </w:r>
      <w:proofErr w:type="gramEnd"/>
      <w:r w:rsidRPr="007E0A54">
        <w:rPr>
          <w:szCs w:val="22"/>
        </w:rPr>
        <w:t>: that this is a change from the original coding specifications which cited “CBE” as the code to use for course challenges.</w:t>
      </w:r>
    </w:p>
    <w:p w14:paraId="050A3047" w14:textId="77777777" w:rsidR="00136566" w:rsidRPr="007E0A54" w:rsidRDefault="00136566" w:rsidP="00483C0E">
      <w:pPr>
        <w:ind w:left="360"/>
        <w:rPr>
          <w:rFonts w:cs="Times New Roman"/>
          <w:b/>
          <w:szCs w:val="22"/>
        </w:rPr>
      </w:pPr>
      <w:r w:rsidRPr="007E0A54">
        <w:rPr>
          <w:rFonts w:cs="Times New Roman"/>
          <w:b/>
          <w:szCs w:val="22"/>
        </w:rPr>
        <w:t>If an equivalent course exists:</w:t>
      </w:r>
    </w:p>
    <w:p w14:paraId="72EAD5BA" w14:textId="77777777" w:rsidR="00136566" w:rsidRPr="007E0A54" w:rsidRDefault="00136566" w:rsidP="0033358F">
      <w:pPr>
        <w:pStyle w:val="ListParagraph"/>
        <w:numPr>
          <w:ilvl w:val="0"/>
          <w:numId w:val="9"/>
        </w:numPr>
        <w:spacing w:after="0" w:line="276" w:lineRule="auto"/>
        <w:ind w:left="720"/>
        <w:rPr>
          <w:szCs w:val="22"/>
        </w:rPr>
      </w:pPr>
      <w:r w:rsidRPr="007E0A54">
        <w:rPr>
          <w:szCs w:val="22"/>
        </w:rPr>
        <w:t>Instruction approves the awarding of credit.</w:t>
      </w:r>
    </w:p>
    <w:p w14:paraId="36163AC7" w14:textId="77777777" w:rsidR="00136566" w:rsidRPr="007E0A54" w:rsidRDefault="00136566" w:rsidP="0033358F">
      <w:pPr>
        <w:pStyle w:val="ListParagraph"/>
        <w:numPr>
          <w:ilvl w:val="0"/>
          <w:numId w:val="9"/>
        </w:numPr>
        <w:spacing w:after="200" w:line="276" w:lineRule="auto"/>
        <w:ind w:left="720"/>
        <w:rPr>
          <w:szCs w:val="22"/>
        </w:rPr>
      </w:pPr>
      <w:r w:rsidRPr="007E0A54">
        <w:rPr>
          <w:szCs w:val="22"/>
        </w:rPr>
        <w:t xml:space="preserve">Course information is directly transcribed in screen SM6013.  </w:t>
      </w:r>
    </w:p>
    <w:p w14:paraId="0DD9C807" w14:textId="77777777" w:rsidR="00136566" w:rsidRPr="007E0A54" w:rsidRDefault="00136566" w:rsidP="0033358F">
      <w:pPr>
        <w:pStyle w:val="ListParagraph"/>
        <w:numPr>
          <w:ilvl w:val="1"/>
          <w:numId w:val="9"/>
        </w:numPr>
        <w:spacing w:after="200" w:line="276" w:lineRule="auto"/>
        <w:ind w:left="1440"/>
        <w:rPr>
          <w:szCs w:val="22"/>
        </w:rPr>
      </w:pPr>
      <w:r w:rsidRPr="007E0A54">
        <w:rPr>
          <w:szCs w:val="22"/>
        </w:rPr>
        <w:t>Utilize unique section codes, as previously defined (i.e. “A#P”</w:t>
      </w:r>
      <w:proofErr w:type="gramStart"/>
      <w:r w:rsidRPr="007E0A54">
        <w:rPr>
          <w:szCs w:val="22"/>
        </w:rPr>
        <w:t>,”PEL</w:t>
      </w:r>
      <w:proofErr w:type="gramEnd"/>
      <w:r w:rsidRPr="007E0A54">
        <w:rPr>
          <w:szCs w:val="22"/>
        </w:rPr>
        <w:t>”, “OCW”).</w:t>
      </w:r>
    </w:p>
    <w:p w14:paraId="76DB5EF3" w14:textId="77777777" w:rsidR="00136566" w:rsidRPr="007E0A54" w:rsidRDefault="00136566" w:rsidP="0033358F">
      <w:pPr>
        <w:pStyle w:val="ListParagraph"/>
        <w:numPr>
          <w:ilvl w:val="1"/>
          <w:numId w:val="9"/>
        </w:numPr>
        <w:spacing w:after="200" w:line="276" w:lineRule="auto"/>
        <w:ind w:left="1440"/>
        <w:rPr>
          <w:szCs w:val="22"/>
        </w:rPr>
      </w:pPr>
      <w:r w:rsidRPr="007E0A54">
        <w:rPr>
          <w:szCs w:val="22"/>
        </w:rPr>
        <w:t>Utilize a valid item number associated to the course in which credits are being granted. (This is for PeopleSoft conversion purposes.)</w:t>
      </w:r>
    </w:p>
    <w:p w14:paraId="58D68923" w14:textId="77777777" w:rsidR="00136566" w:rsidRPr="007E0A54" w:rsidRDefault="00136566" w:rsidP="0033358F">
      <w:pPr>
        <w:pStyle w:val="ListParagraph"/>
        <w:numPr>
          <w:ilvl w:val="1"/>
          <w:numId w:val="9"/>
        </w:numPr>
        <w:spacing w:after="200" w:line="276" w:lineRule="auto"/>
        <w:ind w:left="1440"/>
        <w:rPr>
          <w:szCs w:val="22"/>
        </w:rPr>
      </w:pPr>
      <w:r w:rsidRPr="007E0A54">
        <w:rPr>
          <w:szCs w:val="22"/>
        </w:rPr>
        <w:t>If graded, the transcribed PASSING grade will reflect the grading policies of the college.  Unsuccessful attempts/evaluations will not result in transcription.</w:t>
      </w:r>
    </w:p>
    <w:p w14:paraId="3957DD1B" w14:textId="77777777" w:rsidR="00136566" w:rsidRPr="007E0A54" w:rsidRDefault="00136566" w:rsidP="0033358F">
      <w:pPr>
        <w:pStyle w:val="ListParagraph"/>
        <w:numPr>
          <w:ilvl w:val="1"/>
          <w:numId w:val="9"/>
        </w:numPr>
        <w:spacing w:after="200" w:line="276" w:lineRule="auto"/>
        <w:ind w:left="1440"/>
        <w:rPr>
          <w:szCs w:val="22"/>
        </w:rPr>
      </w:pPr>
      <w:r w:rsidRPr="007E0A54">
        <w:rPr>
          <w:szCs w:val="22"/>
        </w:rPr>
        <w:t>YRQ awarded is YRQ posted.  A specific YRQ is used, not a universal YRQ (Z999).</w:t>
      </w:r>
    </w:p>
    <w:p w14:paraId="7ACA2308" w14:textId="77777777" w:rsidR="00136566" w:rsidRPr="007E0A54" w:rsidRDefault="00136566" w:rsidP="0033358F">
      <w:pPr>
        <w:pStyle w:val="ListParagraph"/>
        <w:numPr>
          <w:ilvl w:val="0"/>
          <w:numId w:val="9"/>
        </w:numPr>
        <w:spacing w:after="200" w:line="276" w:lineRule="auto"/>
        <w:ind w:left="720"/>
        <w:rPr>
          <w:szCs w:val="22"/>
        </w:rPr>
      </w:pPr>
      <w:r w:rsidRPr="007E0A54">
        <w:rPr>
          <w:szCs w:val="22"/>
        </w:rPr>
        <w:t>Notation is made in the transcript comments screen (SM6012) for all prior learning credits awarded.</w:t>
      </w:r>
    </w:p>
    <w:p w14:paraId="37AEDC06" w14:textId="77777777" w:rsidR="00136566" w:rsidRPr="007E0A54" w:rsidRDefault="00136566" w:rsidP="0033358F">
      <w:pPr>
        <w:pStyle w:val="ListParagraph"/>
        <w:numPr>
          <w:ilvl w:val="1"/>
          <w:numId w:val="9"/>
        </w:numPr>
        <w:spacing w:after="200" w:line="276" w:lineRule="auto"/>
        <w:ind w:left="1440"/>
        <w:rPr>
          <w:szCs w:val="22"/>
        </w:rPr>
      </w:pPr>
      <w:r w:rsidRPr="007E0A54">
        <w:rPr>
          <w:szCs w:val="22"/>
        </w:rPr>
        <w:t>Use a specific YRQ, not a universal YRQ (Z999).</w:t>
      </w:r>
    </w:p>
    <w:p w14:paraId="4A3B9E3B" w14:textId="77777777" w:rsidR="00136566" w:rsidRPr="007E0A54" w:rsidRDefault="00136566" w:rsidP="0033358F">
      <w:pPr>
        <w:pStyle w:val="ListParagraph"/>
        <w:numPr>
          <w:ilvl w:val="1"/>
          <w:numId w:val="9"/>
        </w:numPr>
        <w:spacing w:after="0" w:line="240" w:lineRule="auto"/>
        <w:ind w:left="1440"/>
        <w:rPr>
          <w:szCs w:val="22"/>
        </w:rPr>
      </w:pPr>
      <w:r w:rsidRPr="007E0A54">
        <w:rPr>
          <w:szCs w:val="22"/>
        </w:rPr>
        <w:t>Specific course and source are noted with consistent language (abbreviations will be used as needed)</w:t>
      </w:r>
    </w:p>
    <w:p w14:paraId="6C322548" w14:textId="77777777" w:rsidR="00136566" w:rsidRPr="007E0A54" w:rsidRDefault="00136566" w:rsidP="00136566">
      <w:pPr>
        <w:spacing w:after="0" w:line="240" w:lineRule="auto"/>
        <w:ind w:left="1440" w:firstLine="720"/>
        <w:rPr>
          <w:rFonts w:cs="Times New Roman"/>
          <w:szCs w:val="22"/>
        </w:rPr>
      </w:pPr>
      <w:r w:rsidRPr="007E0A54">
        <w:rPr>
          <w:rFonts w:cs="Times New Roman"/>
          <w:szCs w:val="22"/>
        </w:rPr>
        <w:t>Examples</w:t>
      </w:r>
    </w:p>
    <w:p w14:paraId="5ACD31EB" w14:textId="77777777" w:rsidR="00136566" w:rsidRPr="007E0A54" w:rsidRDefault="00136566" w:rsidP="0033358F">
      <w:pPr>
        <w:pStyle w:val="ListParagraph"/>
        <w:numPr>
          <w:ilvl w:val="3"/>
          <w:numId w:val="9"/>
        </w:numPr>
        <w:spacing w:after="0" w:line="240" w:lineRule="auto"/>
        <w:ind w:left="2880"/>
        <w:rPr>
          <w:szCs w:val="22"/>
        </w:rPr>
      </w:pPr>
      <w:r w:rsidRPr="007E0A54">
        <w:rPr>
          <w:szCs w:val="22"/>
        </w:rPr>
        <w:t>“ENGL&amp;101 awarded from Exp. Learning”</w:t>
      </w:r>
    </w:p>
    <w:p w14:paraId="0D00DA78" w14:textId="77777777" w:rsidR="00136566" w:rsidRPr="007E0A54" w:rsidRDefault="00136566" w:rsidP="0033358F">
      <w:pPr>
        <w:pStyle w:val="ListParagraph"/>
        <w:numPr>
          <w:ilvl w:val="3"/>
          <w:numId w:val="9"/>
        </w:numPr>
        <w:spacing w:after="0" w:line="240" w:lineRule="auto"/>
        <w:ind w:left="2880"/>
        <w:rPr>
          <w:szCs w:val="22"/>
        </w:rPr>
      </w:pPr>
      <w:r w:rsidRPr="007E0A54">
        <w:rPr>
          <w:szCs w:val="22"/>
        </w:rPr>
        <w:t>“ENGL&amp;101awarded for AP”</w:t>
      </w:r>
    </w:p>
    <w:p w14:paraId="74C9D5C1" w14:textId="77777777" w:rsidR="00136566" w:rsidRPr="007E0A54" w:rsidRDefault="00136566" w:rsidP="0033358F">
      <w:pPr>
        <w:pStyle w:val="ListParagraph"/>
        <w:numPr>
          <w:ilvl w:val="3"/>
          <w:numId w:val="9"/>
        </w:numPr>
        <w:spacing w:after="0" w:line="240" w:lineRule="auto"/>
        <w:ind w:left="2880"/>
        <w:rPr>
          <w:szCs w:val="22"/>
        </w:rPr>
      </w:pPr>
      <w:r w:rsidRPr="007E0A54">
        <w:rPr>
          <w:szCs w:val="22"/>
        </w:rPr>
        <w:t>“ENGL&amp;101awarded for IB”</w:t>
      </w:r>
    </w:p>
    <w:p w14:paraId="7E1A34BC" w14:textId="77777777" w:rsidR="00136566" w:rsidRPr="007E0A54" w:rsidRDefault="00136566" w:rsidP="0033358F">
      <w:pPr>
        <w:pStyle w:val="ListParagraph"/>
        <w:numPr>
          <w:ilvl w:val="3"/>
          <w:numId w:val="9"/>
        </w:numPr>
        <w:spacing w:after="0" w:line="240" w:lineRule="auto"/>
        <w:ind w:left="2880"/>
        <w:rPr>
          <w:szCs w:val="22"/>
        </w:rPr>
      </w:pPr>
      <w:r w:rsidRPr="007E0A54">
        <w:rPr>
          <w:szCs w:val="22"/>
        </w:rPr>
        <w:t>“ENGL&amp;101awarded for CLEP”</w:t>
      </w:r>
    </w:p>
    <w:p w14:paraId="4E661897" w14:textId="77777777" w:rsidR="00136566" w:rsidRPr="007E0A54" w:rsidRDefault="00136566" w:rsidP="0033358F">
      <w:pPr>
        <w:pStyle w:val="ListParagraph"/>
        <w:numPr>
          <w:ilvl w:val="3"/>
          <w:numId w:val="9"/>
        </w:numPr>
        <w:spacing w:after="0" w:line="240" w:lineRule="auto"/>
        <w:ind w:left="2880"/>
        <w:rPr>
          <w:szCs w:val="22"/>
        </w:rPr>
      </w:pPr>
      <w:r w:rsidRPr="007E0A54">
        <w:rPr>
          <w:szCs w:val="22"/>
        </w:rPr>
        <w:t>“ENGL&amp;101awarded for Course Challenge”</w:t>
      </w:r>
    </w:p>
    <w:p w14:paraId="3DCA4248" w14:textId="77777777" w:rsidR="00136566" w:rsidRPr="007E0A54" w:rsidRDefault="00136566" w:rsidP="0033358F">
      <w:pPr>
        <w:pStyle w:val="ListParagraph"/>
        <w:numPr>
          <w:ilvl w:val="3"/>
          <w:numId w:val="9"/>
        </w:numPr>
        <w:spacing w:after="0" w:line="240" w:lineRule="auto"/>
        <w:ind w:left="2880"/>
        <w:rPr>
          <w:szCs w:val="22"/>
        </w:rPr>
      </w:pPr>
      <w:r w:rsidRPr="007E0A54">
        <w:rPr>
          <w:szCs w:val="22"/>
        </w:rPr>
        <w:t xml:space="preserve">“ENGL&amp;101 awarded from HS21+” </w:t>
      </w:r>
    </w:p>
    <w:p w14:paraId="135D8D70" w14:textId="77777777" w:rsidR="00136566" w:rsidRPr="007E0A54" w:rsidRDefault="00136566" w:rsidP="0033358F">
      <w:pPr>
        <w:pStyle w:val="ListParagraph"/>
        <w:numPr>
          <w:ilvl w:val="3"/>
          <w:numId w:val="9"/>
        </w:numPr>
        <w:spacing w:line="240" w:lineRule="auto"/>
        <w:ind w:left="2880"/>
        <w:contextualSpacing w:val="0"/>
        <w:rPr>
          <w:szCs w:val="22"/>
        </w:rPr>
      </w:pPr>
      <w:r w:rsidRPr="007E0A54">
        <w:rPr>
          <w:szCs w:val="22"/>
        </w:rPr>
        <w:t xml:space="preserve">“ENGL&amp;101 awarded for ACE” </w:t>
      </w:r>
    </w:p>
    <w:p w14:paraId="0707CDE5" w14:textId="77777777" w:rsidR="00136566" w:rsidRPr="007E0A54" w:rsidRDefault="00136566" w:rsidP="00F27943">
      <w:pPr>
        <w:spacing w:before="120" w:after="0"/>
        <w:ind w:firstLine="360"/>
        <w:rPr>
          <w:rFonts w:cs="Times New Roman"/>
          <w:szCs w:val="22"/>
        </w:rPr>
      </w:pPr>
      <w:r w:rsidRPr="007E0A54">
        <w:rPr>
          <w:rFonts w:cs="Times New Roman"/>
          <w:szCs w:val="22"/>
        </w:rPr>
        <w:t>For course challenges when the student is registered and tuition is charged:</w:t>
      </w:r>
    </w:p>
    <w:p w14:paraId="51727340" w14:textId="77777777" w:rsidR="00136566" w:rsidRPr="007E0A54" w:rsidRDefault="00136566" w:rsidP="0033358F">
      <w:pPr>
        <w:pStyle w:val="ListParagraph"/>
        <w:numPr>
          <w:ilvl w:val="0"/>
          <w:numId w:val="14"/>
        </w:numPr>
        <w:spacing w:after="0" w:line="276" w:lineRule="auto"/>
        <w:ind w:left="1080"/>
        <w:rPr>
          <w:szCs w:val="22"/>
        </w:rPr>
      </w:pPr>
      <w:r w:rsidRPr="007E0A54">
        <w:rPr>
          <w:szCs w:val="22"/>
        </w:rPr>
        <w:t xml:space="preserve">Create a new section of the class using section code “CLG”  </w:t>
      </w:r>
    </w:p>
    <w:p w14:paraId="2EBC4CC5" w14:textId="77777777" w:rsidR="00136566" w:rsidRPr="007E0A54" w:rsidRDefault="00136566" w:rsidP="0033358F">
      <w:pPr>
        <w:pStyle w:val="ListParagraph"/>
        <w:numPr>
          <w:ilvl w:val="0"/>
          <w:numId w:val="14"/>
        </w:numPr>
        <w:spacing w:after="200" w:line="276" w:lineRule="auto"/>
        <w:ind w:left="1080"/>
        <w:rPr>
          <w:szCs w:val="22"/>
        </w:rPr>
      </w:pPr>
      <w:r w:rsidRPr="007E0A54">
        <w:rPr>
          <w:szCs w:val="22"/>
        </w:rPr>
        <w:t>Enroll the student into this section.</w:t>
      </w:r>
    </w:p>
    <w:p w14:paraId="08D9F856" w14:textId="77777777" w:rsidR="00136566" w:rsidRPr="007E0A54" w:rsidRDefault="00136566" w:rsidP="0033358F">
      <w:pPr>
        <w:pStyle w:val="ListParagraph"/>
        <w:numPr>
          <w:ilvl w:val="0"/>
          <w:numId w:val="14"/>
        </w:numPr>
        <w:spacing w:after="200" w:line="276" w:lineRule="auto"/>
        <w:ind w:left="1080"/>
        <w:rPr>
          <w:szCs w:val="22"/>
        </w:rPr>
      </w:pPr>
      <w:r w:rsidRPr="007E0A54">
        <w:rPr>
          <w:szCs w:val="22"/>
        </w:rPr>
        <w:t xml:space="preserve">Grade the student per college grading policy. </w:t>
      </w:r>
    </w:p>
    <w:p w14:paraId="2D18BBC2" w14:textId="77777777" w:rsidR="00136566" w:rsidRPr="007E0A54" w:rsidRDefault="00136566" w:rsidP="0033358F">
      <w:pPr>
        <w:pStyle w:val="ListParagraph"/>
        <w:numPr>
          <w:ilvl w:val="0"/>
          <w:numId w:val="14"/>
        </w:numPr>
        <w:spacing w:line="276" w:lineRule="auto"/>
        <w:ind w:left="1080"/>
        <w:rPr>
          <w:szCs w:val="22"/>
        </w:rPr>
      </w:pPr>
      <w:r w:rsidRPr="007E0A54">
        <w:rPr>
          <w:szCs w:val="22"/>
        </w:rPr>
        <w:lastRenderedPageBreak/>
        <w:t xml:space="preserve">FTES will be </w:t>
      </w:r>
      <w:r w:rsidR="002B27E7">
        <w:rPr>
          <w:szCs w:val="22"/>
        </w:rPr>
        <w:t xml:space="preserve">generated for this enrollment. </w:t>
      </w:r>
    </w:p>
    <w:p w14:paraId="28E7C404" w14:textId="77777777" w:rsidR="00136566" w:rsidRPr="007E0A54" w:rsidRDefault="00136566" w:rsidP="00136566">
      <w:pPr>
        <w:spacing w:after="0"/>
        <w:ind w:firstLine="360"/>
        <w:rPr>
          <w:rFonts w:cs="Times New Roman"/>
          <w:b/>
          <w:szCs w:val="22"/>
        </w:rPr>
      </w:pPr>
      <w:r w:rsidRPr="007E0A54">
        <w:rPr>
          <w:rFonts w:cs="Times New Roman"/>
          <w:b/>
          <w:szCs w:val="22"/>
        </w:rPr>
        <w:t>If an equivalent course does not exist:</w:t>
      </w:r>
    </w:p>
    <w:p w14:paraId="5E578C51" w14:textId="77777777" w:rsidR="00136566" w:rsidRPr="007E0A54" w:rsidRDefault="00136566" w:rsidP="0033358F">
      <w:pPr>
        <w:pStyle w:val="ListParagraph"/>
        <w:numPr>
          <w:ilvl w:val="0"/>
          <w:numId w:val="10"/>
        </w:numPr>
        <w:spacing w:after="0" w:line="276" w:lineRule="auto"/>
        <w:ind w:left="720"/>
        <w:rPr>
          <w:szCs w:val="22"/>
        </w:rPr>
      </w:pPr>
      <w:r w:rsidRPr="007E0A54">
        <w:rPr>
          <w:szCs w:val="22"/>
        </w:rPr>
        <w:t>Noted as a comment on the transcript.</w:t>
      </w:r>
    </w:p>
    <w:p w14:paraId="5FAEE879" w14:textId="77777777" w:rsidR="00136566" w:rsidRPr="007E0A54" w:rsidRDefault="00136566" w:rsidP="0033358F">
      <w:pPr>
        <w:pStyle w:val="ListParagraph"/>
        <w:numPr>
          <w:ilvl w:val="0"/>
          <w:numId w:val="10"/>
        </w:numPr>
        <w:spacing w:after="0" w:line="276" w:lineRule="auto"/>
        <w:ind w:left="720"/>
        <w:rPr>
          <w:szCs w:val="22"/>
        </w:rPr>
      </w:pPr>
      <w:r w:rsidRPr="007E0A54">
        <w:rPr>
          <w:szCs w:val="22"/>
        </w:rPr>
        <w:t xml:space="preserve">Instruction approves the awarding of credit. </w:t>
      </w:r>
    </w:p>
    <w:p w14:paraId="54195D1F" w14:textId="77777777" w:rsidR="00136566" w:rsidRPr="007E0A54" w:rsidRDefault="00136566" w:rsidP="0033358F">
      <w:pPr>
        <w:pStyle w:val="ListParagraph"/>
        <w:numPr>
          <w:ilvl w:val="0"/>
          <w:numId w:val="10"/>
        </w:numPr>
        <w:spacing w:after="200" w:line="276" w:lineRule="auto"/>
        <w:ind w:left="720"/>
        <w:rPr>
          <w:szCs w:val="22"/>
        </w:rPr>
      </w:pPr>
      <w:r w:rsidRPr="007E0A54">
        <w:rPr>
          <w:szCs w:val="22"/>
        </w:rPr>
        <w:t xml:space="preserve">Notation is made in the transcript comments (SM6012). </w:t>
      </w:r>
    </w:p>
    <w:p w14:paraId="6C164F11" w14:textId="77777777" w:rsidR="00136566" w:rsidRPr="007E0A54" w:rsidRDefault="00136566" w:rsidP="0033358F">
      <w:pPr>
        <w:pStyle w:val="ListParagraph"/>
        <w:numPr>
          <w:ilvl w:val="1"/>
          <w:numId w:val="10"/>
        </w:numPr>
        <w:spacing w:after="200" w:line="276" w:lineRule="auto"/>
        <w:ind w:left="1440"/>
        <w:rPr>
          <w:szCs w:val="22"/>
        </w:rPr>
      </w:pPr>
      <w:r w:rsidRPr="007E0A54">
        <w:rPr>
          <w:szCs w:val="22"/>
        </w:rPr>
        <w:t>Specific YRQ is used, not Z999.</w:t>
      </w:r>
    </w:p>
    <w:p w14:paraId="2EE43317" w14:textId="77777777" w:rsidR="00136566" w:rsidRPr="007E0A54" w:rsidRDefault="00136566" w:rsidP="0033358F">
      <w:pPr>
        <w:pStyle w:val="ListParagraph"/>
        <w:numPr>
          <w:ilvl w:val="1"/>
          <w:numId w:val="10"/>
        </w:numPr>
        <w:spacing w:after="200" w:line="276" w:lineRule="auto"/>
        <w:ind w:left="1440"/>
        <w:rPr>
          <w:szCs w:val="22"/>
        </w:rPr>
      </w:pPr>
      <w:r w:rsidRPr="007E0A54">
        <w:rPr>
          <w:szCs w:val="22"/>
        </w:rPr>
        <w:t>No grade is awarded because it is not an available field.</w:t>
      </w:r>
    </w:p>
    <w:p w14:paraId="0388D333" w14:textId="77777777" w:rsidR="00136566" w:rsidRPr="007E0A54" w:rsidRDefault="00136566" w:rsidP="0033358F">
      <w:pPr>
        <w:pStyle w:val="ListParagraph"/>
        <w:numPr>
          <w:ilvl w:val="1"/>
          <w:numId w:val="10"/>
        </w:numPr>
        <w:spacing w:after="200" w:line="276" w:lineRule="auto"/>
        <w:ind w:left="1440"/>
        <w:rPr>
          <w:szCs w:val="22"/>
        </w:rPr>
      </w:pPr>
      <w:r w:rsidRPr="007E0A54">
        <w:rPr>
          <w:szCs w:val="22"/>
        </w:rPr>
        <w:t>Category, credits and source are noted with consistent language for all prior learning credits awarded.</w:t>
      </w:r>
    </w:p>
    <w:p w14:paraId="331AF6D6" w14:textId="77777777" w:rsidR="00136566" w:rsidRPr="007E0A54" w:rsidRDefault="00136566" w:rsidP="0033358F">
      <w:pPr>
        <w:pStyle w:val="ListParagraph"/>
        <w:numPr>
          <w:ilvl w:val="2"/>
          <w:numId w:val="10"/>
        </w:numPr>
        <w:spacing w:after="200" w:line="276" w:lineRule="auto"/>
        <w:ind w:left="2160"/>
        <w:rPr>
          <w:szCs w:val="22"/>
        </w:rPr>
      </w:pPr>
      <w:r w:rsidRPr="007E0A54">
        <w:rPr>
          <w:szCs w:val="22"/>
        </w:rPr>
        <w:t>Examples</w:t>
      </w:r>
    </w:p>
    <w:p w14:paraId="2C7C4922" w14:textId="77777777" w:rsidR="00136566" w:rsidRPr="007E0A54" w:rsidRDefault="00136566" w:rsidP="0033358F">
      <w:pPr>
        <w:pStyle w:val="ListParagraph"/>
        <w:numPr>
          <w:ilvl w:val="3"/>
          <w:numId w:val="10"/>
        </w:numPr>
        <w:spacing w:after="200" w:line="276" w:lineRule="auto"/>
        <w:ind w:left="2880"/>
        <w:rPr>
          <w:szCs w:val="22"/>
        </w:rPr>
      </w:pPr>
      <w:r w:rsidRPr="007E0A54">
        <w:rPr>
          <w:szCs w:val="22"/>
        </w:rPr>
        <w:t>“10 credits Soc Science awarded from AP”</w:t>
      </w:r>
    </w:p>
    <w:p w14:paraId="370E6B94" w14:textId="77777777" w:rsidR="00136566" w:rsidRPr="007E0A54" w:rsidRDefault="00136566" w:rsidP="0033358F">
      <w:pPr>
        <w:pStyle w:val="ListParagraph"/>
        <w:numPr>
          <w:ilvl w:val="3"/>
          <w:numId w:val="10"/>
        </w:numPr>
        <w:spacing w:after="200" w:line="276" w:lineRule="auto"/>
        <w:ind w:left="2880"/>
        <w:rPr>
          <w:szCs w:val="22"/>
        </w:rPr>
      </w:pPr>
      <w:r w:rsidRPr="007E0A54">
        <w:rPr>
          <w:szCs w:val="22"/>
        </w:rPr>
        <w:t>“10 credits Soc Science awarded from IB”</w:t>
      </w:r>
    </w:p>
    <w:p w14:paraId="3F41D885" w14:textId="77777777" w:rsidR="00136566" w:rsidRPr="007E0A54" w:rsidRDefault="00136566" w:rsidP="0033358F">
      <w:pPr>
        <w:pStyle w:val="ListParagraph"/>
        <w:numPr>
          <w:ilvl w:val="3"/>
          <w:numId w:val="10"/>
        </w:numPr>
        <w:spacing w:after="200" w:line="276" w:lineRule="auto"/>
        <w:ind w:left="2880"/>
        <w:rPr>
          <w:szCs w:val="22"/>
        </w:rPr>
      </w:pPr>
      <w:r w:rsidRPr="007E0A54">
        <w:rPr>
          <w:szCs w:val="22"/>
        </w:rPr>
        <w:t>“10 credits Soc Science awarded from CLEP”</w:t>
      </w:r>
    </w:p>
    <w:p w14:paraId="5C1C324B" w14:textId="77777777" w:rsidR="00136566" w:rsidRPr="007E0A54" w:rsidRDefault="00136566" w:rsidP="0033358F">
      <w:pPr>
        <w:pStyle w:val="ListParagraph"/>
        <w:numPr>
          <w:ilvl w:val="3"/>
          <w:numId w:val="10"/>
        </w:numPr>
        <w:spacing w:after="200" w:line="276" w:lineRule="auto"/>
        <w:ind w:left="2880"/>
        <w:rPr>
          <w:szCs w:val="22"/>
        </w:rPr>
      </w:pPr>
      <w:r w:rsidRPr="007E0A54">
        <w:rPr>
          <w:szCs w:val="22"/>
        </w:rPr>
        <w:t>“10 credits Soc Science awarded from Cambridge”</w:t>
      </w:r>
    </w:p>
    <w:p w14:paraId="40C24821" w14:textId="77777777" w:rsidR="00136566" w:rsidRPr="007E0A54" w:rsidRDefault="00136566" w:rsidP="0033358F">
      <w:pPr>
        <w:pStyle w:val="ListParagraph"/>
        <w:numPr>
          <w:ilvl w:val="3"/>
          <w:numId w:val="10"/>
        </w:numPr>
        <w:spacing w:after="200" w:line="276" w:lineRule="auto"/>
        <w:ind w:left="2880"/>
        <w:rPr>
          <w:szCs w:val="22"/>
        </w:rPr>
      </w:pPr>
      <w:r w:rsidRPr="007E0A54">
        <w:rPr>
          <w:szCs w:val="22"/>
        </w:rPr>
        <w:t>“10 credits Soc Science awarded from Exp Learning”</w:t>
      </w:r>
    </w:p>
    <w:p w14:paraId="7855EE81" w14:textId="77777777" w:rsidR="00136566" w:rsidRPr="007E0A54" w:rsidRDefault="00136566" w:rsidP="0033358F">
      <w:pPr>
        <w:pStyle w:val="ListParagraph"/>
        <w:numPr>
          <w:ilvl w:val="3"/>
          <w:numId w:val="10"/>
        </w:numPr>
        <w:spacing w:line="276" w:lineRule="auto"/>
        <w:ind w:left="2880"/>
        <w:rPr>
          <w:szCs w:val="22"/>
        </w:rPr>
      </w:pPr>
      <w:r w:rsidRPr="007E0A54">
        <w:rPr>
          <w:szCs w:val="22"/>
        </w:rPr>
        <w:t>“5 credits Soc Science awarded from HS21+”</w:t>
      </w:r>
    </w:p>
    <w:p w14:paraId="13ABC6DF" w14:textId="77777777" w:rsidR="00136566" w:rsidRPr="007E0A54" w:rsidRDefault="00136566" w:rsidP="00E45699">
      <w:pPr>
        <w:pStyle w:val="Heading5"/>
        <w:spacing w:before="360"/>
      </w:pPr>
      <w:r w:rsidRPr="007E0A54">
        <w:t>PeopleSoft Coding</w:t>
      </w:r>
    </w:p>
    <w:p w14:paraId="3FF9242A" w14:textId="3969FDF2" w:rsidR="00136566" w:rsidRDefault="00136566" w:rsidP="00606600">
      <w:pPr>
        <w:spacing w:before="0"/>
        <w:ind w:left="720"/>
        <w:rPr>
          <w:rFonts w:cs="Times New Roman"/>
          <w:szCs w:val="22"/>
        </w:rPr>
      </w:pPr>
      <w:r w:rsidRPr="007E0A54">
        <w:rPr>
          <w:rFonts w:cs="Times New Roman"/>
          <w:szCs w:val="22"/>
        </w:rPr>
        <w:t xml:space="preserve">When awarding credit for prior learning in PeopleSoft Campus Solutions, use the </w:t>
      </w:r>
      <w:r w:rsidRPr="000325AC">
        <w:rPr>
          <w:rFonts w:cs="Times New Roman"/>
          <w:b/>
          <w:szCs w:val="22"/>
        </w:rPr>
        <w:t>Test Credit</w:t>
      </w:r>
      <w:r w:rsidR="000325AC" w:rsidRPr="000325AC">
        <w:rPr>
          <w:rFonts w:cs="Times New Roman"/>
          <w:b/>
          <w:szCs w:val="22"/>
        </w:rPr>
        <w:t>s – Manual</w:t>
      </w:r>
      <w:r w:rsidR="000325AC">
        <w:rPr>
          <w:rFonts w:cs="Times New Roman"/>
          <w:szCs w:val="22"/>
        </w:rPr>
        <w:t xml:space="preserve"> </w:t>
      </w:r>
      <w:r w:rsidRPr="007E0A54">
        <w:rPr>
          <w:rFonts w:cs="Times New Roman"/>
          <w:szCs w:val="22"/>
        </w:rPr>
        <w:t>or</w:t>
      </w:r>
      <w:r w:rsidR="000325AC">
        <w:rPr>
          <w:rFonts w:cs="Times New Roman"/>
          <w:szCs w:val="22"/>
        </w:rPr>
        <w:t xml:space="preserve"> the</w:t>
      </w:r>
      <w:r w:rsidRPr="007E0A54">
        <w:rPr>
          <w:rFonts w:cs="Times New Roman"/>
          <w:szCs w:val="22"/>
        </w:rPr>
        <w:t xml:space="preserve"> </w:t>
      </w:r>
      <w:r w:rsidRPr="000325AC">
        <w:rPr>
          <w:rFonts w:cs="Times New Roman"/>
          <w:b/>
          <w:szCs w:val="22"/>
        </w:rPr>
        <w:t>Other Credit</w:t>
      </w:r>
      <w:r w:rsidR="000325AC" w:rsidRPr="000325AC">
        <w:rPr>
          <w:rFonts w:cs="Times New Roman"/>
          <w:b/>
          <w:szCs w:val="22"/>
        </w:rPr>
        <w:t xml:space="preserve">s </w:t>
      </w:r>
      <w:r w:rsidR="000325AC">
        <w:rPr>
          <w:rFonts w:cs="Times New Roman"/>
          <w:b/>
          <w:szCs w:val="22"/>
        </w:rPr>
        <w:t>–</w:t>
      </w:r>
      <w:r w:rsidR="000325AC" w:rsidRPr="000325AC">
        <w:rPr>
          <w:rFonts w:cs="Times New Roman"/>
          <w:b/>
          <w:szCs w:val="22"/>
        </w:rPr>
        <w:t xml:space="preserve"> Manual</w:t>
      </w:r>
      <w:r w:rsidR="000325AC">
        <w:rPr>
          <w:rFonts w:cs="Times New Roman"/>
          <w:szCs w:val="22"/>
        </w:rPr>
        <w:t xml:space="preserve">.  </w:t>
      </w:r>
      <w:r w:rsidRPr="007E0A54">
        <w:rPr>
          <w:rFonts w:cs="Times New Roman"/>
          <w:szCs w:val="22"/>
        </w:rPr>
        <w:t>Each category below includes the code that should be used when entering the credits.</w:t>
      </w:r>
      <w:r w:rsidR="00E45699">
        <w:rPr>
          <w:rFonts w:cs="Times New Roman"/>
          <w:szCs w:val="22"/>
        </w:rPr>
        <w:t xml:space="preserve">  These codes are mapped to match Legacy Section coding in the Data Warehouse e.g., AP is A#P in the Data Warehouse.</w:t>
      </w:r>
    </w:p>
    <w:p w14:paraId="763A9B66" w14:textId="36C721C3" w:rsidR="004060FC" w:rsidRDefault="004060FC" w:rsidP="002B27E7">
      <w:pPr>
        <w:ind w:left="720"/>
        <w:rPr>
          <w:rFonts w:cs="Times New Roman"/>
          <w:szCs w:val="22"/>
        </w:rPr>
      </w:pPr>
      <w:r>
        <w:rPr>
          <w:rFonts w:cs="Times New Roman"/>
          <w:szCs w:val="22"/>
        </w:rPr>
        <w:t xml:space="preserve">If your institution is awarding the credit, a </w:t>
      </w:r>
      <w:r w:rsidRPr="004060FC">
        <w:rPr>
          <w:rFonts w:cs="Times New Roman"/>
          <w:szCs w:val="22"/>
        </w:rPr>
        <w:t>grading basis of</w:t>
      </w:r>
      <w:r>
        <w:rPr>
          <w:rFonts w:cs="Times New Roman"/>
          <w:b/>
          <w:szCs w:val="22"/>
        </w:rPr>
        <w:t xml:space="preserve"> GRD</w:t>
      </w:r>
      <w:r w:rsidR="00D60FE7">
        <w:rPr>
          <w:rFonts w:cs="Times New Roman"/>
          <w:b/>
          <w:szCs w:val="22"/>
        </w:rPr>
        <w:t>/SUS/PNP</w:t>
      </w:r>
      <w:r>
        <w:rPr>
          <w:rFonts w:cs="Times New Roman"/>
          <w:b/>
          <w:szCs w:val="22"/>
        </w:rPr>
        <w:t xml:space="preserve"> </w:t>
      </w:r>
      <w:r w:rsidRPr="004060FC">
        <w:rPr>
          <w:rFonts w:cs="Times New Roman"/>
          <w:szCs w:val="22"/>
        </w:rPr>
        <w:t>must be used</w:t>
      </w:r>
      <w:r>
        <w:rPr>
          <w:rFonts w:cs="Times New Roman"/>
          <w:szCs w:val="22"/>
        </w:rPr>
        <w:t xml:space="preserve">.  If your institution is not awarding the credit, but transferring in the credit, use the </w:t>
      </w:r>
      <w:r w:rsidRPr="0008621A">
        <w:rPr>
          <w:rFonts w:cs="Times New Roman"/>
          <w:b/>
          <w:szCs w:val="22"/>
        </w:rPr>
        <w:t>TRN</w:t>
      </w:r>
      <w:r>
        <w:rPr>
          <w:rFonts w:cs="Times New Roman"/>
          <w:szCs w:val="22"/>
        </w:rPr>
        <w:t xml:space="preserve"> grading basis.</w:t>
      </w:r>
    </w:p>
    <w:p w14:paraId="53ED4037" w14:textId="3F0234AE" w:rsidR="004A4235" w:rsidRPr="007E0A54" w:rsidRDefault="000325AC" w:rsidP="00FF49D0">
      <w:pPr>
        <w:spacing w:after="0"/>
        <w:ind w:left="720"/>
        <w:rPr>
          <w:b/>
          <w:szCs w:val="22"/>
        </w:rPr>
      </w:pPr>
      <w:r>
        <w:rPr>
          <w:rFonts w:cs="Times New Roman"/>
          <w:szCs w:val="22"/>
        </w:rPr>
        <w:t>For test credits such as Advanced Placement (AP) use the Test Credits – Manual page and the codes listed below</w:t>
      </w:r>
      <w:r w:rsidR="004A4235">
        <w:rPr>
          <w:rFonts w:cs="Times New Roman"/>
          <w:szCs w:val="22"/>
        </w:rPr>
        <w:t>.  For more information</w:t>
      </w:r>
      <w:r w:rsidR="00B558E4">
        <w:rPr>
          <w:rFonts w:cs="Times New Roman"/>
          <w:szCs w:val="22"/>
        </w:rPr>
        <w:t xml:space="preserve"> about test </w:t>
      </w:r>
      <w:r w:rsidR="00F53038">
        <w:rPr>
          <w:rFonts w:cs="Times New Roman"/>
          <w:szCs w:val="22"/>
        </w:rPr>
        <w:t>credits</w:t>
      </w:r>
      <w:r w:rsidR="00C174F9">
        <w:rPr>
          <w:rFonts w:cs="Times New Roman"/>
          <w:szCs w:val="22"/>
        </w:rPr>
        <w:t xml:space="preserve"> or adding transcript </w:t>
      </w:r>
      <w:r w:rsidR="001661FC">
        <w:rPr>
          <w:rFonts w:cs="Times New Roman"/>
          <w:szCs w:val="22"/>
        </w:rPr>
        <w:t>text</w:t>
      </w:r>
      <w:r w:rsidR="004A4235">
        <w:rPr>
          <w:rFonts w:cs="Times New Roman"/>
          <w:szCs w:val="22"/>
        </w:rPr>
        <w:t xml:space="preserve">, see the </w:t>
      </w:r>
      <w:hyperlink r:id="rId34" w:history="1">
        <w:r w:rsidR="001661FC" w:rsidRPr="001661FC">
          <w:rPr>
            <w:rStyle w:val="Hyperlink"/>
            <w:b/>
          </w:rPr>
          <w:t>Test Credit QRGs</w:t>
        </w:r>
      </w:hyperlink>
      <w:r w:rsidR="001661FC">
        <w:t xml:space="preserve"> and </w:t>
      </w:r>
      <w:hyperlink r:id="rId35" w:history="1">
        <w:r w:rsidR="001661FC" w:rsidRPr="001661FC">
          <w:rPr>
            <w:rStyle w:val="Hyperlink"/>
            <w:b/>
          </w:rPr>
          <w:t>Transcript Text QRG</w:t>
        </w:r>
      </w:hyperlink>
      <w:r w:rsidR="001661FC">
        <w:t xml:space="preserve"> for more information about these functionalities.</w:t>
      </w:r>
    </w:p>
    <w:p w14:paraId="4FC55978" w14:textId="77777777" w:rsidR="000325AC" w:rsidRDefault="000325AC" w:rsidP="00FF49D0">
      <w:pPr>
        <w:spacing w:before="0" w:after="0" w:line="240" w:lineRule="auto"/>
        <w:ind w:left="720"/>
        <w:rPr>
          <w:rFonts w:cs="Times New Roman"/>
          <w:szCs w:val="22"/>
        </w:rPr>
      </w:pPr>
    </w:p>
    <w:p w14:paraId="6106221D" w14:textId="77777777" w:rsidR="00136566" w:rsidRPr="007E0A54" w:rsidRDefault="00136566" w:rsidP="00E45699">
      <w:pPr>
        <w:pStyle w:val="ListParagraph"/>
        <w:numPr>
          <w:ilvl w:val="1"/>
          <w:numId w:val="12"/>
        </w:numPr>
        <w:spacing w:after="0" w:line="276" w:lineRule="auto"/>
        <w:rPr>
          <w:b/>
          <w:szCs w:val="22"/>
        </w:rPr>
      </w:pPr>
      <w:r w:rsidRPr="007E0A54">
        <w:rPr>
          <w:b/>
          <w:szCs w:val="22"/>
        </w:rPr>
        <w:t>Test Credit (Used for Credit by Testing)</w:t>
      </w:r>
    </w:p>
    <w:tbl>
      <w:tblPr>
        <w:tblStyle w:val="TableGrid"/>
        <w:tblW w:w="6876" w:type="dxa"/>
        <w:tblInd w:w="2155" w:type="dxa"/>
        <w:tblLook w:val="04A0" w:firstRow="1" w:lastRow="0" w:firstColumn="1" w:lastColumn="0" w:noHBand="0" w:noVBand="1"/>
        <w:tblCaption w:val="PeopleSoft Test Credit Codes for Prior Learning"/>
        <w:tblDescription w:val="List of PeopleSoft codes and descriptions used to indicate test credit for prior learning"/>
      </w:tblPr>
      <w:tblGrid>
        <w:gridCol w:w="1350"/>
        <w:gridCol w:w="3690"/>
        <w:gridCol w:w="1836"/>
      </w:tblGrid>
      <w:tr w:rsidR="00483C0E" w:rsidRPr="00952049" w14:paraId="4BD90143" w14:textId="7EB4B7E6" w:rsidTr="005F33F1">
        <w:trPr>
          <w:cantSplit/>
          <w:tblHeader/>
        </w:trPr>
        <w:tc>
          <w:tcPr>
            <w:tcW w:w="1350" w:type="dxa"/>
            <w:noWrap/>
            <w:hideMark/>
          </w:tcPr>
          <w:p w14:paraId="4357A45A" w14:textId="77777777" w:rsidR="00483C0E" w:rsidRPr="00952049" w:rsidRDefault="00483C0E" w:rsidP="007E27A7">
            <w:pPr>
              <w:spacing w:after="0" w:line="240" w:lineRule="auto"/>
              <w:rPr>
                <w:rFonts w:cs="Times New Roman"/>
                <w:b/>
                <w:szCs w:val="22"/>
              </w:rPr>
            </w:pPr>
            <w:r>
              <w:rPr>
                <w:rFonts w:cs="Times New Roman"/>
                <w:b/>
                <w:szCs w:val="22"/>
              </w:rPr>
              <w:t>Test ID</w:t>
            </w:r>
          </w:p>
        </w:tc>
        <w:tc>
          <w:tcPr>
            <w:tcW w:w="3690" w:type="dxa"/>
            <w:noWrap/>
            <w:hideMark/>
          </w:tcPr>
          <w:p w14:paraId="1448E72A" w14:textId="77777777" w:rsidR="00483C0E" w:rsidRPr="00952049" w:rsidRDefault="00483C0E" w:rsidP="007E27A7">
            <w:pPr>
              <w:spacing w:after="0" w:line="240" w:lineRule="auto"/>
              <w:rPr>
                <w:rFonts w:cs="Times New Roman"/>
                <w:b/>
                <w:szCs w:val="22"/>
              </w:rPr>
            </w:pPr>
            <w:r w:rsidRPr="00952049">
              <w:rPr>
                <w:rFonts w:cs="Times New Roman"/>
                <w:b/>
                <w:szCs w:val="22"/>
              </w:rPr>
              <w:t>Description</w:t>
            </w:r>
          </w:p>
        </w:tc>
        <w:tc>
          <w:tcPr>
            <w:tcW w:w="1836" w:type="dxa"/>
          </w:tcPr>
          <w:p w14:paraId="75FFE69E" w14:textId="6F48E115" w:rsidR="00483C0E" w:rsidRPr="00952049" w:rsidRDefault="005F33F1" w:rsidP="007E27A7">
            <w:pPr>
              <w:spacing w:after="0" w:line="240" w:lineRule="auto"/>
              <w:rPr>
                <w:rFonts w:cs="Times New Roman"/>
                <w:b/>
                <w:szCs w:val="22"/>
              </w:rPr>
            </w:pPr>
            <w:r>
              <w:rPr>
                <w:rFonts w:cs="Times New Roman"/>
                <w:b/>
                <w:szCs w:val="22"/>
              </w:rPr>
              <w:t xml:space="preserve">Mapped to </w:t>
            </w:r>
            <w:r w:rsidR="009879EF">
              <w:rPr>
                <w:rFonts w:cs="Times New Roman"/>
                <w:b/>
                <w:szCs w:val="22"/>
              </w:rPr>
              <w:t>SECT</w:t>
            </w:r>
          </w:p>
        </w:tc>
      </w:tr>
      <w:tr w:rsidR="00483C0E" w:rsidRPr="007E0A54" w14:paraId="49930BF1" w14:textId="753F232C" w:rsidTr="005F33F1">
        <w:trPr>
          <w:trHeight w:val="300"/>
        </w:trPr>
        <w:tc>
          <w:tcPr>
            <w:tcW w:w="1350" w:type="dxa"/>
            <w:noWrap/>
            <w:hideMark/>
          </w:tcPr>
          <w:p w14:paraId="5F123A5C" w14:textId="77777777" w:rsidR="00483C0E" w:rsidRPr="007E0A54" w:rsidRDefault="00483C0E" w:rsidP="007E27A7">
            <w:pPr>
              <w:spacing w:after="0" w:line="240" w:lineRule="auto"/>
              <w:rPr>
                <w:rFonts w:cs="Times New Roman"/>
                <w:szCs w:val="22"/>
              </w:rPr>
            </w:pPr>
            <w:r w:rsidRPr="007E0A54">
              <w:rPr>
                <w:rFonts w:cs="Times New Roman"/>
                <w:szCs w:val="22"/>
              </w:rPr>
              <w:t>AP</w:t>
            </w:r>
          </w:p>
        </w:tc>
        <w:tc>
          <w:tcPr>
            <w:tcW w:w="3690" w:type="dxa"/>
            <w:noWrap/>
            <w:hideMark/>
          </w:tcPr>
          <w:p w14:paraId="5955BF26" w14:textId="77777777" w:rsidR="00483C0E" w:rsidRPr="007E0A54" w:rsidRDefault="00483C0E" w:rsidP="007E27A7">
            <w:pPr>
              <w:spacing w:after="0" w:line="240" w:lineRule="auto"/>
              <w:rPr>
                <w:rFonts w:cs="Times New Roman"/>
                <w:szCs w:val="22"/>
              </w:rPr>
            </w:pPr>
            <w:r w:rsidRPr="007E0A54">
              <w:rPr>
                <w:rFonts w:cs="Times New Roman"/>
                <w:szCs w:val="22"/>
              </w:rPr>
              <w:t>Advanced Placement</w:t>
            </w:r>
          </w:p>
        </w:tc>
        <w:tc>
          <w:tcPr>
            <w:tcW w:w="1836" w:type="dxa"/>
          </w:tcPr>
          <w:p w14:paraId="12353EDB" w14:textId="3B7F82BD" w:rsidR="00483C0E" w:rsidRPr="007E0A54" w:rsidRDefault="009879EF" w:rsidP="007E27A7">
            <w:pPr>
              <w:spacing w:after="0" w:line="240" w:lineRule="auto"/>
              <w:rPr>
                <w:rFonts w:cs="Times New Roman"/>
                <w:szCs w:val="22"/>
              </w:rPr>
            </w:pPr>
            <w:r>
              <w:rPr>
                <w:rFonts w:cs="Times New Roman"/>
                <w:szCs w:val="22"/>
              </w:rPr>
              <w:t>A#P</w:t>
            </w:r>
          </w:p>
        </w:tc>
      </w:tr>
      <w:tr w:rsidR="00483C0E" w:rsidRPr="007E0A54" w14:paraId="080A4C1C" w14:textId="1FB91261" w:rsidTr="005F33F1">
        <w:trPr>
          <w:trHeight w:val="300"/>
        </w:trPr>
        <w:tc>
          <w:tcPr>
            <w:tcW w:w="1350" w:type="dxa"/>
            <w:noWrap/>
            <w:hideMark/>
          </w:tcPr>
          <w:p w14:paraId="293DEF0C" w14:textId="77777777" w:rsidR="00483C0E" w:rsidRPr="007E0A54" w:rsidRDefault="00483C0E" w:rsidP="007E27A7">
            <w:pPr>
              <w:spacing w:after="0" w:line="240" w:lineRule="auto"/>
              <w:rPr>
                <w:rFonts w:cs="Times New Roman"/>
                <w:szCs w:val="22"/>
              </w:rPr>
            </w:pPr>
            <w:r w:rsidRPr="007E0A54">
              <w:rPr>
                <w:rFonts w:cs="Times New Roman"/>
                <w:szCs w:val="22"/>
              </w:rPr>
              <w:t>IB</w:t>
            </w:r>
          </w:p>
        </w:tc>
        <w:tc>
          <w:tcPr>
            <w:tcW w:w="3690" w:type="dxa"/>
            <w:noWrap/>
            <w:hideMark/>
          </w:tcPr>
          <w:p w14:paraId="480878AC" w14:textId="77777777" w:rsidR="00483C0E" w:rsidRPr="007E0A54" w:rsidRDefault="00483C0E" w:rsidP="007E27A7">
            <w:pPr>
              <w:spacing w:after="0" w:line="240" w:lineRule="auto"/>
              <w:rPr>
                <w:rFonts w:cs="Times New Roman"/>
                <w:szCs w:val="22"/>
              </w:rPr>
            </w:pPr>
            <w:r w:rsidRPr="007E0A54">
              <w:rPr>
                <w:rFonts w:cs="Times New Roman"/>
                <w:szCs w:val="22"/>
              </w:rPr>
              <w:t>International Baccalaureate</w:t>
            </w:r>
          </w:p>
        </w:tc>
        <w:tc>
          <w:tcPr>
            <w:tcW w:w="1836" w:type="dxa"/>
          </w:tcPr>
          <w:p w14:paraId="1A02DD45" w14:textId="2DA36DA4" w:rsidR="00483C0E" w:rsidRPr="007E0A54" w:rsidRDefault="009879EF" w:rsidP="007E27A7">
            <w:pPr>
              <w:spacing w:after="0" w:line="240" w:lineRule="auto"/>
              <w:rPr>
                <w:rFonts w:cs="Times New Roman"/>
                <w:szCs w:val="22"/>
              </w:rPr>
            </w:pPr>
            <w:r>
              <w:rPr>
                <w:rFonts w:cs="Times New Roman"/>
                <w:szCs w:val="22"/>
              </w:rPr>
              <w:t>I#B</w:t>
            </w:r>
          </w:p>
        </w:tc>
      </w:tr>
      <w:tr w:rsidR="00483C0E" w:rsidRPr="007E0A54" w14:paraId="317CE2C1" w14:textId="7AEF6539" w:rsidTr="005F33F1">
        <w:trPr>
          <w:trHeight w:val="300"/>
        </w:trPr>
        <w:tc>
          <w:tcPr>
            <w:tcW w:w="1350" w:type="dxa"/>
            <w:noWrap/>
            <w:hideMark/>
          </w:tcPr>
          <w:p w14:paraId="0E1677AF" w14:textId="77777777" w:rsidR="00483C0E" w:rsidRPr="007E0A54" w:rsidRDefault="00483C0E" w:rsidP="007E27A7">
            <w:pPr>
              <w:spacing w:after="0" w:line="240" w:lineRule="auto"/>
              <w:rPr>
                <w:rFonts w:cs="Times New Roman"/>
                <w:szCs w:val="22"/>
              </w:rPr>
            </w:pPr>
            <w:r w:rsidRPr="007E0A54">
              <w:rPr>
                <w:rFonts w:cs="Times New Roman"/>
                <w:szCs w:val="22"/>
              </w:rPr>
              <w:t>CLEP</w:t>
            </w:r>
          </w:p>
        </w:tc>
        <w:tc>
          <w:tcPr>
            <w:tcW w:w="3690" w:type="dxa"/>
            <w:noWrap/>
            <w:hideMark/>
          </w:tcPr>
          <w:p w14:paraId="0EFA402E" w14:textId="77777777" w:rsidR="00483C0E" w:rsidRPr="007E0A54" w:rsidRDefault="00483C0E" w:rsidP="007E27A7">
            <w:pPr>
              <w:spacing w:after="0" w:line="240" w:lineRule="auto"/>
              <w:rPr>
                <w:rFonts w:cs="Times New Roman"/>
                <w:szCs w:val="22"/>
              </w:rPr>
            </w:pPr>
            <w:r w:rsidRPr="007E0A54">
              <w:rPr>
                <w:rFonts w:cs="Times New Roman"/>
                <w:szCs w:val="22"/>
              </w:rPr>
              <w:t>College Level Examination Program</w:t>
            </w:r>
          </w:p>
        </w:tc>
        <w:tc>
          <w:tcPr>
            <w:tcW w:w="1836" w:type="dxa"/>
          </w:tcPr>
          <w:p w14:paraId="4D0B2EA6" w14:textId="1B4E55F3" w:rsidR="00483C0E" w:rsidRPr="007E0A54" w:rsidRDefault="009879EF" w:rsidP="007E27A7">
            <w:pPr>
              <w:spacing w:after="0" w:line="240" w:lineRule="auto"/>
              <w:rPr>
                <w:rFonts w:cs="Times New Roman"/>
                <w:szCs w:val="22"/>
              </w:rPr>
            </w:pPr>
            <w:r>
              <w:rPr>
                <w:rFonts w:cs="Times New Roman"/>
                <w:szCs w:val="22"/>
              </w:rPr>
              <w:t>C#P</w:t>
            </w:r>
          </w:p>
        </w:tc>
      </w:tr>
      <w:tr w:rsidR="00483C0E" w:rsidRPr="007E0A54" w14:paraId="171B2121" w14:textId="4109625B" w:rsidTr="005F33F1">
        <w:trPr>
          <w:trHeight w:val="300"/>
        </w:trPr>
        <w:tc>
          <w:tcPr>
            <w:tcW w:w="1350" w:type="dxa"/>
            <w:noWrap/>
            <w:hideMark/>
          </w:tcPr>
          <w:p w14:paraId="1F13C8E0" w14:textId="77777777" w:rsidR="00483C0E" w:rsidRPr="007E0A54" w:rsidRDefault="00483C0E" w:rsidP="007E27A7">
            <w:pPr>
              <w:spacing w:after="0" w:line="240" w:lineRule="auto"/>
              <w:rPr>
                <w:rFonts w:cs="Times New Roman"/>
                <w:szCs w:val="22"/>
              </w:rPr>
            </w:pPr>
            <w:r w:rsidRPr="007E0A54">
              <w:rPr>
                <w:rFonts w:cs="Times New Roman"/>
                <w:szCs w:val="22"/>
              </w:rPr>
              <w:t>DSST</w:t>
            </w:r>
          </w:p>
        </w:tc>
        <w:tc>
          <w:tcPr>
            <w:tcW w:w="3690" w:type="dxa"/>
            <w:noWrap/>
            <w:hideMark/>
          </w:tcPr>
          <w:p w14:paraId="550E0D25" w14:textId="77777777" w:rsidR="00483C0E" w:rsidRPr="007E0A54" w:rsidRDefault="00483C0E" w:rsidP="007E27A7">
            <w:pPr>
              <w:spacing w:after="0" w:line="240" w:lineRule="auto"/>
              <w:rPr>
                <w:rFonts w:cs="Times New Roman"/>
                <w:szCs w:val="22"/>
              </w:rPr>
            </w:pPr>
            <w:r w:rsidRPr="007E0A54">
              <w:rPr>
                <w:rFonts w:cs="Times New Roman"/>
                <w:szCs w:val="22"/>
              </w:rPr>
              <w:t>DANTES Subject Standardized Tests</w:t>
            </w:r>
          </w:p>
        </w:tc>
        <w:tc>
          <w:tcPr>
            <w:tcW w:w="1836" w:type="dxa"/>
          </w:tcPr>
          <w:p w14:paraId="200F24E9" w14:textId="74E12A1E" w:rsidR="00483C0E" w:rsidRPr="007E0A54" w:rsidRDefault="009879EF" w:rsidP="007E27A7">
            <w:pPr>
              <w:spacing w:after="0" w:line="240" w:lineRule="auto"/>
              <w:rPr>
                <w:rFonts w:cs="Times New Roman"/>
                <w:szCs w:val="22"/>
              </w:rPr>
            </w:pPr>
            <w:r>
              <w:rPr>
                <w:rFonts w:cs="Times New Roman"/>
                <w:szCs w:val="22"/>
              </w:rPr>
              <w:t>DST</w:t>
            </w:r>
          </w:p>
        </w:tc>
      </w:tr>
      <w:tr w:rsidR="00483C0E" w:rsidRPr="007E0A54" w14:paraId="4C08FAB6" w14:textId="0007CF0C" w:rsidTr="005F33F1">
        <w:trPr>
          <w:trHeight w:val="300"/>
        </w:trPr>
        <w:tc>
          <w:tcPr>
            <w:tcW w:w="1350" w:type="dxa"/>
            <w:noWrap/>
            <w:hideMark/>
          </w:tcPr>
          <w:p w14:paraId="06D2BCEB" w14:textId="77777777" w:rsidR="00483C0E" w:rsidRPr="007E0A54" w:rsidRDefault="00483C0E" w:rsidP="007E27A7">
            <w:pPr>
              <w:spacing w:after="0" w:line="240" w:lineRule="auto"/>
              <w:rPr>
                <w:rFonts w:cs="Times New Roman"/>
                <w:szCs w:val="22"/>
              </w:rPr>
            </w:pPr>
            <w:r w:rsidRPr="007E0A54">
              <w:rPr>
                <w:rFonts w:cs="Times New Roman"/>
                <w:szCs w:val="22"/>
              </w:rPr>
              <w:t>CLE</w:t>
            </w:r>
          </w:p>
        </w:tc>
        <w:tc>
          <w:tcPr>
            <w:tcW w:w="3690" w:type="dxa"/>
            <w:noWrap/>
            <w:hideMark/>
          </w:tcPr>
          <w:p w14:paraId="5DA63340" w14:textId="77777777" w:rsidR="00483C0E" w:rsidRPr="007E0A54" w:rsidRDefault="00483C0E" w:rsidP="007E27A7">
            <w:pPr>
              <w:spacing w:after="0" w:line="240" w:lineRule="auto"/>
              <w:rPr>
                <w:rFonts w:cs="Times New Roman"/>
                <w:szCs w:val="22"/>
              </w:rPr>
            </w:pPr>
            <w:r w:rsidRPr="007E0A54">
              <w:rPr>
                <w:rFonts w:cs="Times New Roman"/>
                <w:szCs w:val="22"/>
              </w:rPr>
              <w:t>Cambridge "A" Level Exam</w:t>
            </w:r>
          </w:p>
        </w:tc>
        <w:tc>
          <w:tcPr>
            <w:tcW w:w="1836" w:type="dxa"/>
          </w:tcPr>
          <w:p w14:paraId="469EAF04" w14:textId="6837E87A" w:rsidR="00483C0E" w:rsidRPr="007E0A54" w:rsidRDefault="009879EF" w:rsidP="007E27A7">
            <w:pPr>
              <w:spacing w:after="0" w:line="240" w:lineRule="auto"/>
              <w:rPr>
                <w:rFonts w:cs="Times New Roman"/>
                <w:szCs w:val="22"/>
              </w:rPr>
            </w:pPr>
            <w:r>
              <w:rPr>
                <w:rFonts w:cs="Times New Roman"/>
                <w:szCs w:val="22"/>
              </w:rPr>
              <w:t>CLE</w:t>
            </w:r>
          </w:p>
        </w:tc>
      </w:tr>
      <w:tr w:rsidR="00483C0E" w:rsidRPr="007E0A54" w14:paraId="25159BCC" w14:textId="50ACF403" w:rsidTr="005F33F1">
        <w:trPr>
          <w:trHeight w:val="300"/>
        </w:trPr>
        <w:tc>
          <w:tcPr>
            <w:tcW w:w="1350" w:type="dxa"/>
            <w:noWrap/>
          </w:tcPr>
          <w:p w14:paraId="5F4185C4" w14:textId="0D38C2A1" w:rsidR="00483C0E" w:rsidRPr="007E0A54" w:rsidRDefault="00483C0E" w:rsidP="007E27A7">
            <w:pPr>
              <w:spacing w:after="0" w:line="240" w:lineRule="auto"/>
              <w:rPr>
                <w:rFonts w:cs="Times New Roman"/>
                <w:szCs w:val="22"/>
              </w:rPr>
            </w:pPr>
            <w:r>
              <w:rPr>
                <w:rFonts w:cs="Times New Roman"/>
                <w:szCs w:val="22"/>
              </w:rPr>
              <w:t>IBSL</w:t>
            </w:r>
          </w:p>
        </w:tc>
        <w:tc>
          <w:tcPr>
            <w:tcW w:w="3690" w:type="dxa"/>
            <w:noWrap/>
          </w:tcPr>
          <w:p w14:paraId="6FB59B59" w14:textId="570677A1" w:rsidR="00483C0E" w:rsidRPr="007E0A54" w:rsidRDefault="00483C0E" w:rsidP="007E27A7">
            <w:pPr>
              <w:spacing w:after="0" w:line="240" w:lineRule="auto"/>
              <w:rPr>
                <w:rFonts w:cs="Times New Roman"/>
                <w:szCs w:val="22"/>
              </w:rPr>
            </w:pPr>
            <w:r>
              <w:rPr>
                <w:rFonts w:cs="Times New Roman"/>
                <w:szCs w:val="22"/>
              </w:rPr>
              <w:t>International Baccalaureate SL</w:t>
            </w:r>
          </w:p>
        </w:tc>
        <w:tc>
          <w:tcPr>
            <w:tcW w:w="1836" w:type="dxa"/>
          </w:tcPr>
          <w:p w14:paraId="1619EA1D" w14:textId="50B10CC3" w:rsidR="00483C0E" w:rsidRDefault="009879EF" w:rsidP="007E27A7">
            <w:pPr>
              <w:spacing w:after="0" w:line="240" w:lineRule="auto"/>
              <w:rPr>
                <w:rFonts w:cs="Times New Roman"/>
                <w:szCs w:val="22"/>
              </w:rPr>
            </w:pPr>
            <w:r>
              <w:rPr>
                <w:rFonts w:cs="Times New Roman"/>
                <w:szCs w:val="22"/>
              </w:rPr>
              <w:t>IBSL</w:t>
            </w:r>
          </w:p>
        </w:tc>
      </w:tr>
      <w:tr w:rsidR="00483C0E" w:rsidRPr="007E0A54" w14:paraId="26C7AE5F" w14:textId="7B3717E6" w:rsidTr="005F33F1">
        <w:trPr>
          <w:trHeight w:val="300"/>
        </w:trPr>
        <w:tc>
          <w:tcPr>
            <w:tcW w:w="1350" w:type="dxa"/>
            <w:noWrap/>
          </w:tcPr>
          <w:p w14:paraId="165D2ECF" w14:textId="4AC1E5FA" w:rsidR="00483C0E" w:rsidRPr="007E0A54" w:rsidRDefault="00483C0E" w:rsidP="007E27A7">
            <w:pPr>
              <w:spacing w:after="0" w:line="240" w:lineRule="auto"/>
              <w:rPr>
                <w:rFonts w:cs="Times New Roman"/>
                <w:szCs w:val="22"/>
              </w:rPr>
            </w:pPr>
            <w:r>
              <w:rPr>
                <w:rFonts w:cs="Times New Roman"/>
                <w:szCs w:val="22"/>
              </w:rPr>
              <w:t>CLEAS</w:t>
            </w:r>
          </w:p>
        </w:tc>
        <w:tc>
          <w:tcPr>
            <w:tcW w:w="3690" w:type="dxa"/>
            <w:noWrap/>
          </w:tcPr>
          <w:p w14:paraId="0FD984C8" w14:textId="0116C96D" w:rsidR="00483C0E" w:rsidRPr="007E0A54" w:rsidRDefault="00483C0E" w:rsidP="007E27A7">
            <w:pPr>
              <w:spacing w:after="0" w:line="240" w:lineRule="auto"/>
              <w:rPr>
                <w:rFonts w:cs="Times New Roman"/>
                <w:szCs w:val="22"/>
              </w:rPr>
            </w:pPr>
            <w:r>
              <w:rPr>
                <w:rFonts w:cs="Times New Roman"/>
                <w:szCs w:val="22"/>
              </w:rPr>
              <w:t>Cambridge AS Level Exam</w:t>
            </w:r>
          </w:p>
        </w:tc>
        <w:tc>
          <w:tcPr>
            <w:tcW w:w="1836" w:type="dxa"/>
          </w:tcPr>
          <w:p w14:paraId="0B9CC9B2" w14:textId="71B0EE15" w:rsidR="00483C0E" w:rsidRDefault="009879EF" w:rsidP="007E27A7">
            <w:pPr>
              <w:spacing w:after="0" w:line="240" w:lineRule="auto"/>
              <w:rPr>
                <w:rFonts w:cs="Times New Roman"/>
                <w:szCs w:val="22"/>
              </w:rPr>
            </w:pPr>
            <w:r>
              <w:rPr>
                <w:rFonts w:cs="Times New Roman"/>
                <w:szCs w:val="22"/>
              </w:rPr>
              <w:t>CLES</w:t>
            </w:r>
          </w:p>
        </w:tc>
      </w:tr>
    </w:tbl>
    <w:p w14:paraId="0F86F781" w14:textId="77777777" w:rsidR="000325AC" w:rsidRDefault="000325AC" w:rsidP="00AC7C1A">
      <w:pPr>
        <w:spacing w:before="0" w:after="0"/>
        <w:ind w:left="720"/>
        <w:rPr>
          <w:rFonts w:cs="Times New Roman"/>
          <w:szCs w:val="22"/>
        </w:rPr>
      </w:pPr>
    </w:p>
    <w:p w14:paraId="47D1CC1B" w14:textId="0DDA497F" w:rsidR="000325AC" w:rsidRPr="004A4235" w:rsidRDefault="000325AC" w:rsidP="00AC7C1A">
      <w:pPr>
        <w:spacing w:before="120"/>
        <w:ind w:left="720"/>
        <w:rPr>
          <w:rFonts w:cs="Times New Roman"/>
          <w:szCs w:val="22"/>
        </w:rPr>
      </w:pPr>
      <w:r>
        <w:rPr>
          <w:rFonts w:cs="Times New Roman"/>
          <w:szCs w:val="22"/>
        </w:rPr>
        <w:t xml:space="preserve">For other ACPL credits awarded such as Portfolio Review or </w:t>
      </w:r>
      <w:r w:rsidRPr="007E0A54">
        <w:rPr>
          <w:rFonts w:cs="Times New Roman"/>
          <w:szCs w:val="22"/>
        </w:rPr>
        <w:t>Joint Services Transcript</w:t>
      </w:r>
      <w:r>
        <w:rPr>
          <w:rFonts w:cs="Times New Roman"/>
          <w:szCs w:val="22"/>
        </w:rPr>
        <w:t xml:space="preserve"> (JST), use the Other Credits – Manual page and the codes listed below. </w:t>
      </w:r>
    </w:p>
    <w:p w14:paraId="56900325" w14:textId="77777777" w:rsidR="00136566" w:rsidRPr="007E0A54" w:rsidRDefault="00136566" w:rsidP="0033358F">
      <w:pPr>
        <w:pStyle w:val="ListParagraph"/>
        <w:numPr>
          <w:ilvl w:val="1"/>
          <w:numId w:val="15"/>
        </w:numPr>
        <w:spacing w:before="120" w:line="276" w:lineRule="auto"/>
        <w:contextualSpacing w:val="0"/>
        <w:rPr>
          <w:b/>
          <w:szCs w:val="22"/>
        </w:rPr>
      </w:pPr>
      <w:r w:rsidRPr="007E0A54">
        <w:rPr>
          <w:b/>
          <w:szCs w:val="22"/>
        </w:rPr>
        <w:lastRenderedPageBreak/>
        <w:t>Other Credit (Used for all other types of credits awarded through ACPL)</w:t>
      </w:r>
    </w:p>
    <w:p w14:paraId="6DD58C63" w14:textId="77777777" w:rsidR="0050300A" w:rsidRPr="007E0A54" w:rsidRDefault="0050300A" w:rsidP="0033358F">
      <w:pPr>
        <w:pStyle w:val="ListParagraph"/>
        <w:numPr>
          <w:ilvl w:val="2"/>
          <w:numId w:val="15"/>
        </w:numPr>
        <w:spacing w:after="0" w:line="240" w:lineRule="auto"/>
        <w:rPr>
          <w:b/>
          <w:szCs w:val="22"/>
        </w:rPr>
      </w:pPr>
      <w:r w:rsidRPr="007E0A54">
        <w:rPr>
          <w:b/>
          <w:szCs w:val="22"/>
        </w:rPr>
        <w:t xml:space="preserve">Prior Experiential Learning </w:t>
      </w:r>
    </w:p>
    <w:tbl>
      <w:tblPr>
        <w:tblStyle w:val="TableGrid"/>
        <w:tblW w:w="7015" w:type="dxa"/>
        <w:tblInd w:w="2155" w:type="dxa"/>
        <w:tblLook w:val="04A0" w:firstRow="1" w:lastRow="0" w:firstColumn="1" w:lastColumn="0" w:noHBand="0" w:noVBand="1"/>
        <w:tblCaption w:val="PeopleSoft Codes used for Prior Experiential Learning"/>
        <w:tblDescription w:val="List of PeopleSoft codes and descriptions used to indicate prior experiential learning for prior learning credit"/>
      </w:tblPr>
      <w:tblGrid>
        <w:gridCol w:w="1833"/>
        <w:gridCol w:w="3207"/>
        <w:gridCol w:w="1975"/>
      </w:tblGrid>
      <w:tr w:rsidR="00483C0E" w:rsidRPr="007E0A54" w14:paraId="58E32478" w14:textId="4587FBAB" w:rsidTr="00E45699">
        <w:trPr>
          <w:cantSplit/>
          <w:tblHeader/>
        </w:trPr>
        <w:tc>
          <w:tcPr>
            <w:tcW w:w="1833" w:type="dxa"/>
            <w:noWrap/>
            <w:hideMark/>
          </w:tcPr>
          <w:p w14:paraId="3477AC06" w14:textId="77777777" w:rsidR="00483C0E" w:rsidRPr="00952049" w:rsidRDefault="00483C0E" w:rsidP="0050300A">
            <w:pPr>
              <w:spacing w:after="0" w:line="240" w:lineRule="auto"/>
              <w:rPr>
                <w:rFonts w:cs="Times New Roman"/>
                <w:b/>
                <w:szCs w:val="22"/>
              </w:rPr>
            </w:pPr>
            <w:r>
              <w:rPr>
                <w:rFonts w:cs="Times New Roman"/>
                <w:b/>
                <w:szCs w:val="22"/>
              </w:rPr>
              <w:t>Other Credit Type</w:t>
            </w:r>
          </w:p>
        </w:tc>
        <w:tc>
          <w:tcPr>
            <w:tcW w:w="3207" w:type="dxa"/>
            <w:noWrap/>
            <w:hideMark/>
          </w:tcPr>
          <w:p w14:paraId="6E0F37F8" w14:textId="77777777" w:rsidR="00483C0E" w:rsidRPr="00952049" w:rsidRDefault="00483C0E" w:rsidP="0050300A">
            <w:pPr>
              <w:spacing w:after="0" w:line="240" w:lineRule="auto"/>
              <w:rPr>
                <w:rFonts w:cs="Times New Roman"/>
                <w:b/>
                <w:szCs w:val="22"/>
              </w:rPr>
            </w:pPr>
            <w:r w:rsidRPr="00952049">
              <w:rPr>
                <w:rFonts w:cs="Times New Roman"/>
                <w:b/>
                <w:szCs w:val="22"/>
              </w:rPr>
              <w:t>Description</w:t>
            </w:r>
          </w:p>
        </w:tc>
        <w:tc>
          <w:tcPr>
            <w:tcW w:w="1975" w:type="dxa"/>
          </w:tcPr>
          <w:p w14:paraId="0CCEA2AB" w14:textId="5BD12566" w:rsidR="00483C0E" w:rsidRPr="00952049" w:rsidRDefault="005F33F1" w:rsidP="0050300A">
            <w:pPr>
              <w:spacing w:after="0" w:line="240" w:lineRule="auto"/>
              <w:rPr>
                <w:rFonts w:cs="Times New Roman"/>
                <w:b/>
                <w:szCs w:val="22"/>
              </w:rPr>
            </w:pPr>
            <w:r>
              <w:rPr>
                <w:rFonts w:cs="Times New Roman"/>
                <w:b/>
                <w:szCs w:val="22"/>
              </w:rPr>
              <w:t xml:space="preserve">Mapped to </w:t>
            </w:r>
            <w:r w:rsidR="009879EF">
              <w:rPr>
                <w:rFonts w:cs="Times New Roman"/>
                <w:b/>
                <w:szCs w:val="22"/>
              </w:rPr>
              <w:t>SECT</w:t>
            </w:r>
          </w:p>
        </w:tc>
      </w:tr>
      <w:tr w:rsidR="00483C0E" w:rsidRPr="007E0A54" w14:paraId="311CE3DB" w14:textId="6E4341E6" w:rsidTr="00E45699">
        <w:trPr>
          <w:trHeight w:val="288"/>
        </w:trPr>
        <w:tc>
          <w:tcPr>
            <w:tcW w:w="1833" w:type="dxa"/>
            <w:noWrap/>
            <w:hideMark/>
          </w:tcPr>
          <w:p w14:paraId="1CFB07B5" w14:textId="77777777" w:rsidR="00483C0E" w:rsidRPr="007E0A54" w:rsidRDefault="00483C0E" w:rsidP="005F33F1">
            <w:pPr>
              <w:spacing w:after="0" w:line="240" w:lineRule="auto"/>
              <w:rPr>
                <w:rFonts w:cs="Times New Roman"/>
                <w:szCs w:val="22"/>
              </w:rPr>
            </w:pPr>
            <w:r w:rsidRPr="007E0A54">
              <w:rPr>
                <w:rFonts w:cs="Times New Roman"/>
                <w:szCs w:val="22"/>
              </w:rPr>
              <w:t>PLA-PR</w:t>
            </w:r>
          </w:p>
        </w:tc>
        <w:tc>
          <w:tcPr>
            <w:tcW w:w="3207" w:type="dxa"/>
            <w:noWrap/>
            <w:hideMark/>
          </w:tcPr>
          <w:p w14:paraId="656364BF" w14:textId="77777777" w:rsidR="00483C0E" w:rsidRPr="007E0A54" w:rsidRDefault="00483C0E" w:rsidP="005F33F1">
            <w:pPr>
              <w:spacing w:after="0" w:line="240" w:lineRule="auto"/>
              <w:rPr>
                <w:rFonts w:cs="Times New Roman"/>
                <w:szCs w:val="22"/>
              </w:rPr>
            </w:pPr>
            <w:r w:rsidRPr="007E0A54">
              <w:rPr>
                <w:rFonts w:cs="Times New Roman"/>
                <w:szCs w:val="22"/>
              </w:rPr>
              <w:t>Portfolio Review</w:t>
            </w:r>
          </w:p>
        </w:tc>
        <w:tc>
          <w:tcPr>
            <w:tcW w:w="1975" w:type="dxa"/>
          </w:tcPr>
          <w:p w14:paraId="25441535" w14:textId="726B1C9E" w:rsidR="00483C0E" w:rsidRPr="007E0A54" w:rsidRDefault="009879EF" w:rsidP="005F33F1">
            <w:pPr>
              <w:spacing w:after="0" w:line="240" w:lineRule="auto"/>
              <w:rPr>
                <w:rFonts w:cs="Times New Roman"/>
                <w:szCs w:val="22"/>
              </w:rPr>
            </w:pPr>
            <w:r>
              <w:rPr>
                <w:rFonts w:cs="Times New Roman"/>
                <w:szCs w:val="22"/>
              </w:rPr>
              <w:t>PEL</w:t>
            </w:r>
          </w:p>
        </w:tc>
      </w:tr>
      <w:tr w:rsidR="00483C0E" w:rsidRPr="007E0A54" w14:paraId="0EE72AF9" w14:textId="3FEE6773" w:rsidTr="00E45699">
        <w:trPr>
          <w:trHeight w:val="288"/>
        </w:trPr>
        <w:tc>
          <w:tcPr>
            <w:tcW w:w="1833" w:type="dxa"/>
            <w:noWrap/>
            <w:hideMark/>
          </w:tcPr>
          <w:p w14:paraId="3C5E14B0" w14:textId="77777777" w:rsidR="00483C0E" w:rsidRPr="007E0A54" w:rsidRDefault="00483C0E" w:rsidP="005F33F1">
            <w:pPr>
              <w:spacing w:after="0" w:line="240" w:lineRule="auto"/>
              <w:rPr>
                <w:rFonts w:cs="Times New Roman"/>
                <w:szCs w:val="22"/>
              </w:rPr>
            </w:pPr>
            <w:r>
              <w:rPr>
                <w:rFonts w:cs="Times New Roman"/>
                <w:szCs w:val="22"/>
              </w:rPr>
              <w:t>PLA-HSPR</w:t>
            </w:r>
          </w:p>
        </w:tc>
        <w:tc>
          <w:tcPr>
            <w:tcW w:w="3207" w:type="dxa"/>
            <w:noWrap/>
            <w:hideMark/>
          </w:tcPr>
          <w:p w14:paraId="004C6C66" w14:textId="77777777" w:rsidR="00483C0E" w:rsidRPr="007E0A54" w:rsidRDefault="00483C0E" w:rsidP="005F33F1">
            <w:pPr>
              <w:spacing w:after="0" w:line="240" w:lineRule="auto"/>
              <w:rPr>
                <w:rFonts w:cs="Times New Roman"/>
                <w:szCs w:val="22"/>
              </w:rPr>
            </w:pPr>
            <w:r w:rsidRPr="007E0A54">
              <w:rPr>
                <w:rFonts w:cs="Times New Roman"/>
                <w:szCs w:val="22"/>
              </w:rPr>
              <w:t>HS21+ Portfolio Review</w:t>
            </w:r>
          </w:p>
        </w:tc>
        <w:tc>
          <w:tcPr>
            <w:tcW w:w="1975" w:type="dxa"/>
          </w:tcPr>
          <w:p w14:paraId="38036E69" w14:textId="1CD17E1B" w:rsidR="00483C0E" w:rsidRPr="007E0A54" w:rsidRDefault="009879EF" w:rsidP="005F33F1">
            <w:pPr>
              <w:spacing w:after="0" w:line="240" w:lineRule="auto"/>
              <w:rPr>
                <w:rFonts w:cs="Times New Roman"/>
                <w:szCs w:val="22"/>
              </w:rPr>
            </w:pPr>
            <w:r>
              <w:rPr>
                <w:rFonts w:cs="Times New Roman"/>
                <w:szCs w:val="22"/>
              </w:rPr>
              <w:t>HSP</w:t>
            </w:r>
          </w:p>
        </w:tc>
      </w:tr>
    </w:tbl>
    <w:p w14:paraId="5568427D" w14:textId="77777777" w:rsidR="0050300A" w:rsidRPr="007E0A54" w:rsidRDefault="0050300A" w:rsidP="0033358F">
      <w:pPr>
        <w:pStyle w:val="ListParagraph"/>
        <w:numPr>
          <w:ilvl w:val="0"/>
          <w:numId w:val="16"/>
        </w:numPr>
        <w:spacing w:before="120" w:after="0" w:line="240" w:lineRule="auto"/>
        <w:contextualSpacing w:val="0"/>
        <w:rPr>
          <w:b/>
          <w:szCs w:val="22"/>
        </w:rPr>
      </w:pPr>
      <w:r w:rsidRPr="007E0A54">
        <w:rPr>
          <w:b/>
          <w:szCs w:val="22"/>
        </w:rPr>
        <w:t xml:space="preserve">Extra-Institutional Learning </w:t>
      </w:r>
    </w:p>
    <w:tbl>
      <w:tblPr>
        <w:tblStyle w:val="TableGrid"/>
        <w:tblW w:w="7020" w:type="dxa"/>
        <w:tblInd w:w="2155" w:type="dxa"/>
        <w:tblLook w:val="04A0" w:firstRow="1" w:lastRow="0" w:firstColumn="1" w:lastColumn="0" w:noHBand="0" w:noVBand="1"/>
        <w:tblCaption w:val="PeopleSoft Codes used for Extra-Institutional Learning"/>
        <w:tblDescription w:val="List of PeopleSoft codes and descriptions used to indicate extra-instituional learning for prior learning credit"/>
      </w:tblPr>
      <w:tblGrid>
        <w:gridCol w:w="1890"/>
        <w:gridCol w:w="3150"/>
        <w:gridCol w:w="1980"/>
      </w:tblGrid>
      <w:tr w:rsidR="00483C0E" w:rsidRPr="007E0A54" w14:paraId="515E7071" w14:textId="13E2B6B5" w:rsidTr="009879EF">
        <w:trPr>
          <w:cantSplit/>
          <w:tblHeader/>
        </w:trPr>
        <w:tc>
          <w:tcPr>
            <w:tcW w:w="1890" w:type="dxa"/>
            <w:noWrap/>
            <w:hideMark/>
          </w:tcPr>
          <w:p w14:paraId="1BCB87D1" w14:textId="77777777" w:rsidR="00483C0E" w:rsidRPr="00952049" w:rsidRDefault="00483C0E" w:rsidP="0050300A">
            <w:pPr>
              <w:spacing w:after="0" w:line="240" w:lineRule="auto"/>
              <w:rPr>
                <w:rFonts w:cs="Times New Roman"/>
                <w:b/>
                <w:szCs w:val="22"/>
              </w:rPr>
            </w:pPr>
            <w:r>
              <w:rPr>
                <w:rFonts w:cs="Times New Roman"/>
                <w:b/>
                <w:szCs w:val="22"/>
              </w:rPr>
              <w:t>Other Credit Type</w:t>
            </w:r>
          </w:p>
        </w:tc>
        <w:tc>
          <w:tcPr>
            <w:tcW w:w="3150" w:type="dxa"/>
            <w:noWrap/>
            <w:hideMark/>
          </w:tcPr>
          <w:p w14:paraId="6A2610C6" w14:textId="77777777" w:rsidR="00483C0E" w:rsidRPr="00952049" w:rsidRDefault="00483C0E" w:rsidP="0050300A">
            <w:pPr>
              <w:spacing w:after="0" w:line="240" w:lineRule="auto"/>
              <w:rPr>
                <w:rFonts w:cs="Times New Roman"/>
                <w:b/>
                <w:szCs w:val="22"/>
              </w:rPr>
            </w:pPr>
            <w:r w:rsidRPr="00952049">
              <w:rPr>
                <w:rFonts w:cs="Times New Roman"/>
                <w:b/>
                <w:szCs w:val="22"/>
              </w:rPr>
              <w:t>Description</w:t>
            </w:r>
          </w:p>
        </w:tc>
        <w:tc>
          <w:tcPr>
            <w:tcW w:w="1980" w:type="dxa"/>
          </w:tcPr>
          <w:p w14:paraId="7B88071B" w14:textId="5DE718B8" w:rsidR="00483C0E" w:rsidRPr="00952049" w:rsidRDefault="00E45699" w:rsidP="0050300A">
            <w:pPr>
              <w:spacing w:after="0" w:line="240" w:lineRule="auto"/>
              <w:rPr>
                <w:rFonts w:cs="Times New Roman"/>
                <w:b/>
                <w:szCs w:val="22"/>
              </w:rPr>
            </w:pPr>
            <w:r>
              <w:rPr>
                <w:rFonts w:cs="Times New Roman"/>
                <w:b/>
                <w:szCs w:val="22"/>
              </w:rPr>
              <w:t>Mapped to SECT</w:t>
            </w:r>
          </w:p>
        </w:tc>
      </w:tr>
      <w:tr w:rsidR="00483C0E" w:rsidRPr="007E0A54" w14:paraId="238558A2" w14:textId="2C859058" w:rsidTr="005F33F1">
        <w:trPr>
          <w:trHeight w:val="288"/>
        </w:trPr>
        <w:tc>
          <w:tcPr>
            <w:tcW w:w="1890" w:type="dxa"/>
            <w:noWrap/>
            <w:hideMark/>
          </w:tcPr>
          <w:p w14:paraId="2F0C8A33" w14:textId="77777777" w:rsidR="00483C0E" w:rsidRPr="007E0A54" w:rsidRDefault="00483C0E" w:rsidP="005F33F1">
            <w:pPr>
              <w:spacing w:after="0" w:line="240" w:lineRule="auto"/>
              <w:rPr>
                <w:rFonts w:cs="Times New Roman"/>
                <w:szCs w:val="22"/>
              </w:rPr>
            </w:pPr>
            <w:r w:rsidRPr="007E0A54">
              <w:rPr>
                <w:rFonts w:cs="Times New Roman"/>
                <w:szCs w:val="22"/>
              </w:rPr>
              <w:t>PLA-CRT</w:t>
            </w:r>
          </w:p>
        </w:tc>
        <w:tc>
          <w:tcPr>
            <w:tcW w:w="3150" w:type="dxa"/>
            <w:noWrap/>
            <w:hideMark/>
          </w:tcPr>
          <w:p w14:paraId="0F1E96A1" w14:textId="77777777" w:rsidR="00483C0E" w:rsidRPr="007E0A54" w:rsidRDefault="00483C0E" w:rsidP="005F33F1">
            <w:pPr>
              <w:spacing w:after="0" w:line="240" w:lineRule="auto"/>
              <w:rPr>
                <w:rFonts w:cs="Times New Roman"/>
                <w:szCs w:val="22"/>
              </w:rPr>
            </w:pPr>
            <w:r w:rsidRPr="007E0A54">
              <w:rPr>
                <w:rFonts w:cs="Times New Roman"/>
                <w:szCs w:val="22"/>
              </w:rPr>
              <w:t>Individual Industry Certification</w:t>
            </w:r>
          </w:p>
        </w:tc>
        <w:tc>
          <w:tcPr>
            <w:tcW w:w="1980" w:type="dxa"/>
          </w:tcPr>
          <w:p w14:paraId="1AFF4B6D" w14:textId="6CA915CB" w:rsidR="00483C0E" w:rsidRPr="007E0A54" w:rsidRDefault="009879EF" w:rsidP="005F33F1">
            <w:pPr>
              <w:spacing w:after="0" w:line="240" w:lineRule="auto"/>
              <w:rPr>
                <w:rFonts w:cs="Times New Roman"/>
                <w:szCs w:val="22"/>
              </w:rPr>
            </w:pPr>
            <w:r>
              <w:rPr>
                <w:rFonts w:cs="Times New Roman"/>
                <w:szCs w:val="22"/>
              </w:rPr>
              <w:t>CRT</w:t>
            </w:r>
          </w:p>
        </w:tc>
      </w:tr>
      <w:tr w:rsidR="00483C0E" w:rsidRPr="007E0A54" w14:paraId="77EDAF78" w14:textId="4EFD44B3" w:rsidTr="005F33F1">
        <w:trPr>
          <w:trHeight w:val="288"/>
        </w:trPr>
        <w:tc>
          <w:tcPr>
            <w:tcW w:w="1890" w:type="dxa"/>
            <w:noWrap/>
            <w:hideMark/>
          </w:tcPr>
          <w:p w14:paraId="4DA616E4" w14:textId="77777777" w:rsidR="00483C0E" w:rsidRPr="007E0A54" w:rsidRDefault="00483C0E" w:rsidP="005F33F1">
            <w:pPr>
              <w:spacing w:after="0" w:line="240" w:lineRule="auto"/>
              <w:rPr>
                <w:rFonts w:cs="Times New Roman"/>
                <w:szCs w:val="22"/>
              </w:rPr>
            </w:pPr>
            <w:r w:rsidRPr="007E0A54">
              <w:rPr>
                <w:rFonts w:cs="Times New Roman"/>
                <w:szCs w:val="22"/>
              </w:rPr>
              <w:t>PLA-OCW</w:t>
            </w:r>
          </w:p>
        </w:tc>
        <w:tc>
          <w:tcPr>
            <w:tcW w:w="3150" w:type="dxa"/>
            <w:noWrap/>
            <w:hideMark/>
          </w:tcPr>
          <w:p w14:paraId="77C91313" w14:textId="77777777" w:rsidR="00483C0E" w:rsidRPr="007E0A54" w:rsidRDefault="00483C0E" w:rsidP="005F33F1">
            <w:pPr>
              <w:spacing w:after="0" w:line="240" w:lineRule="auto"/>
              <w:rPr>
                <w:rFonts w:cs="Times New Roman"/>
                <w:szCs w:val="22"/>
              </w:rPr>
            </w:pPr>
            <w:r w:rsidRPr="007E0A54">
              <w:rPr>
                <w:rFonts w:cs="Times New Roman"/>
                <w:szCs w:val="22"/>
              </w:rPr>
              <w:t>Occupational Crosswalks</w:t>
            </w:r>
          </w:p>
        </w:tc>
        <w:tc>
          <w:tcPr>
            <w:tcW w:w="1980" w:type="dxa"/>
          </w:tcPr>
          <w:p w14:paraId="65417864" w14:textId="60DC5D51" w:rsidR="00483C0E" w:rsidRPr="007E0A54" w:rsidRDefault="009879EF" w:rsidP="005F33F1">
            <w:pPr>
              <w:spacing w:after="0" w:line="240" w:lineRule="auto"/>
              <w:rPr>
                <w:rFonts w:cs="Times New Roman"/>
                <w:szCs w:val="22"/>
              </w:rPr>
            </w:pPr>
            <w:r>
              <w:rPr>
                <w:rFonts w:cs="Times New Roman"/>
                <w:szCs w:val="22"/>
              </w:rPr>
              <w:t>OCW</w:t>
            </w:r>
          </w:p>
        </w:tc>
      </w:tr>
      <w:tr w:rsidR="00483C0E" w:rsidRPr="007E0A54" w14:paraId="1843D0F4" w14:textId="1BB48DB7" w:rsidTr="005F33F1">
        <w:trPr>
          <w:trHeight w:val="288"/>
        </w:trPr>
        <w:tc>
          <w:tcPr>
            <w:tcW w:w="1890" w:type="dxa"/>
            <w:noWrap/>
            <w:hideMark/>
          </w:tcPr>
          <w:p w14:paraId="74717A43" w14:textId="77777777" w:rsidR="00483C0E" w:rsidRPr="007E0A54" w:rsidRDefault="00483C0E" w:rsidP="005F33F1">
            <w:pPr>
              <w:spacing w:after="0" w:line="240" w:lineRule="auto"/>
              <w:rPr>
                <w:rFonts w:cs="Times New Roman"/>
                <w:szCs w:val="22"/>
              </w:rPr>
            </w:pPr>
            <w:r w:rsidRPr="007E0A54">
              <w:rPr>
                <w:rFonts w:cs="Times New Roman"/>
                <w:szCs w:val="22"/>
              </w:rPr>
              <w:t>PLA-ACE</w:t>
            </w:r>
          </w:p>
        </w:tc>
        <w:tc>
          <w:tcPr>
            <w:tcW w:w="3150" w:type="dxa"/>
            <w:noWrap/>
            <w:hideMark/>
          </w:tcPr>
          <w:p w14:paraId="406C5D4B" w14:textId="77777777" w:rsidR="00483C0E" w:rsidRPr="007E0A54" w:rsidRDefault="00483C0E" w:rsidP="005F33F1">
            <w:pPr>
              <w:spacing w:after="0" w:line="240" w:lineRule="auto"/>
              <w:rPr>
                <w:rFonts w:cs="Times New Roman"/>
                <w:szCs w:val="22"/>
              </w:rPr>
            </w:pPr>
            <w:r w:rsidRPr="007E0A54">
              <w:rPr>
                <w:rFonts w:cs="Times New Roman"/>
                <w:szCs w:val="22"/>
              </w:rPr>
              <w:t>American Council on Education</w:t>
            </w:r>
          </w:p>
        </w:tc>
        <w:tc>
          <w:tcPr>
            <w:tcW w:w="1980" w:type="dxa"/>
          </w:tcPr>
          <w:p w14:paraId="78AD62D8" w14:textId="4D9769DF" w:rsidR="00483C0E" w:rsidRPr="007E0A54" w:rsidRDefault="009879EF" w:rsidP="005F33F1">
            <w:pPr>
              <w:spacing w:after="0" w:line="240" w:lineRule="auto"/>
              <w:rPr>
                <w:rFonts w:cs="Times New Roman"/>
                <w:szCs w:val="22"/>
              </w:rPr>
            </w:pPr>
            <w:r>
              <w:rPr>
                <w:rFonts w:cs="Times New Roman"/>
                <w:szCs w:val="22"/>
              </w:rPr>
              <w:t>ACE</w:t>
            </w:r>
          </w:p>
        </w:tc>
      </w:tr>
      <w:tr w:rsidR="00483C0E" w:rsidRPr="007E0A54" w14:paraId="767C8325" w14:textId="2EB5EF9B" w:rsidTr="005F33F1">
        <w:trPr>
          <w:trHeight w:val="288"/>
        </w:trPr>
        <w:tc>
          <w:tcPr>
            <w:tcW w:w="1890" w:type="dxa"/>
            <w:noWrap/>
            <w:hideMark/>
          </w:tcPr>
          <w:p w14:paraId="7CB3D7C9" w14:textId="77777777" w:rsidR="00483C0E" w:rsidRPr="007E0A54" w:rsidRDefault="00483C0E" w:rsidP="005F33F1">
            <w:pPr>
              <w:spacing w:after="0" w:line="240" w:lineRule="auto"/>
              <w:rPr>
                <w:rFonts w:cs="Times New Roman"/>
                <w:szCs w:val="22"/>
              </w:rPr>
            </w:pPr>
            <w:r w:rsidRPr="007E0A54">
              <w:rPr>
                <w:rFonts w:cs="Times New Roman"/>
                <w:szCs w:val="22"/>
              </w:rPr>
              <w:t>PLA-JST</w:t>
            </w:r>
          </w:p>
        </w:tc>
        <w:tc>
          <w:tcPr>
            <w:tcW w:w="3150" w:type="dxa"/>
            <w:noWrap/>
            <w:hideMark/>
          </w:tcPr>
          <w:p w14:paraId="1A6A2E3C" w14:textId="77777777" w:rsidR="00483C0E" w:rsidRPr="007E0A54" w:rsidRDefault="00483C0E" w:rsidP="005F33F1">
            <w:pPr>
              <w:spacing w:after="0" w:line="240" w:lineRule="auto"/>
              <w:rPr>
                <w:rFonts w:cs="Times New Roman"/>
                <w:szCs w:val="22"/>
              </w:rPr>
            </w:pPr>
            <w:r w:rsidRPr="007E0A54">
              <w:rPr>
                <w:rFonts w:cs="Times New Roman"/>
                <w:szCs w:val="22"/>
              </w:rPr>
              <w:t>Joint Services Transcript</w:t>
            </w:r>
          </w:p>
        </w:tc>
        <w:tc>
          <w:tcPr>
            <w:tcW w:w="1980" w:type="dxa"/>
          </w:tcPr>
          <w:p w14:paraId="14B5DFF5" w14:textId="317BA8FF" w:rsidR="00483C0E" w:rsidRPr="007E0A54" w:rsidRDefault="005F33F1" w:rsidP="005F33F1">
            <w:pPr>
              <w:spacing w:after="0" w:line="240" w:lineRule="auto"/>
              <w:rPr>
                <w:rFonts w:cs="Times New Roman"/>
                <w:szCs w:val="22"/>
              </w:rPr>
            </w:pPr>
            <w:r>
              <w:rPr>
                <w:rFonts w:cs="Times New Roman"/>
                <w:szCs w:val="22"/>
              </w:rPr>
              <w:t>J</w:t>
            </w:r>
            <w:r w:rsidR="009879EF">
              <w:rPr>
                <w:rFonts w:cs="Times New Roman"/>
                <w:szCs w:val="22"/>
              </w:rPr>
              <w:t>ST</w:t>
            </w:r>
          </w:p>
        </w:tc>
      </w:tr>
    </w:tbl>
    <w:p w14:paraId="21C009FF" w14:textId="77777777" w:rsidR="0050300A" w:rsidRPr="007E0A54" w:rsidRDefault="0050300A" w:rsidP="0033358F">
      <w:pPr>
        <w:pStyle w:val="ListParagraph"/>
        <w:numPr>
          <w:ilvl w:val="0"/>
          <w:numId w:val="17"/>
        </w:numPr>
        <w:spacing w:before="120" w:after="0" w:line="276" w:lineRule="auto"/>
        <w:rPr>
          <w:b/>
          <w:szCs w:val="22"/>
        </w:rPr>
      </w:pPr>
      <w:r w:rsidRPr="007E0A54">
        <w:rPr>
          <w:b/>
          <w:szCs w:val="22"/>
        </w:rPr>
        <w:t xml:space="preserve">Course Challenges </w:t>
      </w:r>
    </w:p>
    <w:tbl>
      <w:tblPr>
        <w:tblStyle w:val="TableGrid"/>
        <w:tblW w:w="7020" w:type="dxa"/>
        <w:tblInd w:w="2155" w:type="dxa"/>
        <w:tblLook w:val="04A0" w:firstRow="1" w:lastRow="0" w:firstColumn="1" w:lastColumn="0" w:noHBand="0" w:noVBand="1"/>
        <w:tblCaption w:val="PeopleSoft Codes used for Course Challenges"/>
        <w:tblDescription w:val="List of PeopleSoft codes and descriptions used to indicate course challenges for prior learning"/>
      </w:tblPr>
      <w:tblGrid>
        <w:gridCol w:w="1890"/>
        <w:gridCol w:w="3150"/>
        <w:gridCol w:w="1980"/>
      </w:tblGrid>
      <w:tr w:rsidR="00483C0E" w:rsidRPr="007E0A54" w14:paraId="037791E6" w14:textId="2D6EEFB7" w:rsidTr="009879EF">
        <w:trPr>
          <w:cantSplit/>
          <w:tblHeader/>
        </w:trPr>
        <w:tc>
          <w:tcPr>
            <w:tcW w:w="1890" w:type="dxa"/>
            <w:noWrap/>
            <w:hideMark/>
          </w:tcPr>
          <w:p w14:paraId="5F4C304F" w14:textId="77777777" w:rsidR="00483C0E" w:rsidRPr="00952049" w:rsidRDefault="00483C0E" w:rsidP="0050300A">
            <w:pPr>
              <w:spacing w:after="0" w:line="240" w:lineRule="auto"/>
              <w:rPr>
                <w:rFonts w:cs="Times New Roman"/>
                <w:b/>
                <w:szCs w:val="22"/>
              </w:rPr>
            </w:pPr>
            <w:r>
              <w:rPr>
                <w:rFonts w:cs="Times New Roman"/>
                <w:b/>
                <w:szCs w:val="22"/>
              </w:rPr>
              <w:t>Other Credit Type</w:t>
            </w:r>
          </w:p>
        </w:tc>
        <w:tc>
          <w:tcPr>
            <w:tcW w:w="3150" w:type="dxa"/>
            <w:noWrap/>
            <w:hideMark/>
          </w:tcPr>
          <w:p w14:paraId="08E63B24" w14:textId="77777777" w:rsidR="00483C0E" w:rsidRPr="00952049" w:rsidRDefault="00483C0E" w:rsidP="0050300A">
            <w:pPr>
              <w:spacing w:after="0" w:line="240" w:lineRule="auto"/>
              <w:rPr>
                <w:rFonts w:cs="Times New Roman"/>
                <w:b/>
                <w:szCs w:val="22"/>
              </w:rPr>
            </w:pPr>
            <w:r w:rsidRPr="00952049">
              <w:rPr>
                <w:rFonts w:cs="Times New Roman"/>
                <w:b/>
                <w:szCs w:val="22"/>
              </w:rPr>
              <w:t>Description</w:t>
            </w:r>
          </w:p>
        </w:tc>
        <w:tc>
          <w:tcPr>
            <w:tcW w:w="1980" w:type="dxa"/>
          </w:tcPr>
          <w:p w14:paraId="13EEFFB2" w14:textId="386CBAB8" w:rsidR="00483C0E" w:rsidRPr="00952049" w:rsidRDefault="00E45699" w:rsidP="0050300A">
            <w:pPr>
              <w:spacing w:after="0" w:line="240" w:lineRule="auto"/>
              <w:rPr>
                <w:rFonts w:cs="Times New Roman"/>
                <w:b/>
                <w:szCs w:val="22"/>
              </w:rPr>
            </w:pPr>
            <w:r>
              <w:rPr>
                <w:rFonts w:cs="Times New Roman"/>
                <w:b/>
                <w:szCs w:val="22"/>
              </w:rPr>
              <w:t>Mapped to SECT</w:t>
            </w:r>
          </w:p>
        </w:tc>
      </w:tr>
      <w:tr w:rsidR="00483C0E" w:rsidRPr="007E0A54" w14:paraId="72970D5A" w14:textId="52D41CB1" w:rsidTr="005F33F1">
        <w:trPr>
          <w:trHeight w:val="288"/>
        </w:trPr>
        <w:tc>
          <w:tcPr>
            <w:tcW w:w="1890" w:type="dxa"/>
            <w:noWrap/>
            <w:hideMark/>
          </w:tcPr>
          <w:p w14:paraId="1D24D26A" w14:textId="77777777" w:rsidR="00483C0E" w:rsidRPr="007E0A54" w:rsidRDefault="00483C0E" w:rsidP="0050300A">
            <w:pPr>
              <w:spacing w:after="0" w:line="240" w:lineRule="auto"/>
              <w:rPr>
                <w:rFonts w:cs="Times New Roman"/>
                <w:szCs w:val="22"/>
              </w:rPr>
            </w:pPr>
            <w:r w:rsidRPr="007E0A54">
              <w:rPr>
                <w:rFonts w:cs="Times New Roman"/>
                <w:szCs w:val="22"/>
              </w:rPr>
              <w:t>PLA-CLG</w:t>
            </w:r>
          </w:p>
        </w:tc>
        <w:tc>
          <w:tcPr>
            <w:tcW w:w="3150" w:type="dxa"/>
            <w:noWrap/>
            <w:hideMark/>
          </w:tcPr>
          <w:p w14:paraId="28A8E647" w14:textId="77777777" w:rsidR="00483C0E" w:rsidRPr="007E0A54" w:rsidRDefault="00483C0E" w:rsidP="0050300A">
            <w:pPr>
              <w:spacing w:after="0" w:line="240" w:lineRule="auto"/>
              <w:rPr>
                <w:rFonts w:cs="Times New Roman"/>
                <w:szCs w:val="22"/>
              </w:rPr>
            </w:pPr>
            <w:r w:rsidRPr="007E0A54">
              <w:rPr>
                <w:rFonts w:cs="Times New Roman"/>
                <w:szCs w:val="22"/>
              </w:rPr>
              <w:t>Credit by Exam</w:t>
            </w:r>
          </w:p>
        </w:tc>
        <w:tc>
          <w:tcPr>
            <w:tcW w:w="1980" w:type="dxa"/>
          </w:tcPr>
          <w:p w14:paraId="2E5D81A7" w14:textId="72E85DBE" w:rsidR="00483C0E" w:rsidRPr="007E0A54" w:rsidRDefault="009879EF" w:rsidP="0050300A">
            <w:pPr>
              <w:spacing w:after="0" w:line="240" w:lineRule="auto"/>
              <w:rPr>
                <w:rFonts w:cs="Times New Roman"/>
                <w:szCs w:val="22"/>
              </w:rPr>
            </w:pPr>
            <w:r>
              <w:rPr>
                <w:rFonts w:cs="Times New Roman"/>
                <w:szCs w:val="22"/>
              </w:rPr>
              <w:t>CLG</w:t>
            </w:r>
          </w:p>
        </w:tc>
      </w:tr>
    </w:tbl>
    <w:p w14:paraId="1234CCA2" w14:textId="7260C813" w:rsidR="00FF49D0" w:rsidRPr="007E0A54" w:rsidRDefault="00FF49D0" w:rsidP="00FF49D0">
      <w:pPr>
        <w:spacing w:after="0"/>
        <w:ind w:left="720"/>
        <w:rPr>
          <w:rStyle w:val="Hyperlink"/>
          <w:b/>
          <w:szCs w:val="22"/>
        </w:rPr>
      </w:pPr>
      <w:r>
        <w:rPr>
          <w:rFonts w:cs="Times New Roman"/>
          <w:szCs w:val="22"/>
        </w:rPr>
        <w:t xml:space="preserve">For more information on entering Other Credit, please see the </w:t>
      </w:r>
      <w:hyperlink r:id="rId36" w:history="1">
        <w:r w:rsidRPr="007E0A54">
          <w:rPr>
            <w:rStyle w:val="Hyperlink"/>
            <w:b/>
            <w:szCs w:val="22"/>
          </w:rPr>
          <w:t>Other Credit QRG</w:t>
        </w:r>
      </w:hyperlink>
    </w:p>
    <w:p w14:paraId="0E9B1A4D" w14:textId="77777777" w:rsidR="00136566" w:rsidRPr="00FA1161" w:rsidRDefault="00136566" w:rsidP="00961801">
      <w:pPr>
        <w:pStyle w:val="Heading2"/>
        <w:spacing w:before="240"/>
        <w:rPr>
          <w:rStyle w:val="IntenseReference"/>
          <w:rFonts w:ascii="Franklin Gothic Medium" w:hAnsi="Franklin Gothic Medium"/>
          <w:b w:val="0"/>
          <w:bCs/>
          <w:smallCaps w:val="0"/>
          <w:color w:val="173963"/>
          <w:spacing w:val="0"/>
          <w:sz w:val="44"/>
          <w:highlight w:val="lightGray"/>
        </w:rPr>
      </w:pPr>
      <w:bookmarkStart w:id="160" w:name="Veterans"/>
      <w:bookmarkStart w:id="161" w:name="_Toc510073961"/>
      <w:bookmarkStart w:id="162" w:name="_Toc155605019"/>
      <w:r w:rsidRPr="00C40DD8">
        <w:rPr>
          <w:rStyle w:val="IntenseReference"/>
          <w:rFonts w:ascii="Franklin Gothic Medium" w:hAnsi="Franklin Gothic Medium"/>
          <w:b w:val="0"/>
          <w:bCs/>
          <w:smallCaps w:val="0"/>
          <w:color w:val="173963"/>
          <w:spacing w:val="0"/>
          <w:sz w:val="44"/>
        </w:rPr>
        <w:t>Veterans</w:t>
      </w:r>
      <w:bookmarkEnd w:id="160"/>
      <w:bookmarkEnd w:id="161"/>
      <w:bookmarkEnd w:id="162"/>
    </w:p>
    <w:p w14:paraId="6F4CBF55" w14:textId="77777777" w:rsidR="00136566" w:rsidRPr="007E0A54" w:rsidRDefault="00136566" w:rsidP="00243968">
      <w:pPr>
        <w:ind w:left="720"/>
        <w:rPr>
          <w:rFonts w:cs="Times New Roman"/>
          <w:szCs w:val="22"/>
        </w:rPr>
      </w:pPr>
      <w:r w:rsidRPr="007E0A54">
        <w:rPr>
          <w:rFonts w:cs="Times New Roman"/>
          <w:szCs w:val="22"/>
        </w:rPr>
        <w:t xml:space="preserve">The SBCTC gets frequent questions from the legislature concerning veterans attending the college system.  In 2012, the SBCTC standardized the veteran benefit coding schema across </w:t>
      </w:r>
      <w:r w:rsidR="00F27943">
        <w:rPr>
          <w:rFonts w:cs="Times New Roman"/>
          <w:szCs w:val="22"/>
        </w:rPr>
        <w:t>all colleges.</w:t>
      </w:r>
    </w:p>
    <w:p w14:paraId="6E550508" w14:textId="77777777" w:rsidR="00136566" w:rsidRPr="00FA1161" w:rsidRDefault="00136566" w:rsidP="002B27E7">
      <w:pPr>
        <w:pStyle w:val="Heading3"/>
        <w:spacing w:before="120"/>
        <w:rPr>
          <w:rStyle w:val="IntenseReference"/>
          <w:rFonts w:ascii="Franklin Gothic Medium" w:hAnsi="Franklin Gothic Medium"/>
          <w:b w:val="0"/>
          <w:bCs/>
          <w:smallCaps w:val="0"/>
          <w:color w:val="0071CE"/>
          <w:spacing w:val="0"/>
          <w:sz w:val="36"/>
        </w:rPr>
      </w:pPr>
      <w:bookmarkStart w:id="163" w:name="_Toc510073962"/>
      <w:bookmarkStart w:id="164" w:name="_Toc155605020"/>
      <w:r w:rsidRPr="00FA1161">
        <w:rPr>
          <w:rStyle w:val="IntenseReference"/>
          <w:rFonts w:ascii="Franklin Gothic Medium" w:hAnsi="Franklin Gothic Medium"/>
          <w:b w:val="0"/>
          <w:bCs/>
          <w:smallCaps w:val="0"/>
          <w:color w:val="0071CE"/>
          <w:spacing w:val="0"/>
          <w:sz w:val="36"/>
        </w:rPr>
        <w:t>Veteran Benefits</w:t>
      </w:r>
      <w:bookmarkEnd w:id="163"/>
      <w:bookmarkEnd w:id="164"/>
    </w:p>
    <w:p w14:paraId="4EAEE623" w14:textId="77777777" w:rsidR="00136566" w:rsidRPr="007E0A54" w:rsidRDefault="00136566" w:rsidP="00DB049F">
      <w:pPr>
        <w:pStyle w:val="Heading5"/>
        <w:spacing w:before="120"/>
      </w:pPr>
      <w:r w:rsidRPr="007E0A54">
        <w:t>Legacy Coding</w:t>
      </w:r>
    </w:p>
    <w:p w14:paraId="26BFABA7" w14:textId="77777777" w:rsidR="00136566" w:rsidRPr="007E0A54" w:rsidRDefault="00136566" w:rsidP="00952049">
      <w:pPr>
        <w:spacing w:line="240" w:lineRule="auto"/>
        <w:ind w:left="720"/>
        <w:jc w:val="both"/>
        <w:rPr>
          <w:rFonts w:cs="Times New Roman"/>
          <w:szCs w:val="22"/>
        </w:rPr>
      </w:pPr>
      <w:r w:rsidRPr="007E0A54">
        <w:rPr>
          <w:rFonts w:cs="Times New Roman"/>
          <w:szCs w:val="22"/>
        </w:rPr>
        <w:t xml:space="preserve">Update the VET-BENE code on Screen SM700A to modify the quarterly enrollment record. </w:t>
      </w:r>
    </w:p>
    <w:p w14:paraId="2228DE77" w14:textId="77777777" w:rsidR="00136566" w:rsidRPr="007E0A54" w:rsidRDefault="00136566" w:rsidP="00952049">
      <w:pPr>
        <w:spacing w:after="0" w:line="240" w:lineRule="auto"/>
        <w:ind w:left="720"/>
        <w:jc w:val="both"/>
        <w:rPr>
          <w:rFonts w:cs="Times New Roman"/>
          <w:szCs w:val="22"/>
        </w:rPr>
      </w:pPr>
      <w:r w:rsidRPr="007E0A54">
        <w:rPr>
          <w:rFonts w:cs="Times New Roman"/>
          <w:szCs w:val="22"/>
        </w:rPr>
        <w:t>You may choose to update the student’s biographical record on screen SM2001 or SM4002.  Doing so will populate the student’s quarterly enrollment record in future quarters.</w:t>
      </w:r>
    </w:p>
    <w:tbl>
      <w:tblPr>
        <w:tblStyle w:val="TableGrid"/>
        <w:tblW w:w="8460" w:type="dxa"/>
        <w:tblInd w:w="715" w:type="dxa"/>
        <w:tblLayout w:type="fixed"/>
        <w:tblLook w:val="04A0" w:firstRow="1" w:lastRow="0" w:firstColumn="1" w:lastColumn="0" w:noHBand="0" w:noVBand="1"/>
        <w:tblCaption w:val="Legacy Veteran Benefits Codes and Descriptions"/>
        <w:tblDescription w:val="List of Legacy Vet Benefits codes and descriptions"/>
      </w:tblPr>
      <w:tblGrid>
        <w:gridCol w:w="1180"/>
        <w:gridCol w:w="7280"/>
      </w:tblGrid>
      <w:tr w:rsidR="00136566" w:rsidRPr="007E0A54" w14:paraId="0A479FB9" w14:textId="77777777" w:rsidTr="00166400">
        <w:trPr>
          <w:cantSplit/>
          <w:tblHeader/>
        </w:trPr>
        <w:tc>
          <w:tcPr>
            <w:tcW w:w="1180" w:type="dxa"/>
            <w:noWrap/>
            <w:hideMark/>
          </w:tcPr>
          <w:p w14:paraId="14EB48EF" w14:textId="77777777" w:rsidR="00136566" w:rsidRPr="007E0A54" w:rsidRDefault="00136566" w:rsidP="00F27943">
            <w:pPr>
              <w:spacing w:after="0"/>
              <w:jc w:val="center"/>
              <w:rPr>
                <w:rFonts w:cs="Times New Roman"/>
                <w:b/>
                <w:szCs w:val="22"/>
              </w:rPr>
            </w:pPr>
            <w:proofErr w:type="spellStart"/>
            <w:r w:rsidRPr="007E0A54">
              <w:rPr>
                <w:rFonts w:cs="Times New Roman"/>
                <w:b/>
                <w:szCs w:val="22"/>
              </w:rPr>
              <w:t>Vet_Bene</w:t>
            </w:r>
            <w:proofErr w:type="spellEnd"/>
            <w:r w:rsidRPr="007E0A54">
              <w:rPr>
                <w:rFonts w:cs="Times New Roman"/>
                <w:b/>
                <w:szCs w:val="22"/>
              </w:rPr>
              <w:t xml:space="preserve"> Code</w:t>
            </w:r>
          </w:p>
        </w:tc>
        <w:tc>
          <w:tcPr>
            <w:tcW w:w="7280" w:type="dxa"/>
            <w:noWrap/>
            <w:hideMark/>
          </w:tcPr>
          <w:p w14:paraId="2159BA2A" w14:textId="77777777" w:rsidR="00136566" w:rsidRPr="007E0A54" w:rsidRDefault="00136566" w:rsidP="00F27943">
            <w:pPr>
              <w:spacing w:after="0"/>
              <w:rPr>
                <w:rFonts w:cs="Times New Roman"/>
                <w:b/>
                <w:szCs w:val="22"/>
              </w:rPr>
            </w:pPr>
            <w:r w:rsidRPr="007E0A54">
              <w:rPr>
                <w:rFonts w:cs="Times New Roman"/>
                <w:b/>
                <w:szCs w:val="22"/>
              </w:rPr>
              <w:t>Description</w:t>
            </w:r>
          </w:p>
        </w:tc>
      </w:tr>
      <w:tr w:rsidR="00136566" w:rsidRPr="007E0A54" w14:paraId="213897E7" w14:textId="77777777" w:rsidTr="00166400">
        <w:trPr>
          <w:trHeight w:val="203"/>
        </w:trPr>
        <w:tc>
          <w:tcPr>
            <w:tcW w:w="1180" w:type="dxa"/>
            <w:noWrap/>
            <w:hideMark/>
          </w:tcPr>
          <w:p w14:paraId="78C7341A" w14:textId="77777777" w:rsidR="00136566" w:rsidRPr="007E0A54" w:rsidRDefault="00136566" w:rsidP="00F27943">
            <w:pPr>
              <w:spacing w:after="0"/>
              <w:jc w:val="center"/>
              <w:rPr>
                <w:rFonts w:cs="Times New Roman"/>
                <w:szCs w:val="22"/>
              </w:rPr>
            </w:pPr>
            <w:r w:rsidRPr="007E0A54">
              <w:rPr>
                <w:rFonts w:cs="Times New Roman"/>
                <w:szCs w:val="22"/>
              </w:rPr>
              <w:t>A</w:t>
            </w:r>
          </w:p>
        </w:tc>
        <w:tc>
          <w:tcPr>
            <w:tcW w:w="7280" w:type="dxa"/>
            <w:noWrap/>
            <w:hideMark/>
          </w:tcPr>
          <w:p w14:paraId="0D26B69F" w14:textId="77777777" w:rsidR="00136566" w:rsidRPr="007E0A54" w:rsidRDefault="00136566" w:rsidP="00F27943">
            <w:pPr>
              <w:spacing w:after="0"/>
              <w:rPr>
                <w:rFonts w:cs="Times New Roman"/>
                <w:szCs w:val="22"/>
              </w:rPr>
            </w:pPr>
            <w:r w:rsidRPr="007E0A54">
              <w:rPr>
                <w:rFonts w:cs="Times New Roman"/>
                <w:szCs w:val="22"/>
              </w:rPr>
              <w:t>Chapter 30 MGIB (Montgomery GI Bill)</w:t>
            </w:r>
          </w:p>
        </w:tc>
      </w:tr>
      <w:tr w:rsidR="00136566" w:rsidRPr="007E0A54" w14:paraId="7F9759B2" w14:textId="77777777" w:rsidTr="00166400">
        <w:trPr>
          <w:trHeight w:val="20"/>
        </w:trPr>
        <w:tc>
          <w:tcPr>
            <w:tcW w:w="1180" w:type="dxa"/>
            <w:noWrap/>
            <w:hideMark/>
          </w:tcPr>
          <w:p w14:paraId="13283DDB" w14:textId="77777777" w:rsidR="00136566" w:rsidRPr="007E0A54" w:rsidRDefault="00136566" w:rsidP="00F27943">
            <w:pPr>
              <w:spacing w:after="0"/>
              <w:jc w:val="center"/>
              <w:rPr>
                <w:rFonts w:cs="Times New Roman"/>
                <w:szCs w:val="22"/>
              </w:rPr>
            </w:pPr>
            <w:r w:rsidRPr="007E0A54">
              <w:rPr>
                <w:rFonts w:cs="Times New Roman"/>
                <w:szCs w:val="22"/>
              </w:rPr>
              <w:t>B</w:t>
            </w:r>
          </w:p>
        </w:tc>
        <w:tc>
          <w:tcPr>
            <w:tcW w:w="7280" w:type="dxa"/>
            <w:noWrap/>
            <w:hideMark/>
          </w:tcPr>
          <w:p w14:paraId="09D9B23C" w14:textId="77777777" w:rsidR="00136566" w:rsidRPr="007E0A54" w:rsidRDefault="00136566" w:rsidP="00F27943">
            <w:pPr>
              <w:spacing w:after="0"/>
              <w:rPr>
                <w:rFonts w:cs="Times New Roman"/>
                <w:szCs w:val="22"/>
              </w:rPr>
            </w:pPr>
            <w:r w:rsidRPr="007E0A54">
              <w:rPr>
                <w:rFonts w:cs="Times New Roman"/>
                <w:szCs w:val="22"/>
              </w:rPr>
              <w:t>Chapter 31 VR&amp;E (Vocational Rehabilitation &amp; Employment Program)</w:t>
            </w:r>
          </w:p>
        </w:tc>
      </w:tr>
      <w:tr w:rsidR="00136566" w:rsidRPr="007E0A54" w14:paraId="50E2FFA7" w14:textId="77777777" w:rsidTr="00166400">
        <w:trPr>
          <w:trHeight w:val="20"/>
        </w:trPr>
        <w:tc>
          <w:tcPr>
            <w:tcW w:w="1180" w:type="dxa"/>
            <w:noWrap/>
            <w:hideMark/>
          </w:tcPr>
          <w:p w14:paraId="6C5900D1" w14:textId="77777777" w:rsidR="00136566" w:rsidRPr="007E0A54" w:rsidRDefault="00136566" w:rsidP="00F27943">
            <w:pPr>
              <w:spacing w:after="0"/>
              <w:jc w:val="center"/>
              <w:rPr>
                <w:rFonts w:cs="Times New Roman"/>
                <w:szCs w:val="22"/>
              </w:rPr>
            </w:pPr>
            <w:r w:rsidRPr="007E0A54">
              <w:rPr>
                <w:rFonts w:cs="Times New Roman"/>
                <w:szCs w:val="22"/>
              </w:rPr>
              <w:t xml:space="preserve">C </w:t>
            </w:r>
          </w:p>
        </w:tc>
        <w:tc>
          <w:tcPr>
            <w:tcW w:w="7280" w:type="dxa"/>
            <w:noWrap/>
            <w:hideMark/>
          </w:tcPr>
          <w:p w14:paraId="2D813535" w14:textId="77777777" w:rsidR="00136566" w:rsidRPr="007E0A54" w:rsidRDefault="00136566" w:rsidP="00F27943">
            <w:pPr>
              <w:spacing w:after="0"/>
              <w:rPr>
                <w:rFonts w:cs="Times New Roman"/>
                <w:szCs w:val="22"/>
              </w:rPr>
            </w:pPr>
            <w:r w:rsidRPr="007E0A54">
              <w:rPr>
                <w:rFonts w:cs="Times New Roman"/>
                <w:szCs w:val="22"/>
              </w:rPr>
              <w:t>Chapter 32 VEAP (Veterans Educational Assistance Program)</w:t>
            </w:r>
          </w:p>
        </w:tc>
      </w:tr>
      <w:tr w:rsidR="00136566" w:rsidRPr="007E0A54" w14:paraId="405B3669" w14:textId="77777777" w:rsidTr="00166400">
        <w:trPr>
          <w:trHeight w:val="20"/>
        </w:trPr>
        <w:tc>
          <w:tcPr>
            <w:tcW w:w="1180" w:type="dxa"/>
            <w:noWrap/>
            <w:hideMark/>
          </w:tcPr>
          <w:p w14:paraId="2F769BDC" w14:textId="77777777" w:rsidR="00136566" w:rsidRPr="007E0A54" w:rsidRDefault="00136566" w:rsidP="00F27943">
            <w:pPr>
              <w:spacing w:after="0"/>
              <w:jc w:val="center"/>
              <w:rPr>
                <w:rFonts w:cs="Times New Roman"/>
                <w:szCs w:val="22"/>
              </w:rPr>
            </w:pPr>
            <w:r w:rsidRPr="007E0A54">
              <w:rPr>
                <w:rFonts w:cs="Times New Roman"/>
                <w:szCs w:val="22"/>
              </w:rPr>
              <w:t>D</w:t>
            </w:r>
          </w:p>
        </w:tc>
        <w:tc>
          <w:tcPr>
            <w:tcW w:w="7280" w:type="dxa"/>
            <w:noWrap/>
            <w:hideMark/>
          </w:tcPr>
          <w:p w14:paraId="744619DD" w14:textId="77777777" w:rsidR="00136566" w:rsidRPr="007E0A54" w:rsidRDefault="00136566" w:rsidP="00F27943">
            <w:pPr>
              <w:spacing w:after="0"/>
              <w:rPr>
                <w:rFonts w:cs="Times New Roman"/>
                <w:szCs w:val="22"/>
              </w:rPr>
            </w:pPr>
            <w:r w:rsidRPr="007E0A54">
              <w:rPr>
                <w:rFonts w:cs="Times New Roman"/>
                <w:szCs w:val="22"/>
              </w:rPr>
              <w:t>Chapter 33 Post 9/11 Veterans</w:t>
            </w:r>
          </w:p>
        </w:tc>
      </w:tr>
      <w:tr w:rsidR="00136566" w:rsidRPr="007E0A54" w14:paraId="0162F0BC" w14:textId="77777777" w:rsidTr="00166400">
        <w:trPr>
          <w:trHeight w:val="320"/>
        </w:trPr>
        <w:tc>
          <w:tcPr>
            <w:tcW w:w="1180" w:type="dxa"/>
            <w:noWrap/>
            <w:hideMark/>
          </w:tcPr>
          <w:p w14:paraId="06432F31" w14:textId="77777777" w:rsidR="00136566" w:rsidRPr="007E0A54" w:rsidRDefault="00136566" w:rsidP="00F27943">
            <w:pPr>
              <w:spacing w:after="0"/>
              <w:jc w:val="center"/>
              <w:rPr>
                <w:rFonts w:cs="Times New Roman"/>
                <w:szCs w:val="22"/>
              </w:rPr>
            </w:pPr>
            <w:r w:rsidRPr="007E0A54">
              <w:rPr>
                <w:rFonts w:cs="Times New Roman"/>
                <w:szCs w:val="22"/>
              </w:rPr>
              <w:t>E</w:t>
            </w:r>
          </w:p>
        </w:tc>
        <w:tc>
          <w:tcPr>
            <w:tcW w:w="7280" w:type="dxa"/>
            <w:noWrap/>
            <w:hideMark/>
          </w:tcPr>
          <w:p w14:paraId="5A76247F" w14:textId="77777777" w:rsidR="00136566" w:rsidRPr="007E0A54" w:rsidRDefault="00136566" w:rsidP="00F27943">
            <w:pPr>
              <w:spacing w:after="0"/>
              <w:rPr>
                <w:rFonts w:cs="Times New Roman"/>
                <w:szCs w:val="22"/>
              </w:rPr>
            </w:pPr>
            <w:r w:rsidRPr="007E0A54">
              <w:rPr>
                <w:rFonts w:cs="Times New Roman"/>
                <w:szCs w:val="22"/>
              </w:rPr>
              <w:t xml:space="preserve">Chapter 33 Post 9/11 TOE (transfer of benefits to dependent child) </w:t>
            </w:r>
          </w:p>
        </w:tc>
      </w:tr>
      <w:tr w:rsidR="00136566" w:rsidRPr="007E0A54" w14:paraId="3B7776C1" w14:textId="77777777" w:rsidTr="00166400">
        <w:trPr>
          <w:trHeight w:val="20"/>
        </w:trPr>
        <w:tc>
          <w:tcPr>
            <w:tcW w:w="1180" w:type="dxa"/>
            <w:noWrap/>
            <w:hideMark/>
          </w:tcPr>
          <w:p w14:paraId="4BBA128B" w14:textId="77777777" w:rsidR="00136566" w:rsidRPr="007E0A54" w:rsidRDefault="00136566" w:rsidP="00F27943">
            <w:pPr>
              <w:spacing w:after="0"/>
              <w:jc w:val="center"/>
              <w:rPr>
                <w:rFonts w:cs="Times New Roman"/>
                <w:szCs w:val="22"/>
              </w:rPr>
            </w:pPr>
            <w:r w:rsidRPr="007E0A54">
              <w:rPr>
                <w:rFonts w:cs="Times New Roman"/>
                <w:szCs w:val="22"/>
              </w:rPr>
              <w:t>F</w:t>
            </w:r>
          </w:p>
        </w:tc>
        <w:tc>
          <w:tcPr>
            <w:tcW w:w="7280" w:type="dxa"/>
            <w:noWrap/>
            <w:hideMark/>
          </w:tcPr>
          <w:p w14:paraId="3C664BD1" w14:textId="77777777" w:rsidR="00136566" w:rsidRPr="007E0A54" w:rsidRDefault="00136566" w:rsidP="00F27943">
            <w:pPr>
              <w:spacing w:after="0"/>
              <w:rPr>
                <w:rFonts w:cs="Times New Roman"/>
                <w:szCs w:val="22"/>
              </w:rPr>
            </w:pPr>
            <w:r w:rsidRPr="007E0A54">
              <w:rPr>
                <w:rFonts w:cs="Times New Roman"/>
                <w:szCs w:val="22"/>
              </w:rPr>
              <w:t>Chapter 35 Dependent child of 100% disabled or deceased veterans</w:t>
            </w:r>
          </w:p>
        </w:tc>
      </w:tr>
      <w:tr w:rsidR="00136566" w:rsidRPr="007E0A54" w14:paraId="0A2991F3" w14:textId="77777777" w:rsidTr="00166400">
        <w:trPr>
          <w:trHeight w:val="20"/>
        </w:trPr>
        <w:tc>
          <w:tcPr>
            <w:tcW w:w="1180" w:type="dxa"/>
            <w:noWrap/>
            <w:hideMark/>
          </w:tcPr>
          <w:p w14:paraId="71139E2E" w14:textId="77777777" w:rsidR="00136566" w:rsidRPr="007E0A54" w:rsidRDefault="00136566" w:rsidP="00F27943">
            <w:pPr>
              <w:spacing w:after="0"/>
              <w:jc w:val="center"/>
              <w:rPr>
                <w:rFonts w:cs="Times New Roman"/>
                <w:szCs w:val="22"/>
              </w:rPr>
            </w:pPr>
            <w:r w:rsidRPr="007E0A54">
              <w:rPr>
                <w:rFonts w:cs="Times New Roman"/>
                <w:szCs w:val="22"/>
              </w:rPr>
              <w:t>G</w:t>
            </w:r>
          </w:p>
        </w:tc>
        <w:tc>
          <w:tcPr>
            <w:tcW w:w="7280" w:type="dxa"/>
            <w:noWrap/>
            <w:hideMark/>
          </w:tcPr>
          <w:p w14:paraId="18A84346" w14:textId="77777777" w:rsidR="00136566" w:rsidRPr="007E0A54" w:rsidRDefault="00136566" w:rsidP="00F27943">
            <w:pPr>
              <w:spacing w:after="0"/>
              <w:rPr>
                <w:rFonts w:cs="Times New Roman"/>
                <w:szCs w:val="22"/>
              </w:rPr>
            </w:pPr>
            <w:r w:rsidRPr="007E0A54">
              <w:rPr>
                <w:rFonts w:cs="Times New Roman"/>
                <w:szCs w:val="22"/>
              </w:rPr>
              <w:t>Chapter 1606 MGIB Selected Reserve</w:t>
            </w:r>
          </w:p>
        </w:tc>
      </w:tr>
      <w:tr w:rsidR="00136566" w:rsidRPr="007E0A54" w14:paraId="19541E61" w14:textId="77777777" w:rsidTr="00166400">
        <w:trPr>
          <w:trHeight w:val="20"/>
        </w:trPr>
        <w:tc>
          <w:tcPr>
            <w:tcW w:w="1180" w:type="dxa"/>
            <w:noWrap/>
            <w:hideMark/>
          </w:tcPr>
          <w:p w14:paraId="77D0CF9F" w14:textId="77777777" w:rsidR="00136566" w:rsidRPr="007E0A54" w:rsidRDefault="00136566" w:rsidP="00F27943">
            <w:pPr>
              <w:spacing w:after="0"/>
              <w:jc w:val="center"/>
              <w:rPr>
                <w:rFonts w:cs="Times New Roman"/>
                <w:szCs w:val="22"/>
              </w:rPr>
            </w:pPr>
            <w:r w:rsidRPr="007E0A54">
              <w:rPr>
                <w:rFonts w:cs="Times New Roman"/>
                <w:szCs w:val="22"/>
              </w:rPr>
              <w:t>H</w:t>
            </w:r>
          </w:p>
        </w:tc>
        <w:tc>
          <w:tcPr>
            <w:tcW w:w="7280" w:type="dxa"/>
            <w:noWrap/>
            <w:hideMark/>
          </w:tcPr>
          <w:p w14:paraId="20B9F762" w14:textId="77777777" w:rsidR="00136566" w:rsidRPr="007E0A54" w:rsidRDefault="00136566" w:rsidP="00F27943">
            <w:pPr>
              <w:spacing w:after="0"/>
              <w:rPr>
                <w:rFonts w:cs="Times New Roman"/>
                <w:szCs w:val="22"/>
              </w:rPr>
            </w:pPr>
            <w:r w:rsidRPr="007E0A54">
              <w:rPr>
                <w:rFonts w:cs="Times New Roman"/>
                <w:szCs w:val="22"/>
              </w:rPr>
              <w:t>Chapter 1607 REAP (Reserve Educational Assistance Program)</w:t>
            </w:r>
          </w:p>
        </w:tc>
      </w:tr>
      <w:tr w:rsidR="00136566" w:rsidRPr="007E0A54" w14:paraId="53FEB2CD" w14:textId="77777777" w:rsidTr="00166400">
        <w:trPr>
          <w:trHeight w:val="20"/>
        </w:trPr>
        <w:tc>
          <w:tcPr>
            <w:tcW w:w="1180" w:type="dxa"/>
            <w:noWrap/>
            <w:hideMark/>
          </w:tcPr>
          <w:p w14:paraId="4B1E366B" w14:textId="77777777" w:rsidR="00136566" w:rsidRPr="007E0A54" w:rsidRDefault="00136566" w:rsidP="00F27943">
            <w:pPr>
              <w:spacing w:after="0"/>
              <w:jc w:val="center"/>
              <w:rPr>
                <w:rFonts w:cs="Times New Roman"/>
                <w:szCs w:val="22"/>
              </w:rPr>
            </w:pPr>
            <w:r w:rsidRPr="007E0A54">
              <w:rPr>
                <w:rFonts w:cs="Times New Roman"/>
                <w:szCs w:val="22"/>
              </w:rPr>
              <w:t>J</w:t>
            </w:r>
          </w:p>
        </w:tc>
        <w:tc>
          <w:tcPr>
            <w:tcW w:w="7280" w:type="dxa"/>
            <w:noWrap/>
            <w:hideMark/>
          </w:tcPr>
          <w:p w14:paraId="611A9623" w14:textId="77777777" w:rsidR="00136566" w:rsidRPr="007E0A54" w:rsidRDefault="00136566" w:rsidP="00F27943">
            <w:pPr>
              <w:spacing w:after="0"/>
              <w:rPr>
                <w:rFonts w:cs="Times New Roman"/>
                <w:szCs w:val="22"/>
              </w:rPr>
            </w:pPr>
            <w:r w:rsidRPr="007E0A54">
              <w:rPr>
                <w:rFonts w:cs="Times New Roman"/>
                <w:szCs w:val="22"/>
              </w:rPr>
              <w:t>Active duty (including national guard/reserves) currently using military tuition assistance</w:t>
            </w:r>
          </w:p>
        </w:tc>
      </w:tr>
      <w:tr w:rsidR="00136566" w:rsidRPr="007E0A54" w14:paraId="7A3138F7" w14:textId="77777777" w:rsidTr="00166400">
        <w:trPr>
          <w:trHeight w:val="20"/>
        </w:trPr>
        <w:tc>
          <w:tcPr>
            <w:tcW w:w="1180" w:type="dxa"/>
            <w:noWrap/>
            <w:hideMark/>
          </w:tcPr>
          <w:p w14:paraId="6D1E4680" w14:textId="77777777" w:rsidR="00136566" w:rsidRPr="007E0A54" w:rsidRDefault="00136566" w:rsidP="00F27943">
            <w:pPr>
              <w:spacing w:after="0"/>
              <w:jc w:val="center"/>
              <w:rPr>
                <w:rFonts w:cs="Times New Roman"/>
                <w:szCs w:val="22"/>
              </w:rPr>
            </w:pPr>
            <w:r w:rsidRPr="007E0A54">
              <w:rPr>
                <w:rFonts w:cs="Times New Roman"/>
                <w:szCs w:val="22"/>
              </w:rPr>
              <w:t>K</w:t>
            </w:r>
          </w:p>
        </w:tc>
        <w:tc>
          <w:tcPr>
            <w:tcW w:w="7280" w:type="dxa"/>
            <w:noWrap/>
            <w:hideMark/>
          </w:tcPr>
          <w:p w14:paraId="3D838926" w14:textId="77777777" w:rsidR="00136566" w:rsidRPr="007E0A54" w:rsidRDefault="00136566" w:rsidP="00F27943">
            <w:pPr>
              <w:spacing w:after="0"/>
              <w:rPr>
                <w:rFonts w:cs="Times New Roman"/>
                <w:szCs w:val="22"/>
              </w:rPr>
            </w:pPr>
            <w:r w:rsidRPr="007E0A54">
              <w:rPr>
                <w:rFonts w:cs="Times New Roman"/>
                <w:szCs w:val="22"/>
              </w:rPr>
              <w:t>Active duty military students using military benefits</w:t>
            </w:r>
          </w:p>
        </w:tc>
      </w:tr>
      <w:tr w:rsidR="00136566" w:rsidRPr="007E0A54" w14:paraId="61F6767D" w14:textId="77777777" w:rsidTr="00166400">
        <w:trPr>
          <w:trHeight w:val="20"/>
        </w:trPr>
        <w:tc>
          <w:tcPr>
            <w:tcW w:w="1180" w:type="dxa"/>
            <w:noWrap/>
            <w:hideMark/>
          </w:tcPr>
          <w:p w14:paraId="4D63447B" w14:textId="77777777" w:rsidR="00136566" w:rsidRPr="007E0A54" w:rsidRDefault="00136566" w:rsidP="00F27943">
            <w:pPr>
              <w:spacing w:after="0"/>
              <w:jc w:val="center"/>
              <w:rPr>
                <w:rFonts w:cs="Times New Roman"/>
                <w:szCs w:val="22"/>
              </w:rPr>
            </w:pPr>
            <w:r w:rsidRPr="007E0A54">
              <w:rPr>
                <w:rFonts w:cs="Times New Roman"/>
                <w:szCs w:val="22"/>
              </w:rPr>
              <w:lastRenderedPageBreak/>
              <w:t>L</w:t>
            </w:r>
          </w:p>
        </w:tc>
        <w:tc>
          <w:tcPr>
            <w:tcW w:w="7280" w:type="dxa"/>
            <w:noWrap/>
            <w:hideMark/>
          </w:tcPr>
          <w:p w14:paraId="7446FA1F" w14:textId="77777777" w:rsidR="00136566" w:rsidRPr="007E0A54" w:rsidRDefault="00136566" w:rsidP="00F27943">
            <w:pPr>
              <w:spacing w:after="0"/>
              <w:rPr>
                <w:rFonts w:cs="Times New Roman"/>
                <w:szCs w:val="22"/>
              </w:rPr>
            </w:pPr>
            <w:r w:rsidRPr="007E0A54">
              <w:rPr>
                <w:rFonts w:cs="Times New Roman"/>
                <w:szCs w:val="22"/>
              </w:rPr>
              <w:t>Active duty military dependents using military benefits</w:t>
            </w:r>
          </w:p>
        </w:tc>
      </w:tr>
      <w:tr w:rsidR="00136566" w:rsidRPr="007E0A54" w14:paraId="0A144A13" w14:textId="77777777" w:rsidTr="00166400">
        <w:trPr>
          <w:trHeight w:val="20"/>
        </w:trPr>
        <w:tc>
          <w:tcPr>
            <w:tcW w:w="1180" w:type="dxa"/>
            <w:noWrap/>
          </w:tcPr>
          <w:p w14:paraId="472C83BC" w14:textId="77777777" w:rsidR="00136566" w:rsidRPr="007E0A54" w:rsidRDefault="00136566" w:rsidP="00F27943">
            <w:pPr>
              <w:spacing w:after="0"/>
              <w:jc w:val="center"/>
              <w:rPr>
                <w:rFonts w:cs="Times New Roman"/>
                <w:szCs w:val="22"/>
              </w:rPr>
            </w:pPr>
            <w:r w:rsidRPr="007E0A54">
              <w:rPr>
                <w:rFonts w:cs="Times New Roman"/>
                <w:szCs w:val="22"/>
              </w:rPr>
              <w:t>M</w:t>
            </w:r>
          </w:p>
        </w:tc>
        <w:tc>
          <w:tcPr>
            <w:tcW w:w="7280" w:type="dxa"/>
            <w:noWrap/>
          </w:tcPr>
          <w:p w14:paraId="11C69379" w14:textId="77777777" w:rsidR="00136566" w:rsidRPr="007E0A54" w:rsidRDefault="00136566" w:rsidP="00F27943">
            <w:pPr>
              <w:spacing w:after="0"/>
              <w:rPr>
                <w:rFonts w:cs="Times New Roman"/>
                <w:szCs w:val="22"/>
              </w:rPr>
            </w:pPr>
            <w:r w:rsidRPr="007E0A54">
              <w:rPr>
                <w:rFonts w:cs="Times New Roman"/>
                <w:szCs w:val="22"/>
              </w:rPr>
              <w:t xml:space="preserve">Chapter 33 Post 9/11 TOE (transfer of benefits to eligible spouse) </w:t>
            </w:r>
          </w:p>
        </w:tc>
      </w:tr>
      <w:tr w:rsidR="00136566" w:rsidRPr="007E0A54" w14:paraId="338726AC" w14:textId="77777777" w:rsidTr="00166400">
        <w:trPr>
          <w:trHeight w:val="20"/>
        </w:trPr>
        <w:tc>
          <w:tcPr>
            <w:tcW w:w="1180" w:type="dxa"/>
            <w:noWrap/>
          </w:tcPr>
          <w:p w14:paraId="476A6875" w14:textId="77777777" w:rsidR="00136566" w:rsidRPr="007E0A54" w:rsidRDefault="00136566" w:rsidP="00F27943">
            <w:pPr>
              <w:spacing w:after="0"/>
              <w:jc w:val="center"/>
              <w:rPr>
                <w:rFonts w:cs="Times New Roman"/>
                <w:szCs w:val="22"/>
              </w:rPr>
            </w:pPr>
            <w:r w:rsidRPr="007E0A54">
              <w:rPr>
                <w:rFonts w:cs="Times New Roman"/>
                <w:szCs w:val="22"/>
              </w:rPr>
              <w:t>N</w:t>
            </w:r>
          </w:p>
        </w:tc>
        <w:tc>
          <w:tcPr>
            <w:tcW w:w="7280" w:type="dxa"/>
            <w:noWrap/>
          </w:tcPr>
          <w:p w14:paraId="58363B20" w14:textId="77777777" w:rsidR="00136566" w:rsidRPr="007E0A54" w:rsidRDefault="00136566" w:rsidP="00F27943">
            <w:pPr>
              <w:spacing w:after="0"/>
              <w:rPr>
                <w:rFonts w:cs="Times New Roman"/>
                <w:szCs w:val="22"/>
              </w:rPr>
            </w:pPr>
            <w:r w:rsidRPr="007E0A54">
              <w:rPr>
                <w:rFonts w:cs="Times New Roman"/>
                <w:szCs w:val="22"/>
              </w:rPr>
              <w:t>Chapter 35 Eligible spouse of 100% disabled or deceased veterans</w:t>
            </w:r>
          </w:p>
        </w:tc>
      </w:tr>
      <w:tr w:rsidR="00136566" w:rsidRPr="007E0A54" w14:paraId="7352BB32" w14:textId="77777777" w:rsidTr="00166400">
        <w:trPr>
          <w:trHeight w:val="20"/>
        </w:trPr>
        <w:tc>
          <w:tcPr>
            <w:tcW w:w="1180" w:type="dxa"/>
            <w:noWrap/>
            <w:hideMark/>
          </w:tcPr>
          <w:p w14:paraId="62E36B79" w14:textId="77777777" w:rsidR="00136566" w:rsidRPr="007E0A54" w:rsidRDefault="00136566" w:rsidP="00F27943">
            <w:pPr>
              <w:spacing w:after="0"/>
              <w:jc w:val="center"/>
              <w:rPr>
                <w:rFonts w:cs="Times New Roman"/>
                <w:szCs w:val="22"/>
              </w:rPr>
            </w:pPr>
            <w:r w:rsidRPr="007E0A54">
              <w:rPr>
                <w:rFonts w:cs="Times New Roman"/>
                <w:szCs w:val="22"/>
              </w:rPr>
              <w:t>P</w:t>
            </w:r>
          </w:p>
        </w:tc>
        <w:tc>
          <w:tcPr>
            <w:tcW w:w="7280" w:type="dxa"/>
            <w:noWrap/>
            <w:hideMark/>
          </w:tcPr>
          <w:p w14:paraId="499EFCBD" w14:textId="77777777" w:rsidR="00136566" w:rsidRPr="007E0A54" w:rsidRDefault="00136566" w:rsidP="00F27943">
            <w:pPr>
              <w:spacing w:after="0"/>
              <w:rPr>
                <w:rFonts w:cs="Times New Roman"/>
                <w:szCs w:val="22"/>
              </w:rPr>
            </w:pPr>
            <w:r w:rsidRPr="007E0A54">
              <w:rPr>
                <w:rFonts w:cs="Times New Roman"/>
                <w:szCs w:val="22"/>
              </w:rPr>
              <w:t>Parent College * (optional use)</w:t>
            </w:r>
          </w:p>
        </w:tc>
      </w:tr>
      <w:tr w:rsidR="00136566" w:rsidRPr="007E0A54" w14:paraId="3F2FDD24" w14:textId="77777777" w:rsidTr="00166400">
        <w:trPr>
          <w:trHeight w:val="20"/>
        </w:trPr>
        <w:tc>
          <w:tcPr>
            <w:tcW w:w="1180" w:type="dxa"/>
            <w:noWrap/>
            <w:hideMark/>
          </w:tcPr>
          <w:p w14:paraId="47E45384" w14:textId="77777777" w:rsidR="00136566" w:rsidRPr="007E0A54" w:rsidRDefault="00136566" w:rsidP="00F27943">
            <w:pPr>
              <w:spacing w:after="0"/>
              <w:jc w:val="center"/>
              <w:rPr>
                <w:rFonts w:cs="Times New Roman"/>
                <w:szCs w:val="22"/>
              </w:rPr>
            </w:pPr>
            <w:r w:rsidRPr="007E0A54">
              <w:rPr>
                <w:rFonts w:cs="Times New Roman"/>
                <w:szCs w:val="22"/>
              </w:rPr>
              <w:t>X</w:t>
            </w:r>
          </w:p>
        </w:tc>
        <w:tc>
          <w:tcPr>
            <w:tcW w:w="7280" w:type="dxa"/>
            <w:noWrap/>
            <w:hideMark/>
          </w:tcPr>
          <w:p w14:paraId="1D64CD97" w14:textId="77777777" w:rsidR="00136566" w:rsidRPr="007E0A54" w:rsidRDefault="00136566" w:rsidP="00F27943">
            <w:pPr>
              <w:spacing w:after="0"/>
              <w:rPr>
                <w:rFonts w:cs="Times New Roman"/>
                <w:szCs w:val="22"/>
              </w:rPr>
            </w:pPr>
            <w:r w:rsidRPr="007E0A54">
              <w:rPr>
                <w:rFonts w:cs="Times New Roman"/>
                <w:szCs w:val="22"/>
              </w:rPr>
              <w:t>All other veterans receiving benefits not listed above</w:t>
            </w:r>
          </w:p>
        </w:tc>
      </w:tr>
      <w:tr w:rsidR="00136566" w:rsidRPr="007E0A54" w14:paraId="5B7BC10B" w14:textId="77777777" w:rsidTr="00166400">
        <w:trPr>
          <w:trHeight w:val="20"/>
        </w:trPr>
        <w:tc>
          <w:tcPr>
            <w:tcW w:w="1180" w:type="dxa"/>
            <w:noWrap/>
          </w:tcPr>
          <w:p w14:paraId="2A438C44" w14:textId="77777777" w:rsidR="00136566" w:rsidRPr="007E0A54" w:rsidRDefault="00136566" w:rsidP="00F27943">
            <w:pPr>
              <w:spacing w:after="0"/>
              <w:jc w:val="center"/>
              <w:rPr>
                <w:rFonts w:cs="Times New Roman"/>
                <w:szCs w:val="22"/>
              </w:rPr>
            </w:pPr>
            <w:r w:rsidRPr="007E0A54">
              <w:rPr>
                <w:rFonts w:cs="Times New Roman"/>
                <w:szCs w:val="22"/>
              </w:rPr>
              <w:t>V</w:t>
            </w:r>
          </w:p>
        </w:tc>
        <w:tc>
          <w:tcPr>
            <w:tcW w:w="7280" w:type="dxa"/>
            <w:noWrap/>
          </w:tcPr>
          <w:p w14:paraId="7C68CC8A" w14:textId="77777777" w:rsidR="00136566" w:rsidRPr="007E0A54" w:rsidRDefault="00136566" w:rsidP="00F27943">
            <w:pPr>
              <w:spacing w:after="0"/>
              <w:rPr>
                <w:rFonts w:cs="Times New Roman"/>
                <w:szCs w:val="22"/>
              </w:rPr>
            </w:pPr>
            <w:r w:rsidRPr="007E0A54">
              <w:rPr>
                <w:rFonts w:cs="Times New Roman"/>
                <w:szCs w:val="22"/>
              </w:rPr>
              <w:t>Veterans Retraining Assistance Program (VRAP)</w:t>
            </w:r>
          </w:p>
        </w:tc>
      </w:tr>
      <w:tr w:rsidR="00136566" w:rsidRPr="007E0A54" w14:paraId="77DCF006" w14:textId="77777777" w:rsidTr="00166400">
        <w:trPr>
          <w:trHeight w:val="20"/>
        </w:trPr>
        <w:tc>
          <w:tcPr>
            <w:tcW w:w="1180" w:type="dxa"/>
            <w:noWrap/>
            <w:hideMark/>
          </w:tcPr>
          <w:p w14:paraId="35A9A707" w14:textId="77777777" w:rsidR="00136566" w:rsidRPr="007E0A54" w:rsidRDefault="00136566" w:rsidP="00F27943">
            <w:pPr>
              <w:spacing w:after="0"/>
              <w:jc w:val="center"/>
              <w:rPr>
                <w:rFonts w:cs="Times New Roman"/>
                <w:szCs w:val="22"/>
              </w:rPr>
            </w:pPr>
            <w:r w:rsidRPr="007E0A54">
              <w:rPr>
                <w:rFonts w:cs="Times New Roman"/>
                <w:szCs w:val="22"/>
              </w:rPr>
              <w:t>Z</w:t>
            </w:r>
          </w:p>
        </w:tc>
        <w:tc>
          <w:tcPr>
            <w:tcW w:w="7280" w:type="dxa"/>
            <w:noWrap/>
            <w:hideMark/>
          </w:tcPr>
          <w:p w14:paraId="48797DD3" w14:textId="77777777" w:rsidR="00136566" w:rsidRPr="007E0A54" w:rsidRDefault="00136566" w:rsidP="00F27943">
            <w:pPr>
              <w:spacing w:after="0"/>
              <w:rPr>
                <w:rFonts w:cs="Times New Roman"/>
                <w:szCs w:val="22"/>
              </w:rPr>
            </w:pPr>
            <w:r w:rsidRPr="007E0A54">
              <w:rPr>
                <w:rFonts w:cs="Times New Roman"/>
                <w:szCs w:val="22"/>
              </w:rPr>
              <w:t>All other ve</w:t>
            </w:r>
            <w:r w:rsidR="00952049">
              <w:rPr>
                <w:rFonts w:cs="Times New Roman"/>
                <w:szCs w:val="22"/>
              </w:rPr>
              <w:t xml:space="preserve">terans not receiving benefits, </w:t>
            </w:r>
            <w:r w:rsidRPr="007E0A54">
              <w:rPr>
                <w:rFonts w:cs="Times New Roman"/>
                <w:szCs w:val="22"/>
              </w:rPr>
              <w:t>including those who decline using their benefits</w:t>
            </w:r>
          </w:p>
        </w:tc>
      </w:tr>
      <w:tr w:rsidR="00136566" w:rsidRPr="007E0A54" w14:paraId="0056DA7A" w14:textId="77777777" w:rsidTr="00166400">
        <w:trPr>
          <w:trHeight w:val="20"/>
        </w:trPr>
        <w:tc>
          <w:tcPr>
            <w:tcW w:w="1180" w:type="dxa"/>
            <w:noWrap/>
            <w:hideMark/>
          </w:tcPr>
          <w:p w14:paraId="71F1175A" w14:textId="77777777" w:rsidR="00136566" w:rsidRPr="007E0A54" w:rsidRDefault="00136566" w:rsidP="00F27943">
            <w:pPr>
              <w:spacing w:after="0"/>
              <w:jc w:val="center"/>
              <w:rPr>
                <w:rFonts w:cs="Times New Roman"/>
                <w:szCs w:val="22"/>
              </w:rPr>
            </w:pPr>
            <w:r w:rsidRPr="007E0A54">
              <w:rPr>
                <w:rFonts w:cs="Times New Roman"/>
                <w:szCs w:val="22"/>
              </w:rPr>
              <w:t>0 (zero)</w:t>
            </w:r>
          </w:p>
        </w:tc>
        <w:tc>
          <w:tcPr>
            <w:tcW w:w="7280" w:type="dxa"/>
            <w:noWrap/>
            <w:hideMark/>
          </w:tcPr>
          <w:p w14:paraId="4919DD98" w14:textId="77777777" w:rsidR="00136566" w:rsidRPr="007E0A54" w:rsidRDefault="00136566" w:rsidP="00F27943">
            <w:pPr>
              <w:spacing w:after="0"/>
              <w:rPr>
                <w:rFonts w:cs="Times New Roman"/>
                <w:szCs w:val="22"/>
              </w:rPr>
            </w:pPr>
            <w:r w:rsidRPr="007E0A54">
              <w:rPr>
                <w:rFonts w:cs="Times New Roman"/>
                <w:szCs w:val="22"/>
              </w:rPr>
              <w:t>Not a veteran (optional use - All 0's will be set to blank in the Data Warehouse)</w:t>
            </w:r>
          </w:p>
        </w:tc>
      </w:tr>
    </w:tbl>
    <w:p w14:paraId="1F082E06" w14:textId="77777777" w:rsidR="00136566" w:rsidRPr="007E0A54" w:rsidRDefault="00136566" w:rsidP="00F27943">
      <w:pPr>
        <w:spacing w:before="240" w:after="0"/>
        <w:ind w:left="720"/>
        <w:rPr>
          <w:rFonts w:cs="Times New Roman"/>
          <w:szCs w:val="22"/>
        </w:rPr>
      </w:pPr>
      <w:r w:rsidRPr="007E0A54">
        <w:rPr>
          <w:rFonts w:cs="Times New Roman"/>
          <w:szCs w:val="22"/>
        </w:rPr>
        <w:t xml:space="preserve">* The “P” code is used on the student’s biographical record (screen SM2001 or SM4002) at the parent college </w:t>
      </w:r>
      <w:r w:rsidR="00902661">
        <w:rPr>
          <w:rFonts w:cs="Times New Roman"/>
          <w:szCs w:val="22"/>
        </w:rPr>
        <w:t>as a place</w:t>
      </w:r>
      <w:r w:rsidRPr="007E0A54">
        <w:rPr>
          <w:rFonts w:cs="Times New Roman"/>
          <w:szCs w:val="22"/>
        </w:rPr>
        <w:t xml:space="preserve">holder during a time when the student is not enrolled at the parent college but is enrolled at a secondary/guest college.  The parent college uses this code to indicate that an agreement is in place for the student's transfer-in classes to meet the parent college’s local degree requirements.  The chapter detail will be recorded at the secondary/guest college as this is where the student is taking classes.  However, in some cases the student takes classes at both the parent and secondary/guest colleges and can be certified to receive benefits at both.  In these </w:t>
      </w:r>
      <w:r w:rsidR="00902661" w:rsidRPr="007E0A54">
        <w:rPr>
          <w:rFonts w:cs="Times New Roman"/>
          <w:szCs w:val="22"/>
        </w:rPr>
        <w:t>cases,</w:t>
      </w:r>
      <w:r w:rsidRPr="007E0A54">
        <w:rPr>
          <w:rFonts w:cs="Times New Roman"/>
          <w:szCs w:val="22"/>
        </w:rPr>
        <w:t xml:space="preserve"> each college would use the appropriate chapter code.  The “P” code is not intended to be used on a quarterly enrollment record.</w:t>
      </w:r>
    </w:p>
    <w:p w14:paraId="17DA5C66" w14:textId="77777777" w:rsidR="00136566" w:rsidRPr="007E0A54" w:rsidRDefault="00136566" w:rsidP="00F27943">
      <w:pPr>
        <w:spacing w:after="0"/>
        <w:ind w:left="720"/>
        <w:rPr>
          <w:rFonts w:cs="Times New Roman"/>
          <w:i/>
          <w:szCs w:val="22"/>
        </w:rPr>
      </w:pPr>
      <w:r w:rsidRPr="007E0A54">
        <w:rPr>
          <w:rFonts w:cs="Times New Roman"/>
          <w:szCs w:val="22"/>
        </w:rPr>
        <w:t xml:space="preserve">The appropriate chapter code should be used for each quarter the student is enrolled.  </w:t>
      </w:r>
      <w:r w:rsidRPr="007E0A54">
        <w:rPr>
          <w:rFonts w:cs="Times New Roman"/>
          <w:i/>
          <w:szCs w:val="22"/>
        </w:rPr>
        <w:t>U</w:t>
      </w:r>
      <w:r w:rsidR="00F27943">
        <w:rPr>
          <w:rFonts w:cs="Times New Roman"/>
          <w:i/>
          <w:szCs w:val="22"/>
        </w:rPr>
        <w:t>se of the “P” code is optional.</w:t>
      </w:r>
    </w:p>
    <w:p w14:paraId="2F176A1B" w14:textId="77777777" w:rsidR="00136566" w:rsidRPr="007E0A54" w:rsidRDefault="00136566" w:rsidP="00DB049F">
      <w:pPr>
        <w:pStyle w:val="Heading5"/>
        <w:spacing w:before="120"/>
      </w:pPr>
      <w:r w:rsidRPr="007E0A54">
        <w:t>PeopleSoft Coding</w:t>
      </w:r>
    </w:p>
    <w:p w14:paraId="304E585D" w14:textId="7891FB88" w:rsidR="00136566" w:rsidRPr="007E0A54" w:rsidRDefault="00136566" w:rsidP="00136566">
      <w:pPr>
        <w:ind w:firstLine="720"/>
        <w:rPr>
          <w:rFonts w:cs="Times New Roman"/>
          <w:szCs w:val="22"/>
        </w:rPr>
      </w:pPr>
      <w:r w:rsidRPr="007E0A54">
        <w:rPr>
          <w:rFonts w:cs="Times New Roman"/>
          <w:szCs w:val="22"/>
        </w:rPr>
        <w:t xml:space="preserve">Students are tracked in PeopleSoft using </w:t>
      </w:r>
      <w:r w:rsidR="00243968">
        <w:rPr>
          <w:rFonts w:cs="Times New Roman"/>
          <w:szCs w:val="22"/>
        </w:rPr>
        <w:t xml:space="preserve">the following </w:t>
      </w:r>
      <w:r w:rsidRPr="007E0A54">
        <w:rPr>
          <w:rFonts w:cs="Times New Roman"/>
          <w:szCs w:val="22"/>
        </w:rPr>
        <w:t>Student Groups.</w:t>
      </w:r>
    </w:p>
    <w:tbl>
      <w:tblPr>
        <w:tblStyle w:val="TableGrid"/>
        <w:tblW w:w="9044" w:type="dxa"/>
        <w:tblInd w:w="715" w:type="dxa"/>
        <w:tblLook w:val="04A0" w:firstRow="1" w:lastRow="0" w:firstColumn="1" w:lastColumn="0" w:noHBand="0" w:noVBand="1"/>
        <w:tblCaption w:val="PeopleSoft Student Groups used for Veterans Benefits"/>
        <w:tblDescription w:val="PeopleSoft Student Groups and descriptions used for veterans benefits"/>
      </w:tblPr>
      <w:tblGrid>
        <w:gridCol w:w="1260"/>
        <w:gridCol w:w="7784"/>
      </w:tblGrid>
      <w:tr w:rsidR="00136566" w:rsidRPr="007E0A54" w14:paraId="1DB1087B" w14:textId="77777777" w:rsidTr="00166400">
        <w:trPr>
          <w:cantSplit/>
          <w:tblHeader/>
        </w:trPr>
        <w:tc>
          <w:tcPr>
            <w:tcW w:w="1260" w:type="dxa"/>
            <w:noWrap/>
            <w:vAlign w:val="center"/>
            <w:hideMark/>
          </w:tcPr>
          <w:p w14:paraId="48A0B75C" w14:textId="77777777" w:rsidR="00136566" w:rsidRPr="007E0A54" w:rsidRDefault="00136566" w:rsidP="00166400">
            <w:pPr>
              <w:spacing w:after="0" w:line="240" w:lineRule="auto"/>
              <w:rPr>
                <w:rFonts w:eastAsia="Times New Roman" w:cs="Times New Roman"/>
                <w:b/>
                <w:color w:val="000000"/>
                <w:szCs w:val="22"/>
              </w:rPr>
            </w:pPr>
            <w:r w:rsidRPr="007E0A54">
              <w:rPr>
                <w:rFonts w:eastAsia="Times New Roman" w:cs="Times New Roman"/>
                <w:b/>
                <w:color w:val="000000"/>
                <w:szCs w:val="22"/>
              </w:rPr>
              <w:t>Student Group</w:t>
            </w:r>
          </w:p>
        </w:tc>
        <w:tc>
          <w:tcPr>
            <w:tcW w:w="7784" w:type="dxa"/>
            <w:noWrap/>
            <w:vAlign w:val="center"/>
            <w:hideMark/>
          </w:tcPr>
          <w:p w14:paraId="58A71A83" w14:textId="77777777" w:rsidR="00136566" w:rsidRPr="007E0A54" w:rsidRDefault="00136566" w:rsidP="00166400">
            <w:pPr>
              <w:spacing w:after="0" w:line="240" w:lineRule="auto"/>
              <w:rPr>
                <w:rFonts w:eastAsia="Times New Roman" w:cs="Times New Roman"/>
                <w:b/>
                <w:color w:val="000000"/>
                <w:szCs w:val="22"/>
              </w:rPr>
            </w:pPr>
            <w:r w:rsidRPr="007E0A54">
              <w:rPr>
                <w:rFonts w:eastAsia="Times New Roman" w:cs="Times New Roman"/>
                <w:b/>
                <w:color w:val="000000"/>
                <w:szCs w:val="22"/>
              </w:rPr>
              <w:t>Description</w:t>
            </w:r>
          </w:p>
        </w:tc>
      </w:tr>
      <w:tr w:rsidR="00136566" w:rsidRPr="007E0A54" w14:paraId="2466E7F3" w14:textId="77777777" w:rsidTr="00166400">
        <w:trPr>
          <w:trHeight w:val="345"/>
        </w:trPr>
        <w:tc>
          <w:tcPr>
            <w:tcW w:w="1260" w:type="dxa"/>
            <w:noWrap/>
            <w:hideMark/>
          </w:tcPr>
          <w:p w14:paraId="2B9F17F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SVBA</w:t>
            </w:r>
          </w:p>
        </w:tc>
        <w:tc>
          <w:tcPr>
            <w:tcW w:w="7784" w:type="dxa"/>
            <w:noWrap/>
            <w:hideMark/>
          </w:tcPr>
          <w:p w14:paraId="116680C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30 MGIB (Montgomery GI Bill)</w:t>
            </w:r>
          </w:p>
        </w:tc>
      </w:tr>
      <w:tr w:rsidR="00136566" w:rsidRPr="007E0A54" w14:paraId="656C8FBF" w14:textId="77777777" w:rsidTr="00166400">
        <w:trPr>
          <w:trHeight w:val="345"/>
        </w:trPr>
        <w:tc>
          <w:tcPr>
            <w:tcW w:w="1260" w:type="dxa"/>
            <w:noWrap/>
            <w:hideMark/>
          </w:tcPr>
          <w:p w14:paraId="1ADD1BB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SVBB</w:t>
            </w:r>
          </w:p>
        </w:tc>
        <w:tc>
          <w:tcPr>
            <w:tcW w:w="7784" w:type="dxa"/>
            <w:noWrap/>
            <w:hideMark/>
          </w:tcPr>
          <w:p w14:paraId="2F7CE51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31 VR&amp;E (Vocational Rehabilitation &amp; Employment Program)</w:t>
            </w:r>
          </w:p>
        </w:tc>
      </w:tr>
      <w:tr w:rsidR="00136566" w:rsidRPr="007E0A54" w14:paraId="0FA8EB03" w14:textId="77777777" w:rsidTr="00166400">
        <w:trPr>
          <w:trHeight w:val="345"/>
        </w:trPr>
        <w:tc>
          <w:tcPr>
            <w:tcW w:w="1260" w:type="dxa"/>
            <w:noWrap/>
            <w:hideMark/>
          </w:tcPr>
          <w:p w14:paraId="10D372A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SVBC</w:t>
            </w:r>
          </w:p>
        </w:tc>
        <w:tc>
          <w:tcPr>
            <w:tcW w:w="7784" w:type="dxa"/>
            <w:noWrap/>
            <w:hideMark/>
          </w:tcPr>
          <w:p w14:paraId="1AE2F39F"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32 VEAP (Veterans Educational Assistance Program)</w:t>
            </w:r>
          </w:p>
        </w:tc>
      </w:tr>
      <w:tr w:rsidR="00136566" w:rsidRPr="007E0A54" w14:paraId="505838A7" w14:textId="77777777" w:rsidTr="00166400">
        <w:trPr>
          <w:trHeight w:val="345"/>
        </w:trPr>
        <w:tc>
          <w:tcPr>
            <w:tcW w:w="1260" w:type="dxa"/>
            <w:noWrap/>
            <w:hideMark/>
          </w:tcPr>
          <w:p w14:paraId="5E4C9A2B"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SVBD</w:t>
            </w:r>
          </w:p>
        </w:tc>
        <w:tc>
          <w:tcPr>
            <w:tcW w:w="7784" w:type="dxa"/>
            <w:noWrap/>
            <w:hideMark/>
          </w:tcPr>
          <w:p w14:paraId="3BC359C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33 Post 9/11 Veterans</w:t>
            </w:r>
          </w:p>
        </w:tc>
      </w:tr>
      <w:tr w:rsidR="00136566" w:rsidRPr="007E0A54" w14:paraId="3BB1F784" w14:textId="77777777" w:rsidTr="00166400">
        <w:trPr>
          <w:trHeight w:val="345"/>
        </w:trPr>
        <w:tc>
          <w:tcPr>
            <w:tcW w:w="1260" w:type="dxa"/>
            <w:noWrap/>
            <w:hideMark/>
          </w:tcPr>
          <w:p w14:paraId="63824731"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SVBE</w:t>
            </w:r>
          </w:p>
        </w:tc>
        <w:tc>
          <w:tcPr>
            <w:tcW w:w="7784" w:type="dxa"/>
            <w:noWrap/>
            <w:hideMark/>
          </w:tcPr>
          <w:p w14:paraId="17F20B8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 xml:space="preserve">Chapter 33 Post 9/11 TOE (transfer of benefits to dependent child) </w:t>
            </w:r>
          </w:p>
        </w:tc>
      </w:tr>
      <w:tr w:rsidR="00136566" w:rsidRPr="007E0A54" w14:paraId="7710F704" w14:textId="77777777" w:rsidTr="00166400">
        <w:trPr>
          <w:trHeight w:val="345"/>
        </w:trPr>
        <w:tc>
          <w:tcPr>
            <w:tcW w:w="1260" w:type="dxa"/>
            <w:noWrap/>
            <w:hideMark/>
          </w:tcPr>
          <w:p w14:paraId="35714DE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SVBF</w:t>
            </w:r>
          </w:p>
        </w:tc>
        <w:tc>
          <w:tcPr>
            <w:tcW w:w="7784" w:type="dxa"/>
            <w:noWrap/>
            <w:hideMark/>
          </w:tcPr>
          <w:p w14:paraId="56C5A32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35 Dependent child of 100% disabled or deceased veterans</w:t>
            </w:r>
          </w:p>
        </w:tc>
      </w:tr>
      <w:tr w:rsidR="00136566" w:rsidRPr="007E0A54" w14:paraId="6CF2CE6D" w14:textId="77777777" w:rsidTr="00166400">
        <w:trPr>
          <w:trHeight w:val="345"/>
        </w:trPr>
        <w:tc>
          <w:tcPr>
            <w:tcW w:w="1260" w:type="dxa"/>
            <w:noWrap/>
            <w:hideMark/>
          </w:tcPr>
          <w:p w14:paraId="60E14B36"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SVBG</w:t>
            </w:r>
          </w:p>
        </w:tc>
        <w:tc>
          <w:tcPr>
            <w:tcW w:w="7784" w:type="dxa"/>
            <w:noWrap/>
            <w:hideMark/>
          </w:tcPr>
          <w:p w14:paraId="3E0F531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1606 MGIB Selected Reserve</w:t>
            </w:r>
          </w:p>
        </w:tc>
      </w:tr>
      <w:tr w:rsidR="00136566" w:rsidRPr="007E0A54" w14:paraId="1EA17D91" w14:textId="77777777" w:rsidTr="00166400">
        <w:trPr>
          <w:trHeight w:val="345"/>
        </w:trPr>
        <w:tc>
          <w:tcPr>
            <w:tcW w:w="1260" w:type="dxa"/>
            <w:noWrap/>
            <w:hideMark/>
          </w:tcPr>
          <w:p w14:paraId="39E6133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SVBH</w:t>
            </w:r>
          </w:p>
        </w:tc>
        <w:tc>
          <w:tcPr>
            <w:tcW w:w="7784" w:type="dxa"/>
            <w:noWrap/>
            <w:hideMark/>
          </w:tcPr>
          <w:p w14:paraId="4A7C53A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1607 REAP (Reserve Educational Assistance Program)</w:t>
            </w:r>
          </w:p>
        </w:tc>
      </w:tr>
      <w:tr w:rsidR="00136566" w:rsidRPr="007E0A54" w14:paraId="158E2BD9" w14:textId="77777777" w:rsidTr="00166400">
        <w:trPr>
          <w:trHeight w:val="345"/>
        </w:trPr>
        <w:tc>
          <w:tcPr>
            <w:tcW w:w="1260" w:type="dxa"/>
            <w:noWrap/>
            <w:hideMark/>
          </w:tcPr>
          <w:p w14:paraId="345AE5FD"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SVBJ</w:t>
            </w:r>
          </w:p>
        </w:tc>
        <w:tc>
          <w:tcPr>
            <w:tcW w:w="7784" w:type="dxa"/>
            <w:noWrap/>
            <w:hideMark/>
          </w:tcPr>
          <w:p w14:paraId="1E35EB3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(including national guard/reserves) currently using military tuition assistance</w:t>
            </w:r>
          </w:p>
        </w:tc>
      </w:tr>
      <w:tr w:rsidR="00136566" w:rsidRPr="007E0A54" w14:paraId="2E0F8796" w14:textId="77777777" w:rsidTr="00166400">
        <w:trPr>
          <w:trHeight w:val="345"/>
        </w:trPr>
        <w:tc>
          <w:tcPr>
            <w:tcW w:w="1260" w:type="dxa"/>
            <w:noWrap/>
            <w:hideMark/>
          </w:tcPr>
          <w:p w14:paraId="0A34EF8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SVBK</w:t>
            </w:r>
          </w:p>
        </w:tc>
        <w:tc>
          <w:tcPr>
            <w:tcW w:w="7784" w:type="dxa"/>
            <w:noWrap/>
            <w:hideMark/>
          </w:tcPr>
          <w:p w14:paraId="2BD5399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military students using military benefits</w:t>
            </w:r>
          </w:p>
        </w:tc>
      </w:tr>
      <w:tr w:rsidR="00136566" w:rsidRPr="007E0A54" w14:paraId="5E1DB7EC" w14:textId="77777777" w:rsidTr="00166400">
        <w:trPr>
          <w:trHeight w:val="345"/>
        </w:trPr>
        <w:tc>
          <w:tcPr>
            <w:tcW w:w="1260" w:type="dxa"/>
            <w:noWrap/>
          </w:tcPr>
          <w:p w14:paraId="24D159A3"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SVBL</w:t>
            </w:r>
          </w:p>
        </w:tc>
        <w:tc>
          <w:tcPr>
            <w:tcW w:w="7784" w:type="dxa"/>
            <w:noWrap/>
          </w:tcPr>
          <w:p w14:paraId="0E689B6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Active duty military dependents using military benefits</w:t>
            </w:r>
          </w:p>
        </w:tc>
      </w:tr>
      <w:tr w:rsidR="00136566" w:rsidRPr="007E0A54" w14:paraId="179DC5CF" w14:textId="77777777" w:rsidTr="00166400">
        <w:trPr>
          <w:trHeight w:val="345"/>
        </w:trPr>
        <w:tc>
          <w:tcPr>
            <w:tcW w:w="1260" w:type="dxa"/>
            <w:noWrap/>
          </w:tcPr>
          <w:p w14:paraId="3525B0DA"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lastRenderedPageBreak/>
              <w:t>SVBM</w:t>
            </w:r>
          </w:p>
        </w:tc>
        <w:tc>
          <w:tcPr>
            <w:tcW w:w="7784" w:type="dxa"/>
            <w:noWrap/>
          </w:tcPr>
          <w:p w14:paraId="01FE660E"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33 Post 9/11 TOE (transfer of benefits to eligible spouse)</w:t>
            </w:r>
          </w:p>
        </w:tc>
      </w:tr>
      <w:tr w:rsidR="00136566" w:rsidRPr="007E0A54" w14:paraId="7592B08A" w14:textId="77777777" w:rsidTr="00166400">
        <w:trPr>
          <w:trHeight w:val="345"/>
        </w:trPr>
        <w:tc>
          <w:tcPr>
            <w:tcW w:w="1260" w:type="dxa"/>
            <w:noWrap/>
          </w:tcPr>
          <w:p w14:paraId="1ABA5BD0"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SVBN</w:t>
            </w:r>
          </w:p>
        </w:tc>
        <w:tc>
          <w:tcPr>
            <w:tcW w:w="7784" w:type="dxa"/>
            <w:noWrap/>
          </w:tcPr>
          <w:p w14:paraId="7A60FB3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Chapter 35 Eligible spouse of 100% disabled or deceased veterans</w:t>
            </w:r>
          </w:p>
        </w:tc>
      </w:tr>
      <w:tr w:rsidR="00136566" w:rsidRPr="007E0A54" w14:paraId="2AA06F75" w14:textId="77777777" w:rsidTr="00166400">
        <w:trPr>
          <w:trHeight w:val="345"/>
        </w:trPr>
        <w:tc>
          <w:tcPr>
            <w:tcW w:w="1260" w:type="dxa"/>
            <w:noWrap/>
            <w:hideMark/>
          </w:tcPr>
          <w:p w14:paraId="178BA1A2"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SVBP</w:t>
            </w:r>
          </w:p>
        </w:tc>
        <w:tc>
          <w:tcPr>
            <w:tcW w:w="7784" w:type="dxa"/>
            <w:noWrap/>
            <w:hideMark/>
          </w:tcPr>
          <w:p w14:paraId="62C4954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All other veterans receiving benefits not listed above</w:t>
            </w:r>
          </w:p>
        </w:tc>
      </w:tr>
      <w:tr w:rsidR="00136566" w:rsidRPr="007E0A54" w14:paraId="1E8D09E0" w14:textId="77777777" w:rsidTr="00166400">
        <w:trPr>
          <w:trHeight w:val="345"/>
        </w:trPr>
        <w:tc>
          <w:tcPr>
            <w:tcW w:w="1260" w:type="dxa"/>
            <w:noWrap/>
            <w:hideMark/>
          </w:tcPr>
          <w:p w14:paraId="67E0B617"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SVBV</w:t>
            </w:r>
          </w:p>
        </w:tc>
        <w:tc>
          <w:tcPr>
            <w:tcW w:w="7784" w:type="dxa"/>
            <w:noWrap/>
            <w:hideMark/>
          </w:tcPr>
          <w:p w14:paraId="32B6815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Veterans Retraining Assistance Program (VRAP)</w:t>
            </w:r>
          </w:p>
        </w:tc>
      </w:tr>
      <w:tr w:rsidR="00136566" w:rsidRPr="007E0A54" w14:paraId="7B5F1489" w14:textId="77777777" w:rsidTr="00166400">
        <w:trPr>
          <w:trHeight w:val="345"/>
        </w:trPr>
        <w:tc>
          <w:tcPr>
            <w:tcW w:w="1260" w:type="dxa"/>
            <w:noWrap/>
            <w:hideMark/>
          </w:tcPr>
          <w:p w14:paraId="23C0A859"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SVBZ</w:t>
            </w:r>
          </w:p>
        </w:tc>
        <w:tc>
          <w:tcPr>
            <w:tcW w:w="7784" w:type="dxa"/>
            <w:noWrap/>
            <w:hideMark/>
          </w:tcPr>
          <w:p w14:paraId="31072D3C" w14:textId="77777777" w:rsidR="00136566" w:rsidRPr="007E0A54" w:rsidRDefault="00136566" w:rsidP="007E27A7">
            <w:pPr>
              <w:spacing w:after="0" w:line="240" w:lineRule="auto"/>
              <w:rPr>
                <w:rFonts w:eastAsia="Times New Roman" w:cs="Times New Roman"/>
                <w:color w:val="000000"/>
                <w:szCs w:val="22"/>
              </w:rPr>
            </w:pPr>
            <w:r w:rsidRPr="007E0A54">
              <w:rPr>
                <w:rFonts w:eastAsia="Times New Roman" w:cs="Times New Roman"/>
                <w:color w:val="000000"/>
                <w:szCs w:val="22"/>
              </w:rPr>
              <w:t>All other veterans not receiving benefits, including those who decline using benefits</w:t>
            </w:r>
          </w:p>
        </w:tc>
      </w:tr>
    </w:tbl>
    <w:p w14:paraId="09A3BF63" w14:textId="77777777" w:rsidR="00136566" w:rsidRPr="007E0A54" w:rsidRDefault="00136566" w:rsidP="00EE45C6">
      <w:pPr>
        <w:pStyle w:val="Heading3"/>
        <w:spacing w:before="240"/>
      </w:pPr>
      <w:bookmarkStart w:id="165" w:name="_Toc510073963"/>
      <w:bookmarkStart w:id="166" w:name="_Toc155605021"/>
      <w:r w:rsidRPr="007E0A54">
        <w:t>Veteran Resident Tuition</w:t>
      </w:r>
      <w:bookmarkEnd w:id="165"/>
      <w:bookmarkEnd w:id="166"/>
    </w:p>
    <w:p w14:paraId="69F1F6EE" w14:textId="77777777" w:rsidR="00136566" w:rsidRPr="007E0A54" w:rsidRDefault="00136566" w:rsidP="00DB049F">
      <w:pPr>
        <w:pStyle w:val="Heading5"/>
        <w:spacing w:before="120"/>
      </w:pPr>
      <w:r w:rsidRPr="007E0A54">
        <w:t>Legacy Coding</w:t>
      </w:r>
    </w:p>
    <w:p w14:paraId="029AEA9F" w14:textId="77777777" w:rsidR="00136566" w:rsidRPr="007E0A54" w:rsidRDefault="00136566" w:rsidP="00370805">
      <w:pPr>
        <w:autoSpaceDE w:val="0"/>
        <w:autoSpaceDN w:val="0"/>
        <w:adjustRightInd w:val="0"/>
        <w:ind w:left="720"/>
        <w:rPr>
          <w:rFonts w:cs="Times New Roman"/>
          <w:color w:val="000000"/>
          <w:szCs w:val="22"/>
        </w:rPr>
      </w:pPr>
      <w:r w:rsidRPr="007E0A54">
        <w:rPr>
          <w:rFonts w:cs="Times New Roman"/>
          <w:color w:val="000000"/>
          <w:szCs w:val="22"/>
        </w:rPr>
        <w:t xml:space="preserve">To differentiate veteran resident tuition students from traditional resident students, both a resident and fee pay status code will need to be applied so state and and/or waivers are not applied.   Please use Resident Status code 2 and Fee Pay Status code 09 for these students once eligibility is determined.   There is not currently a mechanism to determine when the student meets full residency requirements necessary to change both the residency and fee pay status codes to full resident codes (Resident Status 1, Fee Pay Status 01) </w:t>
      </w:r>
    </w:p>
    <w:p w14:paraId="0C27874B" w14:textId="77777777" w:rsidR="00136566" w:rsidRPr="007E0A54" w:rsidRDefault="00136566" w:rsidP="00136566">
      <w:pPr>
        <w:ind w:left="720"/>
        <w:rPr>
          <w:rFonts w:cs="Times New Roman"/>
          <w:iCs/>
          <w:color w:val="000000"/>
          <w:szCs w:val="22"/>
        </w:rPr>
      </w:pPr>
      <w:r w:rsidRPr="007E0A54">
        <w:rPr>
          <w:rFonts w:cs="Times New Roman"/>
          <w:b/>
          <w:iCs/>
          <w:color w:val="000000"/>
          <w:szCs w:val="22"/>
          <w:u w:val="single"/>
        </w:rPr>
        <w:t>Note</w:t>
      </w:r>
      <w:r w:rsidRPr="007E0A54">
        <w:rPr>
          <w:rFonts w:cs="Times New Roman"/>
          <w:b/>
          <w:iCs/>
          <w:color w:val="000000"/>
          <w:szCs w:val="22"/>
        </w:rPr>
        <w:t>:</w:t>
      </w:r>
      <w:r w:rsidRPr="007E0A54">
        <w:rPr>
          <w:rFonts w:cs="Times New Roman"/>
          <w:iCs/>
          <w:color w:val="000000"/>
          <w:szCs w:val="22"/>
        </w:rPr>
        <w:t xml:space="preserve"> For colleges with applied baccalaureate programs your business offices will need to set up supplemental fees for a 09/65 combination for veterans taking baccalaureate classes. SBCTC-IT will send a notice to the BAR group explaining in more detail.</w:t>
      </w:r>
    </w:p>
    <w:p w14:paraId="637DFE32" w14:textId="77777777" w:rsidR="00136566" w:rsidRPr="007E0A54" w:rsidRDefault="00136566" w:rsidP="00DB049F">
      <w:pPr>
        <w:pStyle w:val="Heading5"/>
        <w:spacing w:before="120"/>
      </w:pPr>
      <w:r w:rsidRPr="007E0A54">
        <w:t>PeopleSoft Coding</w:t>
      </w:r>
    </w:p>
    <w:p w14:paraId="738DAC9A" w14:textId="77777777" w:rsidR="00136566" w:rsidRPr="007E0A54" w:rsidRDefault="00136566" w:rsidP="00136566">
      <w:pPr>
        <w:ind w:left="720"/>
        <w:rPr>
          <w:rFonts w:cs="Times New Roman"/>
          <w:szCs w:val="22"/>
        </w:rPr>
      </w:pPr>
      <w:r w:rsidRPr="007E0A54">
        <w:rPr>
          <w:rFonts w:cs="Times New Roman"/>
          <w:szCs w:val="22"/>
        </w:rPr>
        <w:t>Pending</w:t>
      </w:r>
    </w:p>
    <w:p w14:paraId="1D2388CF" w14:textId="77777777" w:rsidR="00136566" w:rsidRPr="00C40DD8" w:rsidRDefault="00136566" w:rsidP="00FA1161">
      <w:pPr>
        <w:pStyle w:val="Heading2"/>
        <w:rPr>
          <w:rStyle w:val="IntenseReference"/>
          <w:rFonts w:ascii="Franklin Gothic Medium" w:hAnsi="Franklin Gothic Medium"/>
          <w:b w:val="0"/>
          <w:bCs/>
          <w:smallCaps w:val="0"/>
          <w:color w:val="173963"/>
          <w:spacing w:val="0"/>
          <w:sz w:val="44"/>
        </w:rPr>
      </w:pPr>
      <w:bookmarkStart w:id="167" w:name="_Toc510073964"/>
      <w:bookmarkStart w:id="168" w:name="_Toc155605022"/>
      <w:bookmarkStart w:id="169" w:name="Foster_Care"/>
      <w:r w:rsidRPr="00C40DD8">
        <w:rPr>
          <w:rStyle w:val="IntenseReference"/>
          <w:rFonts w:ascii="Franklin Gothic Medium" w:hAnsi="Franklin Gothic Medium"/>
          <w:b w:val="0"/>
          <w:bCs/>
          <w:smallCaps w:val="0"/>
          <w:color w:val="173963"/>
          <w:spacing w:val="0"/>
          <w:sz w:val="44"/>
        </w:rPr>
        <w:t>Foster Care Students</w:t>
      </w:r>
      <w:bookmarkEnd w:id="167"/>
      <w:bookmarkEnd w:id="168"/>
    </w:p>
    <w:bookmarkEnd w:id="169"/>
    <w:p w14:paraId="77442039" w14:textId="48017F9E" w:rsidR="00136566" w:rsidRPr="007E0A54" w:rsidRDefault="00136566" w:rsidP="00F27943">
      <w:pPr>
        <w:autoSpaceDE w:val="0"/>
        <w:autoSpaceDN w:val="0"/>
        <w:adjustRightInd w:val="0"/>
        <w:ind w:left="720"/>
        <w:rPr>
          <w:rFonts w:cs="Times New Roman"/>
          <w:color w:val="000000"/>
          <w:szCs w:val="22"/>
        </w:rPr>
      </w:pPr>
      <w:r w:rsidRPr="007E0A54">
        <w:rPr>
          <w:rFonts w:cs="Times New Roman"/>
          <w:color w:val="000000"/>
          <w:szCs w:val="22"/>
        </w:rPr>
        <w:t>The Passport to College Promise program</w:t>
      </w:r>
      <w:r w:rsidR="00E95F31">
        <w:rPr>
          <w:rFonts w:cs="Times New Roman"/>
          <w:color w:val="000000"/>
          <w:szCs w:val="22"/>
        </w:rPr>
        <w:t xml:space="preserve"> </w:t>
      </w:r>
      <w:r w:rsidRPr="007E0A54">
        <w:rPr>
          <w:rFonts w:cs="Times New Roman"/>
          <w:color w:val="000000"/>
          <w:szCs w:val="22"/>
        </w:rPr>
        <w:t xml:space="preserve">offers financial assistance to former and current foster care children who have been in foster care in the state of Washington for one </w:t>
      </w:r>
      <w:r w:rsidR="00E95F31">
        <w:rPr>
          <w:rFonts w:cs="Times New Roman"/>
          <w:color w:val="000000"/>
          <w:szCs w:val="22"/>
        </w:rPr>
        <w:t>day</w:t>
      </w:r>
      <w:r w:rsidRPr="007E0A54">
        <w:rPr>
          <w:rFonts w:cs="Times New Roman"/>
          <w:color w:val="000000"/>
          <w:szCs w:val="22"/>
        </w:rPr>
        <w:t xml:space="preserve"> or longer since their </w:t>
      </w:r>
      <w:r w:rsidR="00E95F31">
        <w:rPr>
          <w:rFonts w:cs="Times New Roman"/>
          <w:color w:val="000000"/>
          <w:szCs w:val="22"/>
        </w:rPr>
        <w:t>thirteen</w:t>
      </w:r>
      <w:r w:rsidRPr="007E0A54">
        <w:rPr>
          <w:rFonts w:cs="Times New Roman"/>
          <w:color w:val="000000"/>
          <w:szCs w:val="22"/>
        </w:rPr>
        <w:t xml:space="preserve">th birthday. The purpose of the bill is to encourage current and former foster care youth to prepare for, attend and successfully complete higher education. The bill is also designed to provide current and former foster care youth with the educational planning, information, institutional support, and direct resources necessary for them to succeed in higher education. </w:t>
      </w:r>
    </w:p>
    <w:p w14:paraId="0B951F4D" w14:textId="77777777" w:rsidR="00136566" w:rsidRPr="007E0A54" w:rsidRDefault="00136566" w:rsidP="00136566">
      <w:pPr>
        <w:ind w:left="720"/>
        <w:rPr>
          <w:rFonts w:cs="Times New Roman"/>
          <w:szCs w:val="22"/>
        </w:rPr>
      </w:pPr>
      <w:r w:rsidRPr="007E0A54">
        <w:rPr>
          <w:rFonts w:cs="Times New Roman"/>
          <w:color w:val="000000"/>
          <w:szCs w:val="22"/>
        </w:rPr>
        <w:t>The bill states that institutions of higher education that receive funding for student support services shall include on their applications for admission or on their registration materials a question asking whether the applicant has been in foster care in Washington state for at least one year since his or her sixteenth birthday.</w:t>
      </w:r>
    </w:p>
    <w:p w14:paraId="72DE725C" w14:textId="77777777" w:rsidR="00136566" w:rsidRPr="007E0A54" w:rsidRDefault="00136566" w:rsidP="00DB049F">
      <w:pPr>
        <w:pStyle w:val="Heading5"/>
        <w:spacing w:before="120"/>
      </w:pPr>
      <w:r w:rsidRPr="007E0A54">
        <w:t>Legacy Coding</w:t>
      </w:r>
    </w:p>
    <w:p w14:paraId="5AD625C3" w14:textId="77777777" w:rsidR="00136566" w:rsidRPr="007E0A54" w:rsidRDefault="00136566" w:rsidP="00370805">
      <w:pPr>
        <w:autoSpaceDE w:val="0"/>
        <w:autoSpaceDN w:val="0"/>
        <w:adjustRightInd w:val="0"/>
        <w:ind w:left="720"/>
        <w:rPr>
          <w:rFonts w:cs="Times New Roman"/>
          <w:color w:val="000000"/>
          <w:szCs w:val="22"/>
        </w:rPr>
      </w:pPr>
      <w:r w:rsidRPr="007E0A54">
        <w:rPr>
          <w:rFonts w:cs="Times New Roman"/>
          <w:color w:val="000000"/>
          <w:szCs w:val="22"/>
        </w:rPr>
        <w:t xml:space="preserve">Foster Care students are identified through the Unusual Action code. You must first add the new unusual action code to the Unusual Action Code table in SMS (SM5021). Use unusual-action value “F$”. Enter the value for the student on the Student Unusual Action screen (SM5003) including the YRQ value “Z999” </w:t>
      </w:r>
    </w:p>
    <w:p w14:paraId="64738ADF" w14:textId="77777777" w:rsidR="00136566" w:rsidRPr="007E0A54" w:rsidRDefault="00136566" w:rsidP="00136566">
      <w:pPr>
        <w:ind w:left="720"/>
        <w:rPr>
          <w:rFonts w:cs="Times New Roman"/>
          <w:color w:val="000000"/>
          <w:szCs w:val="22"/>
        </w:rPr>
      </w:pPr>
      <w:r w:rsidRPr="007E0A54">
        <w:rPr>
          <w:rFonts w:cs="Times New Roman"/>
          <w:bCs/>
          <w:color w:val="000000"/>
          <w:szCs w:val="22"/>
        </w:rPr>
        <w:lastRenderedPageBreak/>
        <w:t xml:space="preserve">Note that </w:t>
      </w:r>
      <w:r w:rsidRPr="007E0A54">
        <w:rPr>
          <w:rFonts w:cs="Times New Roman"/>
          <w:color w:val="000000"/>
          <w:szCs w:val="22"/>
        </w:rPr>
        <w:t>students will only need to be coded with the Unusual Action code once. The SBCTC will pull all students where the YRQ = “Z999” each year in order to obtain the listing of foster care students.</w:t>
      </w:r>
    </w:p>
    <w:p w14:paraId="3FA36F78" w14:textId="77777777" w:rsidR="00136566" w:rsidRPr="007E0A54" w:rsidRDefault="00136566" w:rsidP="00DB049F">
      <w:pPr>
        <w:pStyle w:val="Heading5"/>
        <w:spacing w:before="120"/>
      </w:pPr>
      <w:r w:rsidRPr="007E0A54">
        <w:t>PeopleSoft Coding</w:t>
      </w:r>
    </w:p>
    <w:p w14:paraId="7BF81BFE" w14:textId="77777777" w:rsidR="00136566" w:rsidRPr="007E0A54" w:rsidRDefault="00136566" w:rsidP="00C170C5">
      <w:pPr>
        <w:ind w:left="720"/>
        <w:rPr>
          <w:rFonts w:cs="Times New Roman"/>
          <w:color w:val="000000"/>
          <w:szCs w:val="22"/>
        </w:rPr>
      </w:pPr>
      <w:r w:rsidRPr="007E0A54">
        <w:rPr>
          <w:rFonts w:cs="Times New Roman"/>
          <w:color w:val="000000"/>
          <w:szCs w:val="22"/>
        </w:rPr>
        <w:t xml:space="preserve">Foster Care </w:t>
      </w:r>
      <w:r w:rsidRPr="00243968">
        <w:rPr>
          <w:rFonts w:cs="Times New Roman"/>
          <w:b/>
          <w:color w:val="000000"/>
          <w:szCs w:val="22"/>
        </w:rPr>
        <w:t>students</w:t>
      </w:r>
      <w:r w:rsidRPr="007E0A54">
        <w:rPr>
          <w:rFonts w:cs="Times New Roman"/>
          <w:color w:val="000000"/>
          <w:szCs w:val="22"/>
        </w:rPr>
        <w:t xml:space="preserve"> are identified through the Student Group code of “SFCY”.</w:t>
      </w:r>
    </w:p>
    <w:p w14:paraId="7856D176" w14:textId="77777777" w:rsidR="00136566" w:rsidRPr="00C40DD8" w:rsidRDefault="00136566" w:rsidP="002A658E">
      <w:pPr>
        <w:pStyle w:val="Heading2"/>
        <w:spacing w:before="0"/>
        <w:rPr>
          <w:rStyle w:val="IntenseReference"/>
          <w:rFonts w:ascii="Franklin Gothic Medium" w:hAnsi="Franklin Gothic Medium"/>
          <w:b w:val="0"/>
          <w:bCs/>
          <w:smallCaps w:val="0"/>
          <w:color w:val="173963"/>
          <w:spacing w:val="0"/>
          <w:sz w:val="44"/>
        </w:rPr>
      </w:pPr>
      <w:bookmarkStart w:id="170" w:name="_Early_Achievers_Grant"/>
      <w:bookmarkStart w:id="171" w:name="_Toc510073965"/>
      <w:bookmarkStart w:id="172" w:name="_Toc155605023"/>
      <w:bookmarkStart w:id="173" w:name="Childcare_for_Student_Parents"/>
      <w:bookmarkEnd w:id="170"/>
      <w:r w:rsidRPr="00C40DD8">
        <w:rPr>
          <w:rStyle w:val="IntenseReference"/>
          <w:rFonts w:ascii="Franklin Gothic Medium" w:hAnsi="Franklin Gothic Medium"/>
          <w:b w:val="0"/>
          <w:bCs/>
          <w:smallCaps w:val="0"/>
          <w:color w:val="173963"/>
          <w:spacing w:val="0"/>
          <w:sz w:val="44"/>
        </w:rPr>
        <w:t>Early Achievers Grant</w:t>
      </w:r>
      <w:bookmarkEnd w:id="171"/>
      <w:bookmarkEnd w:id="172"/>
    </w:p>
    <w:p w14:paraId="35AE952D" w14:textId="77777777" w:rsidR="00136566" w:rsidRPr="0072229E" w:rsidRDefault="00136566" w:rsidP="0072229E">
      <w:pPr>
        <w:ind w:left="720"/>
        <w:rPr>
          <w:rFonts w:cs="Times New Roman"/>
          <w:szCs w:val="22"/>
          <w:lang w:val="en"/>
        </w:rPr>
      </w:pPr>
      <w:r w:rsidRPr="007E0A54">
        <w:rPr>
          <w:rFonts w:cs="Times New Roman"/>
          <w:szCs w:val="22"/>
          <w:lang w:val="en"/>
        </w:rPr>
        <w:t xml:space="preserve">This grant is a student financial aid program to assist employed child care providers and early learning </w:t>
      </w:r>
      <w:proofErr w:type="gramStart"/>
      <w:r w:rsidRPr="007E0A54">
        <w:rPr>
          <w:rFonts w:cs="Times New Roman"/>
          <w:szCs w:val="22"/>
          <w:lang w:val="en"/>
        </w:rPr>
        <w:t>educators</w:t>
      </w:r>
      <w:proofErr w:type="gramEnd"/>
      <w:r w:rsidRPr="007E0A54">
        <w:rPr>
          <w:rFonts w:cs="Times New Roman"/>
          <w:szCs w:val="22"/>
          <w:lang w:val="en"/>
        </w:rPr>
        <w:t xml:space="preserve"> complete certificates and associate degrees in early childhood education.  Funding is provided to students to pay for tuition, fees and textbooks.  Participating colleges are granted funds to provide student wrap-around services for grant recipients and employ a point-of-contact to directly assist grant recipients on all aspects of their college education.</w:t>
      </w:r>
    </w:p>
    <w:p w14:paraId="059DBC30" w14:textId="4A73123D" w:rsidR="00136566" w:rsidRPr="007E0A54" w:rsidRDefault="00136566" w:rsidP="00DB049F">
      <w:pPr>
        <w:pStyle w:val="Heading5"/>
        <w:spacing w:before="120"/>
        <w:rPr>
          <w:rFonts w:cs="Times New Roman"/>
          <w:b/>
        </w:rPr>
      </w:pPr>
      <w:r w:rsidRPr="007E0A54">
        <w:t>Legacy Coding (As of</w:t>
      </w:r>
      <w:r w:rsidR="00243968">
        <w:t xml:space="preserve"> Summer 2020)</w:t>
      </w:r>
    </w:p>
    <w:p w14:paraId="0F4932F1" w14:textId="77777777" w:rsidR="00136566" w:rsidRDefault="00136566" w:rsidP="00DB049F">
      <w:pPr>
        <w:spacing w:after="0"/>
        <w:ind w:firstLine="720"/>
        <w:rPr>
          <w:rFonts w:cs="Times New Roman"/>
          <w:szCs w:val="22"/>
        </w:rPr>
      </w:pPr>
      <w:r w:rsidRPr="007E0A54">
        <w:rPr>
          <w:rFonts w:cs="Times New Roman"/>
          <w:b/>
          <w:szCs w:val="22"/>
        </w:rPr>
        <w:t>Students</w:t>
      </w:r>
      <w:r w:rsidRPr="007E0A54">
        <w:rPr>
          <w:rFonts w:cs="Times New Roman"/>
          <w:szCs w:val="22"/>
        </w:rPr>
        <w:t xml:space="preserve"> are coded </w:t>
      </w:r>
      <w:r w:rsidR="00732AD1">
        <w:rPr>
          <w:rFonts w:cs="Times New Roman"/>
          <w:szCs w:val="22"/>
        </w:rPr>
        <w:t>with one of the following Unusual Action Codes</w:t>
      </w:r>
      <w:r w:rsidRPr="007E0A54">
        <w:rPr>
          <w:rFonts w:cs="Times New Roman"/>
          <w:szCs w:val="22"/>
        </w:rPr>
        <w:t xml:space="preserve"> on screen SM5003. </w:t>
      </w:r>
    </w:p>
    <w:tbl>
      <w:tblPr>
        <w:tblStyle w:val="TableGrid"/>
        <w:tblpPr w:leftFromText="187" w:rightFromText="187" w:vertAnchor="text" w:horzAnchor="margin" w:tblpX="710" w:tblpY="30"/>
        <w:tblW w:w="0" w:type="auto"/>
        <w:tblLook w:val="04A0" w:firstRow="1" w:lastRow="0" w:firstColumn="1" w:lastColumn="0" w:noHBand="0" w:noVBand="1"/>
        <w:tblCaption w:val="Legacy Unusual Action Codes for Early Achievers Grant"/>
        <w:tblDescription w:val="List of Legacy Unusual Action Codes and descriptions used for Early Achievers Grant students"/>
      </w:tblPr>
      <w:tblGrid>
        <w:gridCol w:w="2880"/>
        <w:gridCol w:w="5580"/>
      </w:tblGrid>
      <w:tr w:rsidR="00732AD1" w:rsidRPr="007E0A54" w14:paraId="72BC75A4" w14:textId="77777777" w:rsidTr="00166400">
        <w:trPr>
          <w:cantSplit/>
          <w:tblHeader/>
        </w:trPr>
        <w:tc>
          <w:tcPr>
            <w:tcW w:w="2880" w:type="dxa"/>
            <w:noWrap/>
            <w:vAlign w:val="center"/>
            <w:hideMark/>
          </w:tcPr>
          <w:p w14:paraId="0633EF31" w14:textId="77777777" w:rsidR="00732AD1" w:rsidRPr="007E0A54" w:rsidRDefault="00732AD1" w:rsidP="00166400">
            <w:pPr>
              <w:spacing w:after="0" w:line="240" w:lineRule="auto"/>
              <w:rPr>
                <w:rFonts w:eastAsia="Times New Roman" w:cs="Times New Roman"/>
                <w:b/>
                <w:bCs/>
                <w:color w:val="000000"/>
                <w:szCs w:val="22"/>
              </w:rPr>
            </w:pPr>
            <w:r>
              <w:rPr>
                <w:rFonts w:eastAsia="Times New Roman" w:cs="Times New Roman"/>
                <w:b/>
                <w:bCs/>
                <w:color w:val="000000"/>
                <w:szCs w:val="22"/>
              </w:rPr>
              <w:t>Unusual Action Code</w:t>
            </w:r>
          </w:p>
        </w:tc>
        <w:tc>
          <w:tcPr>
            <w:tcW w:w="5580" w:type="dxa"/>
            <w:noWrap/>
            <w:vAlign w:val="center"/>
            <w:hideMark/>
          </w:tcPr>
          <w:p w14:paraId="116BE1A7" w14:textId="77777777" w:rsidR="00732AD1" w:rsidRPr="007E0A54" w:rsidRDefault="00732AD1" w:rsidP="00166400">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732AD1" w:rsidRPr="007E0A54" w14:paraId="7E7EF301" w14:textId="77777777" w:rsidTr="00166400">
        <w:trPr>
          <w:trHeight w:val="288"/>
        </w:trPr>
        <w:tc>
          <w:tcPr>
            <w:tcW w:w="2880" w:type="dxa"/>
            <w:noWrap/>
          </w:tcPr>
          <w:p w14:paraId="42FA1AB3" w14:textId="77777777" w:rsidR="00732AD1" w:rsidRPr="007E0A54" w:rsidRDefault="00732AD1" w:rsidP="00166400">
            <w:pPr>
              <w:spacing w:after="0" w:line="240" w:lineRule="auto"/>
              <w:rPr>
                <w:rFonts w:eastAsia="Times New Roman" w:cs="Times New Roman"/>
                <w:color w:val="000000"/>
                <w:szCs w:val="22"/>
              </w:rPr>
            </w:pPr>
            <w:r>
              <w:rPr>
                <w:rFonts w:eastAsia="Times New Roman" w:cs="Times New Roman"/>
                <w:color w:val="000000"/>
                <w:szCs w:val="22"/>
              </w:rPr>
              <w:t>E!</w:t>
            </w:r>
          </w:p>
        </w:tc>
        <w:tc>
          <w:tcPr>
            <w:tcW w:w="5580" w:type="dxa"/>
            <w:noWrap/>
          </w:tcPr>
          <w:p w14:paraId="0FDF2444" w14:textId="77777777" w:rsidR="00732AD1" w:rsidRPr="007E0A54" w:rsidRDefault="00732AD1" w:rsidP="00166400">
            <w:pPr>
              <w:spacing w:after="0" w:line="240" w:lineRule="auto"/>
              <w:rPr>
                <w:rFonts w:eastAsia="Times New Roman" w:cs="Times New Roman"/>
                <w:color w:val="000000"/>
                <w:szCs w:val="22"/>
              </w:rPr>
            </w:pPr>
            <w:r>
              <w:rPr>
                <w:rFonts w:eastAsia="Times New Roman" w:cs="Times New Roman"/>
                <w:color w:val="000000"/>
                <w:szCs w:val="22"/>
              </w:rPr>
              <w:t>Student working at a childcare center</w:t>
            </w:r>
            <w:r w:rsidRPr="007E0A54">
              <w:rPr>
                <w:rFonts w:eastAsia="Times New Roman" w:cs="Times New Roman"/>
                <w:color w:val="000000"/>
                <w:szCs w:val="22"/>
              </w:rPr>
              <w:t xml:space="preserve"> </w:t>
            </w:r>
          </w:p>
        </w:tc>
      </w:tr>
      <w:tr w:rsidR="00732AD1" w:rsidRPr="007E0A54" w14:paraId="52E74661" w14:textId="77777777" w:rsidTr="00166400">
        <w:trPr>
          <w:trHeight w:val="288"/>
        </w:trPr>
        <w:tc>
          <w:tcPr>
            <w:tcW w:w="2880" w:type="dxa"/>
            <w:noWrap/>
            <w:hideMark/>
          </w:tcPr>
          <w:p w14:paraId="673D774E" w14:textId="77777777" w:rsidR="00732AD1" w:rsidRPr="007E0A54" w:rsidRDefault="00732AD1" w:rsidP="00166400">
            <w:pPr>
              <w:spacing w:after="0" w:line="240" w:lineRule="auto"/>
              <w:rPr>
                <w:rFonts w:eastAsia="Times New Roman" w:cs="Times New Roman"/>
                <w:color w:val="000000"/>
                <w:szCs w:val="22"/>
              </w:rPr>
            </w:pPr>
            <w:r>
              <w:rPr>
                <w:rFonts w:eastAsia="Times New Roman" w:cs="Times New Roman"/>
                <w:color w:val="000000"/>
                <w:szCs w:val="22"/>
              </w:rPr>
              <w:t>E&amp;</w:t>
            </w:r>
          </w:p>
        </w:tc>
        <w:tc>
          <w:tcPr>
            <w:tcW w:w="5580" w:type="dxa"/>
            <w:noWrap/>
            <w:hideMark/>
          </w:tcPr>
          <w:p w14:paraId="3C16D49C" w14:textId="77777777" w:rsidR="00732AD1" w:rsidRPr="007E0A54" w:rsidRDefault="00732AD1" w:rsidP="00166400">
            <w:pPr>
              <w:spacing w:after="0" w:line="240" w:lineRule="auto"/>
              <w:rPr>
                <w:rFonts w:eastAsia="Times New Roman" w:cs="Times New Roman"/>
                <w:color w:val="000000"/>
                <w:szCs w:val="22"/>
              </w:rPr>
            </w:pPr>
            <w:r>
              <w:rPr>
                <w:rFonts w:eastAsia="Times New Roman" w:cs="Times New Roman"/>
                <w:color w:val="000000"/>
                <w:szCs w:val="22"/>
              </w:rPr>
              <w:t>Student working at a family home childcare business</w:t>
            </w:r>
            <w:r w:rsidRPr="007E0A54">
              <w:rPr>
                <w:rFonts w:eastAsia="Times New Roman" w:cs="Times New Roman"/>
                <w:color w:val="000000"/>
                <w:szCs w:val="22"/>
              </w:rPr>
              <w:t xml:space="preserve"> </w:t>
            </w:r>
          </w:p>
        </w:tc>
      </w:tr>
      <w:tr w:rsidR="00732AD1" w:rsidRPr="007E0A54" w14:paraId="21CDB174" w14:textId="77777777" w:rsidTr="00166400">
        <w:trPr>
          <w:trHeight w:val="288"/>
        </w:trPr>
        <w:tc>
          <w:tcPr>
            <w:tcW w:w="2880" w:type="dxa"/>
            <w:noWrap/>
            <w:hideMark/>
          </w:tcPr>
          <w:p w14:paraId="0D83CBB0" w14:textId="77777777" w:rsidR="00732AD1" w:rsidRPr="007E0A54" w:rsidRDefault="00732AD1" w:rsidP="00166400">
            <w:pPr>
              <w:spacing w:after="0" w:line="240" w:lineRule="auto"/>
              <w:rPr>
                <w:rFonts w:eastAsia="Times New Roman" w:cs="Times New Roman"/>
                <w:color w:val="000000"/>
                <w:szCs w:val="22"/>
              </w:rPr>
            </w:pPr>
            <w:r>
              <w:rPr>
                <w:rFonts w:eastAsia="Times New Roman" w:cs="Times New Roman"/>
                <w:color w:val="000000"/>
                <w:szCs w:val="22"/>
              </w:rPr>
              <w:t>E+</w:t>
            </w:r>
          </w:p>
        </w:tc>
        <w:tc>
          <w:tcPr>
            <w:tcW w:w="5580" w:type="dxa"/>
            <w:noWrap/>
            <w:hideMark/>
          </w:tcPr>
          <w:p w14:paraId="1429C740" w14:textId="77777777" w:rsidR="00732AD1" w:rsidRPr="007E0A54" w:rsidRDefault="00732AD1" w:rsidP="00166400">
            <w:pPr>
              <w:spacing w:after="0" w:line="240" w:lineRule="auto"/>
              <w:rPr>
                <w:rFonts w:eastAsia="Times New Roman" w:cs="Times New Roman"/>
                <w:color w:val="000000"/>
                <w:szCs w:val="22"/>
              </w:rPr>
            </w:pPr>
            <w:r>
              <w:rPr>
                <w:rFonts w:eastAsia="Times New Roman" w:cs="Times New Roman"/>
                <w:color w:val="000000"/>
                <w:szCs w:val="22"/>
              </w:rPr>
              <w:t>Student working at an ECEAP</w:t>
            </w:r>
            <w:r w:rsidR="00AA2586">
              <w:rPr>
                <w:rFonts w:eastAsia="Times New Roman" w:cs="Times New Roman"/>
                <w:color w:val="000000"/>
                <w:szCs w:val="22"/>
              </w:rPr>
              <w:t xml:space="preserve"> </w:t>
            </w:r>
            <w:r>
              <w:rPr>
                <w:rFonts w:eastAsia="Times New Roman" w:cs="Times New Roman"/>
                <w:color w:val="000000"/>
                <w:szCs w:val="22"/>
              </w:rPr>
              <w:t>program</w:t>
            </w:r>
          </w:p>
        </w:tc>
      </w:tr>
      <w:tr w:rsidR="00AA2586" w:rsidRPr="007E0A54" w14:paraId="00C46356" w14:textId="77777777" w:rsidTr="00166400">
        <w:trPr>
          <w:trHeight w:val="288"/>
        </w:trPr>
        <w:tc>
          <w:tcPr>
            <w:tcW w:w="2880" w:type="dxa"/>
            <w:noWrap/>
          </w:tcPr>
          <w:p w14:paraId="6B1D6264" w14:textId="77777777" w:rsidR="00AA2586" w:rsidRDefault="00AA2586" w:rsidP="00166400">
            <w:pPr>
              <w:spacing w:after="0" w:line="240" w:lineRule="auto"/>
              <w:rPr>
                <w:rFonts w:eastAsia="Times New Roman" w:cs="Times New Roman"/>
                <w:color w:val="000000"/>
                <w:szCs w:val="22"/>
              </w:rPr>
            </w:pPr>
            <w:r>
              <w:rPr>
                <w:rFonts w:eastAsia="Times New Roman" w:cs="Times New Roman"/>
                <w:color w:val="000000"/>
                <w:szCs w:val="22"/>
              </w:rPr>
              <w:t>E-</w:t>
            </w:r>
          </w:p>
        </w:tc>
        <w:tc>
          <w:tcPr>
            <w:tcW w:w="5580" w:type="dxa"/>
            <w:noWrap/>
          </w:tcPr>
          <w:p w14:paraId="61547975" w14:textId="77777777" w:rsidR="00AA2586" w:rsidRDefault="00AA2586" w:rsidP="00166400">
            <w:pPr>
              <w:spacing w:after="0" w:line="240" w:lineRule="auto"/>
              <w:rPr>
                <w:rFonts w:eastAsia="Times New Roman" w:cs="Times New Roman"/>
                <w:color w:val="000000"/>
                <w:szCs w:val="22"/>
              </w:rPr>
            </w:pPr>
            <w:r>
              <w:rPr>
                <w:rFonts w:eastAsia="Times New Roman" w:cs="Times New Roman"/>
                <w:color w:val="000000"/>
                <w:szCs w:val="22"/>
              </w:rPr>
              <w:t xml:space="preserve">Student working at </w:t>
            </w:r>
            <w:r w:rsidR="00F646B2">
              <w:rPr>
                <w:rFonts w:eastAsia="Times New Roman" w:cs="Times New Roman"/>
                <w:color w:val="000000"/>
                <w:szCs w:val="22"/>
              </w:rPr>
              <w:t xml:space="preserve">a </w:t>
            </w:r>
            <w:r>
              <w:rPr>
                <w:rFonts w:eastAsia="Times New Roman" w:cs="Times New Roman"/>
                <w:color w:val="000000"/>
                <w:szCs w:val="22"/>
              </w:rPr>
              <w:t>Head Start program</w:t>
            </w:r>
          </w:p>
        </w:tc>
      </w:tr>
    </w:tbl>
    <w:p w14:paraId="092387F4" w14:textId="77777777" w:rsidR="0094035D" w:rsidRPr="0094035D" w:rsidRDefault="0094035D" w:rsidP="0072229E">
      <w:pPr>
        <w:pStyle w:val="BodyText"/>
        <w:tabs>
          <w:tab w:val="left" w:pos="990"/>
        </w:tabs>
        <w:spacing w:line="240" w:lineRule="auto"/>
        <w:ind w:left="990"/>
        <w:rPr>
          <w:rFonts w:ascii="Franklin Gothic Book" w:hAnsi="Franklin Gothic Book"/>
        </w:rPr>
      </w:pPr>
      <w:r w:rsidRPr="0094035D">
        <w:rPr>
          <w:rFonts w:ascii="Franklin Gothic Book" w:hAnsi="Franklin Gothic Book"/>
          <w:b/>
        </w:rPr>
        <w:t>NOTE</w:t>
      </w:r>
      <w:r w:rsidRPr="0094035D">
        <w:rPr>
          <w:rFonts w:ascii="Franklin Gothic Book" w:hAnsi="Franklin Gothic Book"/>
        </w:rPr>
        <w:t xml:space="preserve">:  </w:t>
      </w:r>
      <w:r w:rsidRPr="0072229E">
        <w:rPr>
          <w:rFonts w:ascii="Franklin Gothic Book" w:hAnsi="Franklin Gothic Book"/>
        </w:rPr>
        <w:t>The students will need to be coded with the Unusual Action code</w:t>
      </w:r>
      <w:r w:rsidR="0072229E">
        <w:rPr>
          <w:rFonts w:ascii="Franklin Gothic Book" w:hAnsi="Franklin Gothic Book"/>
        </w:rPr>
        <w:t xml:space="preserve"> and YRQ</w:t>
      </w:r>
      <w:r w:rsidRPr="0072229E">
        <w:rPr>
          <w:rFonts w:ascii="Franklin Gothic Book" w:hAnsi="Franklin Gothic Book"/>
        </w:rPr>
        <w:t xml:space="preserve"> each quarter they receive funding f</w:t>
      </w:r>
      <w:r w:rsidR="0072229E">
        <w:rPr>
          <w:rFonts w:ascii="Franklin Gothic Book" w:hAnsi="Franklin Gothic Book"/>
        </w:rPr>
        <w:t xml:space="preserve">rom the Early Achievers Grant.  </w:t>
      </w:r>
      <w:r w:rsidRPr="0072229E">
        <w:rPr>
          <w:rFonts w:ascii="Franklin Gothic Book" w:hAnsi="Franklin Gothic Book"/>
        </w:rPr>
        <w:t>The student should not be coded for the Early Achievers Grant after departure from the program. The quarterly records for these Unusual Action Codes do not need to be removed once coded, as they are quarter specific.</w:t>
      </w:r>
    </w:p>
    <w:p w14:paraId="3323477A" w14:textId="77777777" w:rsidR="00136566" w:rsidRPr="007E0A54" w:rsidRDefault="00136566" w:rsidP="00DB049F">
      <w:pPr>
        <w:pStyle w:val="Heading5"/>
        <w:spacing w:before="120"/>
        <w:rPr>
          <w:rFonts w:cs="Times New Roman"/>
          <w:b/>
        </w:rPr>
      </w:pPr>
      <w:r w:rsidRPr="007E0A54">
        <w:t>PeopleSoft Coding (As of Summer 20</w:t>
      </w:r>
      <w:r w:rsidR="00F646B2">
        <w:t>20</w:t>
      </w:r>
      <w:r w:rsidRPr="007E0A54">
        <w:t>)</w:t>
      </w:r>
      <w:r w:rsidRPr="007E0A54">
        <w:rPr>
          <w:rFonts w:cs="Times New Roman"/>
          <w:b/>
        </w:rPr>
        <w:t xml:space="preserve"> </w:t>
      </w:r>
    </w:p>
    <w:p w14:paraId="6B79DC43" w14:textId="27B35979" w:rsidR="000D5F6C" w:rsidRDefault="000D5F6C" w:rsidP="000D5F6C">
      <w:pPr>
        <w:ind w:left="720"/>
        <w:rPr>
          <w:rStyle w:val="Hyperlink"/>
          <w:rFonts w:cs="Times New Roman"/>
          <w:i/>
          <w:szCs w:val="22"/>
        </w:rPr>
      </w:pPr>
      <w:r w:rsidRPr="007E0A54">
        <w:rPr>
          <w:rFonts w:cs="Times New Roman"/>
          <w:b/>
          <w:szCs w:val="22"/>
        </w:rPr>
        <w:t>Students</w:t>
      </w:r>
      <w:r w:rsidRPr="007E0A54">
        <w:rPr>
          <w:rFonts w:cs="Times New Roman"/>
          <w:szCs w:val="22"/>
        </w:rPr>
        <w:t xml:space="preserve"> must have a term-activated active plan stack during the quarter being reported as the student attr</w:t>
      </w:r>
      <w:r>
        <w:rPr>
          <w:rFonts w:cs="Times New Roman"/>
          <w:szCs w:val="22"/>
        </w:rPr>
        <w:t>ibutes are coded on the plan stack</w:t>
      </w:r>
      <w:r w:rsidRPr="007E0A54">
        <w:rPr>
          <w:rFonts w:cs="Times New Roman"/>
          <w:szCs w:val="22"/>
        </w:rPr>
        <w:t>.</w:t>
      </w:r>
      <w:r>
        <w:rPr>
          <w:rFonts w:cs="Times New Roman"/>
          <w:szCs w:val="22"/>
        </w:rPr>
        <w:t xml:space="preserve">  </w:t>
      </w:r>
      <w:r w:rsidRPr="007E0A54">
        <w:rPr>
          <w:rFonts w:cs="Times New Roman"/>
          <w:szCs w:val="22"/>
        </w:rPr>
        <w:t xml:space="preserve">The effective date for the program and the student attribute must be the same. For details on adding this Student Attribute, please review the </w:t>
      </w:r>
      <w:hyperlink r:id="rId37" w:history="1">
        <w:r w:rsidR="0037628C">
          <w:rPr>
            <w:rStyle w:val="Hyperlink"/>
            <w:rFonts w:cs="Times New Roman"/>
            <w:i/>
            <w:iCs/>
            <w:szCs w:val="22"/>
          </w:rPr>
          <w:t>Managing Student Attributes</w:t>
        </w:r>
        <w:r w:rsidR="00A25D79" w:rsidRPr="00B23453">
          <w:rPr>
            <w:rStyle w:val="Hyperlink"/>
            <w:rFonts w:cs="Times New Roman"/>
            <w:szCs w:val="22"/>
          </w:rPr>
          <w:t xml:space="preserve"> </w:t>
        </w:r>
        <w:r w:rsidR="00A25D79" w:rsidRPr="00B23453">
          <w:rPr>
            <w:rStyle w:val="Hyperlink"/>
            <w:rFonts w:cs="Times New Roman"/>
            <w:i/>
            <w:szCs w:val="22"/>
          </w:rPr>
          <w:t>(QRG)</w:t>
        </w:r>
      </w:hyperlink>
    </w:p>
    <w:p w14:paraId="267C3DC4" w14:textId="677C467B" w:rsidR="002D275A" w:rsidRPr="002D275A" w:rsidRDefault="002D275A" w:rsidP="000D5F6C">
      <w:pPr>
        <w:ind w:left="720"/>
        <w:rPr>
          <w:szCs w:val="22"/>
        </w:rPr>
      </w:pPr>
      <w:r w:rsidRPr="002D275A">
        <w:rPr>
          <w:rFonts w:cs="Times New Roman"/>
          <w:szCs w:val="22"/>
        </w:rPr>
        <w:t>The student’s</w:t>
      </w:r>
      <w:r w:rsidR="00765898">
        <w:rPr>
          <w:rFonts w:cs="Times New Roman"/>
          <w:szCs w:val="22"/>
        </w:rPr>
        <w:t xml:space="preserve"> STARS ID number should be entered as an External System ID.  Please use the </w:t>
      </w:r>
      <w:hyperlink r:id="rId38" w:history="1">
        <w:r w:rsidR="00765898" w:rsidRPr="00765898">
          <w:rPr>
            <w:rStyle w:val="Hyperlink"/>
            <w:rFonts w:cs="Times New Roman"/>
            <w:i/>
            <w:szCs w:val="22"/>
          </w:rPr>
          <w:t>Entering an External System ID – Merit System Stars ID (QRG)</w:t>
        </w:r>
      </w:hyperlink>
      <w:r w:rsidR="00765898">
        <w:rPr>
          <w:rFonts w:cs="Times New Roman"/>
          <w:szCs w:val="22"/>
        </w:rPr>
        <w:t xml:space="preserve"> for directions on how to enter this information.</w:t>
      </w:r>
    </w:p>
    <w:p w14:paraId="3D03DCBB" w14:textId="77777777" w:rsidR="000D5F6C" w:rsidRPr="000D5F6C" w:rsidRDefault="000D5F6C" w:rsidP="000D5F6C">
      <w:pPr>
        <w:ind w:left="720"/>
        <w:rPr>
          <w:rFonts w:cs="Times New Roman"/>
          <w:szCs w:val="22"/>
        </w:rPr>
      </w:pPr>
      <w:r w:rsidRPr="000D5F6C">
        <w:rPr>
          <w:rFonts w:cs="Times New Roman"/>
          <w:szCs w:val="22"/>
        </w:rPr>
        <w:t xml:space="preserve">The plan stack is coded with the Student Attribute “SEAG” with one of the following values listed below.  </w:t>
      </w:r>
      <w:r w:rsidRPr="000D5F6C">
        <w:t>This code should be verified each quarter.  The student should not be coded for the Early Achievers Grant after departure from the program.</w:t>
      </w:r>
    </w:p>
    <w:tbl>
      <w:tblPr>
        <w:tblStyle w:val="TableGrid"/>
        <w:tblpPr w:leftFromText="187" w:rightFromText="187" w:vertAnchor="text" w:horzAnchor="margin" w:tblpX="805" w:tblpY="30"/>
        <w:tblW w:w="0" w:type="auto"/>
        <w:tblLook w:val="04A0" w:firstRow="1" w:lastRow="0" w:firstColumn="1" w:lastColumn="0" w:noHBand="0" w:noVBand="1"/>
        <w:tblCaption w:val="PeopleSoft Student Attribute Values for Early Achievers Grant"/>
        <w:tblDescription w:val="List of PeopleSoft Student Attribute Values and descriptions used for Early Achievers Grant students"/>
      </w:tblPr>
      <w:tblGrid>
        <w:gridCol w:w="3235"/>
        <w:gridCol w:w="5130"/>
      </w:tblGrid>
      <w:tr w:rsidR="000D5F6C" w:rsidRPr="007E0A54" w14:paraId="4DA6554C" w14:textId="77777777" w:rsidTr="00166400">
        <w:trPr>
          <w:cantSplit/>
          <w:tblHeader/>
        </w:trPr>
        <w:tc>
          <w:tcPr>
            <w:tcW w:w="3235" w:type="dxa"/>
            <w:noWrap/>
            <w:hideMark/>
          </w:tcPr>
          <w:p w14:paraId="5837C0D5" w14:textId="77777777" w:rsidR="000D5F6C" w:rsidRPr="007E0A54" w:rsidRDefault="000D5F6C" w:rsidP="00E106E5">
            <w:pPr>
              <w:spacing w:after="0" w:line="240" w:lineRule="auto"/>
              <w:jc w:val="center"/>
              <w:rPr>
                <w:rFonts w:eastAsia="Times New Roman" w:cs="Times New Roman"/>
                <w:b/>
                <w:bCs/>
                <w:color w:val="000000"/>
                <w:szCs w:val="22"/>
              </w:rPr>
            </w:pPr>
            <w:r>
              <w:rPr>
                <w:rFonts w:eastAsia="Times New Roman" w:cs="Times New Roman"/>
                <w:b/>
                <w:bCs/>
                <w:color w:val="000000"/>
                <w:szCs w:val="22"/>
              </w:rPr>
              <w:t>Student Attribute “SEAG</w:t>
            </w:r>
            <w:r w:rsidRPr="007E0A54">
              <w:rPr>
                <w:rFonts w:eastAsia="Times New Roman" w:cs="Times New Roman"/>
                <w:b/>
                <w:bCs/>
                <w:color w:val="000000"/>
                <w:szCs w:val="22"/>
              </w:rPr>
              <w:t>” Value</w:t>
            </w:r>
          </w:p>
        </w:tc>
        <w:tc>
          <w:tcPr>
            <w:tcW w:w="5130" w:type="dxa"/>
            <w:noWrap/>
            <w:hideMark/>
          </w:tcPr>
          <w:p w14:paraId="6DED8F7B" w14:textId="77777777" w:rsidR="000D5F6C" w:rsidRPr="007E0A54" w:rsidRDefault="000D5F6C" w:rsidP="00E106E5">
            <w:pPr>
              <w:spacing w:after="0" w:line="240" w:lineRule="auto"/>
              <w:rPr>
                <w:rFonts w:eastAsia="Times New Roman" w:cs="Times New Roman"/>
                <w:b/>
                <w:bCs/>
                <w:color w:val="000000"/>
                <w:szCs w:val="22"/>
              </w:rPr>
            </w:pPr>
            <w:r w:rsidRPr="007E0A54">
              <w:rPr>
                <w:rFonts w:eastAsia="Times New Roman" w:cs="Times New Roman"/>
                <w:b/>
                <w:bCs/>
                <w:color w:val="000000"/>
                <w:szCs w:val="22"/>
              </w:rPr>
              <w:t>Description</w:t>
            </w:r>
          </w:p>
        </w:tc>
      </w:tr>
      <w:tr w:rsidR="000D5F6C" w:rsidRPr="007E0A54" w14:paraId="6D3144DC" w14:textId="77777777" w:rsidTr="00166400">
        <w:trPr>
          <w:trHeight w:val="288"/>
        </w:trPr>
        <w:tc>
          <w:tcPr>
            <w:tcW w:w="3235" w:type="dxa"/>
            <w:noWrap/>
          </w:tcPr>
          <w:p w14:paraId="012328F1"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SE01</w:t>
            </w:r>
          </w:p>
        </w:tc>
        <w:tc>
          <w:tcPr>
            <w:tcW w:w="5130" w:type="dxa"/>
            <w:noWrap/>
          </w:tcPr>
          <w:p w14:paraId="3CE66158"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Student working at a childcare center</w:t>
            </w:r>
            <w:r w:rsidRPr="007E0A54">
              <w:rPr>
                <w:rFonts w:eastAsia="Times New Roman" w:cs="Times New Roman"/>
                <w:color w:val="000000"/>
                <w:szCs w:val="22"/>
              </w:rPr>
              <w:t xml:space="preserve"> </w:t>
            </w:r>
          </w:p>
        </w:tc>
      </w:tr>
      <w:tr w:rsidR="000D5F6C" w:rsidRPr="007E0A54" w14:paraId="1A6A5984" w14:textId="77777777" w:rsidTr="00166400">
        <w:trPr>
          <w:trHeight w:val="288"/>
        </w:trPr>
        <w:tc>
          <w:tcPr>
            <w:tcW w:w="3235" w:type="dxa"/>
            <w:noWrap/>
            <w:hideMark/>
          </w:tcPr>
          <w:p w14:paraId="162B93B3"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SE02</w:t>
            </w:r>
          </w:p>
        </w:tc>
        <w:tc>
          <w:tcPr>
            <w:tcW w:w="5130" w:type="dxa"/>
            <w:noWrap/>
            <w:hideMark/>
          </w:tcPr>
          <w:p w14:paraId="20CE0389"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Student working at a family home childcare business</w:t>
            </w:r>
            <w:r w:rsidRPr="007E0A54">
              <w:rPr>
                <w:rFonts w:eastAsia="Times New Roman" w:cs="Times New Roman"/>
                <w:color w:val="000000"/>
                <w:szCs w:val="22"/>
              </w:rPr>
              <w:t xml:space="preserve"> </w:t>
            </w:r>
          </w:p>
        </w:tc>
      </w:tr>
      <w:tr w:rsidR="000D5F6C" w:rsidRPr="007E0A54" w14:paraId="685972A6" w14:textId="77777777" w:rsidTr="00166400">
        <w:trPr>
          <w:trHeight w:val="288"/>
        </w:trPr>
        <w:tc>
          <w:tcPr>
            <w:tcW w:w="3235" w:type="dxa"/>
            <w:noWrap/>
            <w:hideMark/>
          </w:tcPr>
          <w:p w14:paraId="7CF8E003"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SE03</w:t>
            </w:r>
          </w:p>
        </w:tc>
        <w:tc>
          <w:tcPr>
            <w:tcW w:w="5130" w:type="dxa"/>
            <w:noWrap/>
            <w:hideMark/>
          </w:tcPr>
          <w:p w14:paraId="72B6C2BB" w14:textId="77777777" w:rsidR="000D5F6C" w:rsidRPr="007E0A54" w:rsidRDefault="000D5F6C" w:rsidP="00E106E5">
            <w:pPr>
              <w:spacing w:after="0" w:line="240" w:lineRule="auto"/>
              <w:rPr>
                <w:rFonts w:eastAsia="Times New Roman" w:cs="Times New Roman"/>
                <w:color w:val="000000"/>
                <w:szCs w:val="22"/>
              </w:rPr>
            </w:pPr>
            <w:r>
              <w:rPr>
                <w:rFonts w:eastAsia="Times New Roman" w:cs="Times New Roman"/>
                <w:color w:val="000000"/>
                <w:szCs w:val="22"/>
              </w:rPr>
              <w:t>Student working at an ECEAP</w:t>
            </w:r>
            <w:r w:rsidR="00F646B2">
              <w:rPr>
                <w:rFonts w:eastAsia="Times New Roman" w:cs="Times New Roman"/>
                <w:color w:val="000000"/>
                <w:szCs w:val="22"/>
              </w:rPr>
              <w:t xml:space="preserve"> </w:t>
            </w:r>
            <w:r>
              <w:rPr>
                <w:rFonts w:eastAsia="Times New Roman" w:cs="Times New Roman"/>
                <w:color w:val="000000"/>
                <w:szCs w:val="22"/>
              </w:rPr>
              <w:t>program</w:t>
            </w:r>
          </w:p>
        </w:tc>
      </w:tr>
      <w:tr w:rsidR="00AA2586" w:rsidRPr="007E0A54" w14:paraId="297F19AE" w14:textId="77777777" w:rsidTr="00166400">
        <w:trPr>
          <w:trHeight w:val="288"/>
        </w:trPr>
        <w:tc>
          <w:tcPr>
            <w:tcW w:w="3235" w:type="dxa"/>
            <w:noWrap/>
          </w:tcPr>
          <w:p w14:paraId="4A9027BD" w14:textId="77777777" w:rsidR="00AA2586" w:rsidRDefault="00F646B2" w:rsidP="00E106E5">
            <w:pPr>
              <w:spacing w:after="0" w:line="240" w:lineRule="auto"/>
              <w:rPr>
                <w:rFonts w:eastAsia="Times New Roman" w:cs="Times New Roman"/>
                <w:color w:val="000000"/>
                <w:szCs w:val="22"/>
              </w:rPr>
            </w:pPr>
            <w:r>
              <w:rPr>
                <w:rFonts w:eastAsia="Times New Roman" w:cs="Times New Roman"/>
                <w:color w:val="000000"/>
                <w:szCs w:val="22"/>
              </w:rPr>
              <w:t>SE04</w:t>
            </w:r>
          </w:p>
        </w:tc>
        <w:tc>
          <w:tcPr>
            <w:tcW w:w="5130" w:type="dxa"/>
            <w:noWrap/>
          </w:tcPr>
          <w:p w14:paraId="17516AE9" w14:textId="77777777" w:rsidR="00AA2586" w:rsidRDefault="00F646B2" w:rsidP="00E106E5">
            <w:pPr>
              <w:spacing w:after="0" w:line="240" w:lineRule="auto"/>
              <w:rPr>
                <w:rFonts w:eastAsia="Times New Roman" w:cs="Times New Roman"/>
                <w:color w:val="000000"/>
                <w:szCs w:val="22"/>
              </w:rPr>
            </w:pPr>
            <w:r>
              <w:rPr>
                <w:rFonts w:eastAsia="Times New Roman" w:cs="Times New Roman"/>
                <w:color w:val="000000"/>
                <w:szCs w:val="22"/>
              </w:rPr>
              <w:t>Student working at a Head Start program</w:t>
            </w:r>
          </w:p>
        </w:tc>
      </w:tr>
    </w:tbl>
    <w:p w14:paraId="316BDF8D" w14:textId="77777777" w:rsidR="00333248" w:rsidRDefault="00333248" w:rsidP="00333248">
      <w:pPr>
        <w:spacing w:before="120"/>
        <w:ind w:left="720"/>
        <w:rPr>
          <w:rFonts w:cs="Times New Roman"/>
          <w:szCs w:val="22"/>
        </w:rPr>
      </w:pPr>
      <w:r w:rsidRPr="003B6211">
        <w:rPr>
          <w:rFonts w:cs="Times New Roman"/>
          <w:b/>
          <w:szCs w:val="22"/>
        </w:rPr>
        <w:lastRenderedPageBreak/>
        <w:t>Students</w:t>
      </w:r>
      <w:r w:rsidRPr="003B6211">
        <w:rPr>
          <w:rFonts w:cs="Times New Roman"/>
          <w:szCs w:val="22"/>
        </w:rPr>
        <w:t xml:space="preserve"> will be identified by the Student Group “S</w:t>
      </w:r>
      <w:r>
        <w:rPr>
          <w:rFonts w:cs="Times New Roman"/>
          <w:szCs w:val="22"/>
        </w:rPr>
        <w:t>EAG</w:t>
      </w:r>
      <w:r w:rsidRPr="003B6211">
        <w:rPr>
          <w:rFonts w:cs="Times New Roman"/>
          <w:szCs w:val="22"/>
        </w:rPr>
        <w:t>”.  The student group will be set automatically each night for enrolled students with the student attribute correctly coded on their term activated plan stack.</w:t>
      </w:r>
    </w:p>
    <w:p w14:paraId="126BFBF7" w14:textId="77777777" w:rsidR="00333248" w:rsidRPr="009542B1" w:rsidRDefault="00333248" w:rsidP="00333248">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ss_Assigned_Student" w:history="1">
        <w:r w:rsidRPr="009542B1">
          <w:rPr>
            <w:rStyle w:val="Hyperlink"/>
            <w:rFonts w:cs="Times New Roman"/>
            <w:i/>
          </w:rPr>
          <w:t>Mass Assigned Student Groups</w:t>
        </w:r>
      </w:hyperlink>
      <w:r>
        <w:rPr>
          <w:rFonts w:cs="Times New Roman"/>
          <w:i/>
        </w:rPr>
        <w:t xml:space="preserve"> for details on how this Student Group is set.</w:t>
      </w:r>
    </w:p>
    <w:p w14:paraId="48AB22C4" w14:textId="77777777" w:rsidR="00136566" w:rsidRPr="00C40DD8" w:rsidRDefault="00E91D37" w:rsidP="00726A2F">
      <w:pPr>
        <w:pStyle w:val="Heading2"/>
        <w:rPr>
          <w:rStyle w:val="IntenseReference"/>
          <w:rFonts w:ascii="Franklin Gothic Medium" w:hAnsi="Franklin Gothic Medium"/>
          <w:b w:val="0"/>
          <w:bCs/>
          <w:smallCaps w:val="0"/>
          <w:color w:val="173963"/>
          <w:spacing w:val="0"/>
          <w:sz w:val="44"/>
        </w:rPr>
      </w:pPr>
      <w:bookmarkStart w:id="174" w:name="_Toc155605024"/>
      <w:r>
        <w:rPr>
          <w:rStyle w:val="IntenseReference"/>
          <w:rFonts w:ascii="Franklin Gothic Medium" w:hAnsi="Franklin Gothic Medium"/>
          <w:b w:val="0"/>
          <w:bCs/>
          <w:smallCaps w:val="0"/>
          <w:color w:val="173963"/>
          <w:spacing w:val="0"/>
          <w:sz w:val="44"/>
        </w:rPr>
        <w:t>Ability to Benefit</w:t>
      </w:r>
      <w:bookmarkEnd w:id="174"/>
    </w:p>
    <w:bookmarkEnd w:id="173"/>
    <w:p w14:paraId="6861A745" w14:textId="77777777" w:rsidR="00E91D37" w:rsidRPr="00190345" w:rsidRDefault="00E91D37" w:rsidP="00584401">
      <w:pPr>
        <w:ind w:left="720"/>
        <w:rPr>
          <w:rFonts w:cs="Calibri"/>
        </w:rPr>
      </w:pPr>
      <w:r w:rsidRPr="00190345">
        <w:rPr>
          <w:rFonts w:cs="Calibri"/>
        </w:rPr>
        <w:t>Ability to Benefit (ATB) allows a student without a high school diploma or equivalency to receive Title IV student financial aid to pay for postsecondary education and training if they are enrolled in a</w:t>
      </w:r>
      <w:r>
        <w:rPr>
          <w:rFonts w:cs="Calibri"/>
        </w:rPr>
        <w:t>n eligible</w:t>
      </w:r>
      <w:r w:rsidRPr="00190345">
        <w:rPr>
          <w:rFonts w:cs="Calibri"/>
        </w:rPr>
        <w:t xml:space="preserve"> career pathway program. To receive aid, the student must first complete six (6) credits (or equivalent) applicable toward a degree or certificate, pass a Department of Education (ED) approved exam, or complete a state process approved by the Secretary of Education.</w:t>
      </w:r>
    </w:p>
    <w:p w14:paraId="055AFBC1" w14:textId="2B1B3951" w:rsidR="00E91D37" w:rsidRPr="00190345" w:rsidRDefault="00E91D37" w:rsidP="00584401">
      <w:pPr>
        <w:ind w:left="720"/>
        <w:rPr>
          <w:rFonts w:cs="Calibri"/>
        </w:rPr>
      </w:pPr>
      <w:r w:rsidRPr="00190345">
        <w:rPr>
          <w:rFonts w:cs="Calibri"/>
        </w:rPr>
        <w:t xml:space="preserve">Beginning </w:t>
      </w:r>
      <w:r w:rsidR="000448AF">
        <w:rPr>
          <w:rFonts w:cs="Calibri"/>
        </w:rPr>
        <w:t>fall</w:t>
      </w:r>
      <w:r w:rsidRPr="00190345">
        <w:rPr>
          <w:rFonts w:cs="Calibri"/>
        </w:rPr>
        <w:t xml:space="preserve"> quarter 2020, all students receiving financial aid ba</w:t>
      </w:r>
      <w:r>
        <w:rPr>
          <w:rFonts w:cs="Calibri"/>
        </w:rPr>
        <w:t>sed on Ability to Benefit must</w:t>
      </w:r>
      <w:r w:rsidRPr="00190345">
        <w:rPr>
          <w:rFonts w:cs="Calibri"/>
        </w:rPr>
        <w:t xml:space="preserve"> be coded</w:t>
      </w:r>
      <w:r>
        <w:rPr>
          <w:rFonts w:cs="Calibri"/>
        </w:rPr>
        <w:t>.  The code shall</w:t>
      </w:r>
      <w:r w:rsidRPr="00190345">
        <w:rPr>
          <w:rFonts w:cs="Calibri"/>
        </w:rPr>
        <w:t xml:space="preserve"> be applied each quarter until the student has earned a high school credential/equivalent or is no longer receiving financial aid.  Please work with your financial aid office and registrars to make this happen.</w:t>
      </w:r>
    </w:p>
    <w:p w14:paraId="0E78CDFE" w14:textId="77777777" w:rsidR="00136566" w:rsidRPr="007E0A54" w:rsidRDefault="00136566" w:rsidP="002A658E">
      <w:pPr>
        <w:pStyle w:val="Heading5"/>
        <w:spacing w:before="360"/>
      </w:pPr>
      <w:r w:rsidRPr="007E0A54">
        <w:t>Legacy Coding</w:t>
      </w:r>
    </w:p>
    <w:p w14:paraId="41353B6C" w14:textId="77777777" w:rsidR="000448AF" w:rsidRDefault="000448AF" w:rsidP="000448AF">
      <w:pPr>
        <w:spacing w:after="0" w:line="240" w:lineRule="auto"/>
        <w:ind w:left="720"/>
        <w:rPr>
          <w:rFonts w:cs="Calibri"/>
        </w:rPr>
      </w:pPr>
      <w:bookmarkStart w:id="175" w:name="_Hlk48553476"/>
      <w:r w:rsidRPr="00190345">
        <w:rPr>
          <w:rFonts w:cs="Calibri"/>
          <w:b/>
        </w:rPr>
        <w:t>Students</w:t>
      </w:r>
      <w:r w:rsidRPr="00190345">
        <w:rPr>
          <w:rFonts w:cs="Calibri"/>
        </w:rPr>
        <w:t xml:space="preserve"> </w:t>
      </w:r>
      <w:r>
        <w:rPr>
          <w:rFonts w:cs="Calibri"/>
        </w:rPr>
        <w:t>are</w:t>
      </w:r>
      <w:r w:rsidRPr="00190345">
        <w:rPr>
          <w:rFonts w:cs="Calibri"/>
        </w:rPr>
        <w:t xml:space="preserve"> coded</w:t>
      </w:r>
      <w:r>
        <w:rPr>
          <w:rFonts w:cs="Calibri"/>
        </w:rPr>
        <w:t xml:space="preserve"> using</w:t>
      </w:r>
      <w:r w:rsidRPr="00190345">
        <w:rPr>
          <w:rFonts w:cs="Calibri"/>
        </w:rPr>
        <w:t xml:space="preserve"> </w:t>
      </w:r>
      <w:r>
        <w:rPr>
          <w:rFonts w:cs="Calibri"/>
        </w:rPr>
        <w:t>these UA codes:</w:t>
      </w:r>
      <w:r w:rsidRPr="00190345">
        <w:rPr>
          <w:rFonts w:cs="Calibri"/>
        </w:rPr>
        <w:t xml:space="preserve"> </w:t>
      </w:r>
    </w:p>
    <w:p w14:paraId="32358556" w14:textId="77777777" w:rsidR="000448AF" w:rsidRDefault="000448AF" w:rsidP="0033358F">
      <w:pPr>
        <w:numPr>
          <w:ilvl w:val="0"/>
          <w:numId w:val="49"/>
        </w:numPr>
        <w:spacing w:before="0" w:after="0" w:line="240" w:lineRule="auto"/>
        <w:rPr>
          <w:rFonts w:cs="Calibri"/>
        </w:rPr>
      </w:pPr>
      <w:r w:rsidRPr="00190345">
        <w:rPr>
          <w:rFonts w:cs="Calibri"/>
        </w:rPr>
        <w:t>“</w:t>
      </w:r>
      <w:r>
        <w:rPr>
          <w:rFonts w:cs="Calibri"/>
        </w:rPr>
        <w:t>T</w:t>
      </w:r>
      <w:r w:rsidRPr="00190345">
        <w:rPr>
          <w:rFonts w:cs="Calibri"/>
        </w:rPr>
        <w:t>$”</w:t>
      </w:r>
      <w:r>
        <w:rPr>
          <w:rFonts w:cs="Calibri"/>
        </w:rPr>
        <w:t xml:space="preserve"> for ATB students using the test (ED approved exam) option</w:t>
      </w:r>
    </w:p>
    <w:p w14:paraId="4A490BAF" w14:textId="77777777" w:rsidR="000448AF" w:rsidRDefault="000448AF" w:rsidP="0033358F">
      <w:pPr>
        <w:numPr>
          <w:ilvl w:val="0"/>
          <w:numId w:val="49"/>
        </w:numPr>
        <w:spacing w:before="0" w:after="0" w:line="240" w:lineRule="auto"/>
        <w:rPr>
          <w:rFonts w:cs="Calibri"/>
        </w:rPr>
      </w:pPr>
      <w:r>
        <w:rPr>
          <w:rFonts w:cs="Calibri"/>
        </w:rPr>
        <w:t>“C$” for ATB students using the 6-credit (or equivalent) option</w:t>
      </w:r>
    </w:p>
    <w:p w14:paraId="6F521170" w14:textId="77777777" w:rsidR="000448AF" w:rsidRDefault="000448AF" w:rsidP="0033358F">
      <w:pPr>
        <w:numPr>
          <w:ilvl w:val="0"/>
          <w:numId w:val="49"/>
        </w:numPr>
        <w:spacing w:before="0" w:after="0" w:line="240" w:lineRule="auto"/>
        <w:rPr>
          <w:rFonts w:cs="Calibri"/>
        </w:rPr>
      </w:pPr>
      <w:r>
        <w:rPr>
          <w:rFonts w:cs="Calibri"/>
        </w:rPr>
        <w:t>“S$” for ATB students using the state option (co-enrolled in HS+ and I-BEST)</w:t>
      </w:r>
    </w:p>
    <w:bookmarkEnd w:id="175"/>
    <w:p w14:paraId="4B834990" w14:textId="5F5AF711" w:rsidR="00136566" w:rsidRPr="007E0A54" w:rsidRDefault="000448AF" w:rsidP="000448AF">
      <w:pPr>
        <w:spacing w:after="0"/>
        <w:ind w:left="720"/>
        <w:rPr>
          <w:rFonts w:cs="Times New Roman"/>
          <w:szCs w:val="22"/>
        </w:rPr>
      </w:pPr>
      <w:r w:rsidRPr="00190345">
        <w:rPr>
          <w:rFonts w:cs="Calibri"/>
        </w:rPr>
        <w:t xml:space="preserve">Enter the value for the student on the Student Unusual Action screen (SM5003) including the YRQ of their enrollment in the program. </w:t>
      </w:r>
      <w:r w:rsidRPr="00190345">
        <w:rPr>
          <w:rFonts w:cs="Calibri"/>
          <w:b/>
        </w:rPr>
        <w:t xml:space="preserve">The student must be coded each quarter. </w:t>
      </w:r>
      <w:r w:rsidRPr="00190345">
        <w:rPr>
          <w:rFonts w:cs="Calibri"/>
        </w:rPr>
        <w:t xml:space="preserve">This requires updating the YRQ field. </w:t>
      </w:r>
    </w:p>
    <w:p w14:paraId="06A9ED50" w14:textId="77777777" w:rsidR="00136566" w:rsidRPr="007E0A54" w:rsidRDefault="00136566" w:rsidP="00490D42">
      <w:pPr>
        <w:pStyle w:val="Heading5"/>
        <w:spacing w:before="120"/>
      </w:pPr>
      <w:r w:rsidRPr="007E0A54">
        <w:t>PeopleSoft Coding</w:t>
      </w:r>
    </w:p>
    <w:p w14:paraId="40E95005" w14:textId="77777777" w:rsidR="000448AF" w:rsidRPr="00190345" w:rsidRDefault="000448AF" w:rsidP="000448AF">
      <w:pPr>
        <w:spacing w:after="0"/>
        <w:ind w:left="720"/>
        <w:rPr>
          <w:rFonts w:cs="Calibri"/>
        </w:rPr>
      </w:pPr>
      <w:r w:rsidRPr="00190345">
        <w:rPr>
          <w:rFonts w:cs="Calibri"/>
          <w:b/>
        </w:rPr>
        <w:t>Students</w:t>
      </w:r>
      <w:r w:rsidRPr="00190345">
        <w:rPr>
          <w:rFonts w:cs="Calibri"/>
        </w:rPr>
        <w:t xml:space="preserve"> are </w:t>
      </w:r>
      <w:r>
        <w:rPr>
          <w:rFonts w:cs="Calibri"/>
        </w:rPr>
        <w:t>assigned to these Student Groups:</w:t>
      </w:r>
    </w:p>
    <w:p w14:paraId="51AFA709" w14:textId="77777777" w:rsidR="000448AF" w:rsidRDefault="000448AF" w:rsidP="0033358F">
      <w:pPr>
        <w:numPr>
          <w:ilvl w:val="0"/>
          <w:numId w:val="50"/>
        </w:numPr>
        <w:spacing w:before="0" w:after="0" w:line="240" w:lineRule="auto"/>
        <w:rPr>
          <w:rFonts w:cs="Calibri"/>
        </w:rPr>
      </w:pPr>
      <w:r>
        <w:rPr>
          <w:rFonts w:cs="Calibri"/>
        </w:rPr>
        <w:t>“SABT” for ATB students using the test (ED approved exam) option</w:t>
      </w:r>
    </w:p>
    <w:p w14:paraId="5AA7D3B1" w14:textId="77777777" w:rsidR="000448AF" w:rsidRDefault="000448AF" w:rsidP="0033358F">
      <w:pPr>
        <w:numPr>
          <w:ilvl w:val="0"/>
          <w:numId w:val="50"/>
        </w:numPr>
        <w:spacing w:before="0" w:after="0" w:line="240" w:lineRule="auto"/>
        <w:rPr>
          <w:rFonts w:cs="Calibri"/>
        </w:rPr>
      </w:pPr>
      <w:r>
        <w:rPr>
          <w:rFonts w:cs="Calibri"/>
        </w:rPr>
        <w:t>“SABC” for ATB students using the 6-credit (or equivalent) option</w:t>
      </w:r>
    </w:p>
    <w:p w14:paraId="0090751B" w14:textId="63F6140C" w:rsidR="000448AF" w:rsidRPr="000574D4" w:rsidRDefault="000448AF" w:rsidP="00C170C5">
      <w:pPr>
        <w:pStyle w:val="ListParagraph"/>
        <w:numPr>
          <w:ilvl w:val="0"/>
          <w:numId w:val="50"/>
        </w:numPr>
        <w:rPr>
          <w:b/>
          <w:szCs w:val="22"/>
        </w:rPr>
      </w:pPr>
      <w:r w:rsidRPr="000448AF">
        <w:rPr>
          <w:rFonts w:cs="Calibri"/>
        </w:rPr>
        <w:t>“SABS” for ATB students using the state option (co-enrolled in HS+ and I-BEST)</w:t>
      </w:r>
    </w:p>
    <w:p w14:paraId="3CD8A7E6" w14:textId="75277A66" w:rsidR="000574D4" w:rsidRPr="00C40DD8" w:rsidRDefault="00C826C5" w:rsidP="00961801">
      <w:pPr>
        <w:pStyle w:val="Heading2"/>
        <w:spacing w:before="360"/>
        <w:rPr>
          <w:rStyle w:val="IntenseReference"/>
          <w:rFonts w:ascii="Franklin Gothic Medium" w:hAnsi="Franklin Gothic Medium"/>
          <w:b w:val="0"/>
          <w:bCs/>
          <w:smallCaps w:val="0"/>
          <w:color w:val="173963"/>
          <w:spacing w:val="0"/>
          <w:sz w:val="44"/>
        </w:rPr>
      </w:pPr>
      <w:bookmarkStart w:id="176" w:name="_Toc155605025"/>
      <w:r>
        <w:rPr>
          <w:rStyle w:val="IntenseReference"/>
          <w:rFonts w:ascii="Franklin Gothic Medium" w:hAnsi="Franklin Gothic Medium"/>
          <w:b w:val="0"/>
          <w:bCs/>
          <w:smallCaps w:val="0"/>
          <w:color w:val="173963"/>
          <w:spacing w:val="0"/>
          <w:sz w:val="44"/>
        </w:rPr>
        <w:t>Student Emergency Assistance Grant</w:t>
      </w:r>
      <w:bookmarkEnd w:id="176"/>
    </w:p>
    <w:p w14:paraId="4A8158B7" w14:textId="77777777" w:rsidR="00C826C5" w:rsidRPr="00C826C5" w:rsidRDefault="00C826C5" w:rsidP="00C826C5">
      <w:pPr>
        <w:pStyle w:val="BodyCopy"/>
        <w:ind w:left="720"/>
        <w:rPr>
          <w:szCs w:val="22"/>
          <w:lang w:val="en"/>
        </w:rPr>
      </w:pPr>
      <w:r w:rsidRPr="00C826C5">
        <w:rPr>
          <w:szCs w:val="22"/>
          <w:lang w:val="en"/>
        </w:rPr>
        <w:t>The Washington State Legislature established the Student Emergency Assistance Grant (SEAG) Program in the passage of 2SHB 1893 during the 2019 legislative session. The SEAG Program, administered by the State Board for Community and Technical Colleges (SBCTC), allows Washington Community and Technical Colleges (CTCs) to provide monetary assistance to students experiencing unforeseen emergencies or situations that affect the student's ability to attend classes.</w:t>
      </w:r>
    </w:p>
    <w:p w14:paraId="5F3530D5" w14:textId="02670C95" w:rsidR="00C826C5" w:rsidRPr="00C826C5" w:rsidRDefault="00C826C5" w:rsidP="00C826C5">
      <w:pPr>
        <w:pStyle w:val="BodyCopy"/>
        <w:ind w:left="720"/>
        <w:rPr>
          <w:szCs w:val="22"/>
          <w:lang w:val="en"/>
        </w:rPr>
      </w:pPr>
      <w:r w:rsidRPr="00C826C5">
        <w:rPr>
          <w:szCs w:val="22"/>
          <w:lang w:val="en"/>
        </w:rPr>
        <w:t>Beginning</w:t>
      </w:r>
      <w:r>
        <w:rPr>
          <w:szCs w:val="22"/>
          <w:lang w:val="en"/>
        </w:rPr>
        <w:t xml:space="preserve"> summer </w:t>
      </w:r>
      <w:r w:rsidR="002A658E">
        <w:rPr>
          <w:szCs w:val="22"/>
          <w:lang w:val="en"/>
        </w:rPr>
        <w:t>2021</w:t>
      </w:r>
      <w:r w:rsidR="002A658E" w:rsidRPr="00C826C5">
        <w:rPr>
          <w:szCs w:val="22"/>
          <w:lang w:val="en"/>
        </w:rPr>
        <w:t>,</w:t>
      </w:r>
      <w:r w:rsidRPr="00C826C5">
        <w:rPr>
          <w:szCs w:val="22"/>
          <w:lang w:val="en"/>
        </w:rPr>
        <w:t xml:space="preserve"> SBCTC is required to report the colleges receiving the grant, the number of students served with the grants, and how the funds were distributed.  In order to </w:t>
      </w:r>
      <w:r w:rsidRPr="00C826C5">
        <w:rPr>
          <w:szCs w:val="22"/>
          <w:lang w:val="en"/>
        </w:rPr>
        <w:lastRenderedPageBreak/>
        <w:t>track the number of students served, students need to be coded using the instructions below.</w:t>
      </w:r>
    </w:p>
    <w:p w14:paraId="73E7F8E0" w14:textId="77777777" w:rsidR="000574D4" w:rsidRPr="007E0A54" w:rsidRDefault="000574D4" w:rsidP="000574D4">
      <w:pPr>
        <w:pStyle w:val="Heading5"/>
        <w:spacing w:before="120"/>
      </w:pPr>
      <w:r w:rsidRPr="007E0A54">
        <w:t>Legacy Coding</w:t>
      </w:r>
    </w:p>
    <w:p w14:paraId="2543A5D5" w14:textId="686CAEBA" w:rsidR="000574D4" w:rsidRPr="007E0A54" w:rsidRDefault="000574D4" w:rsidP="00961801">
      <w:pPr>
        <w:spacing w:before="0" w:after="0"/>
        <w:ind w:left="720"/>
        <w:rPr>
          <w:rFonts w:cs="Times New Roman"/>
          <w:szCs w:val="22"/>
        </w:rPr>
      </w:pPr>
      <w:r w:rsidRPr="007E0A54">
        <w:rPr>
          <w:rFonts w:cs="Times New Roman"/>
          <w:b/>
          <w:szCs w:val="22"/>
        </w:rPr>
        <w:t>Students</w:t>
      </w:r>
      <w:r w:rsidRPr="007E0A54">
        <w:rPr>
          <w:rFonts w:cs="Times New Roman"/>
          <w:szCs w:val="22"/>
        </w:rPr>
        <w:t xml:space="preserve"> </w:t>
      </w:r>
      <w:r w:rsidR="00C826C5">
        <w:rPr>
          <w:rFonts w:cs="Times New Roman"/>
          <w:szCs w:val="22"/>
        </w:rPr>
        <w:t xml:space="preserve">served by the Student Emergency Assistance Grant </w:t>
      </w:r>
      <w:r w:rsidRPr="007E0A54">
        <w:rPr>
          <w:rFonts w:cs="Times New Roman"/>
          <w:szCs w:val="22"/>
        </w:rPr>
        <w:t>should be coded with an Unusual Action Code of “</w:t>
      </w:r>
      <w:r w:rsidR="00C826C5">
        <w:rPr>
          <w:rFonts w:cs="Times New Roman"/>
          <w:szCs w:val="22"/>
        </w:rPr>
        <w:t>S!</w:t>
      </w:r>
      <w:r w:rsidRPr="007E0A54">
        <w:rPr>
          <w:rFonts w:cs="Times New Roman"/>
          <w:szCs w:val="22"/>
        </w:rPr>
        <w:t xml:space="preserve">”.  Enter the value for the student on the Student Unusual Action screen (SM5003) including the YRQ of their enrollment in the program. </w:t>
      </w:r>
      <w:r w:rsidRPr="007E0A54">
        <w:rPr>
          <w:rFonts w:cs="Times New Roman"/>
          <w:b/>
          <w:szCs w:val="22"/>
        </w:rPr>
        <w:t xml:space="preserve">The student must be coded each quarter. </w:t>
      </w:r>
      <w:r w:rsidRPr="007E0A54">
        <w:rPr>
          <w:rFonts w:cs="Times New Roman"/>
          <w:szCs w:val="22"/>
        </w:rPr>
        <w:t xml:space="preserve">This requires updating the YRQ field. </w:t>
      </w:r>
    </w:p>
    <w:p w14:paraId="2F3DAAFB" w14:textId="77777777" w:rsidR="000574D4" w:rsidRPr="007E0A54" w:rsidRDefault="000574D4" w:rsidP="000574D4">
      <w:pPr>
        <w:pStyle w:val="Heading5"/>
        <w:spacing w:before="120"/>
      </w:pPr>
      <w:r w:rsidRPr="007E0A54">
        <w:t>PeopleSoft Coding</w:t>
      </w:r>
    </w:p>
    <w:p w14:paraId="6BD5276A" w14:textId="2488B739" w:rsidR="000574D4" w:rsidRDefault="000574D4" w:rsidP="00961801">
      <w:pPr>
        <w:spacing w:before="0" w:after="240"/>
        <w:ind w:left="720"/>
        <w:rPr>
          <w:rFonts w:cs="Times New Roman"/>
          <w:szCs w:val="22"/>
        </w:rPr>
      </w:pPr>
      <w:r w:rsidRPr="007E0A54">
        <w:rPr>
          <w:rFonts w:cs="Times New Roman"/>
          <w:b/>
          <w:szCs w:val="22"/>
        </w:rPr>
        <w:t>Students</w:t>
      </w:r>
      <w:r w:rsidRPr="007E0A54">
        <w:rPr>
          <w:rFonts w:cs="Times New Roman"/>
          <w:szCs w:val="22"/>
        </w:rPr>
        <w:t xml:space="preserve"> are identified with a Student Group code of “S</w:t>
      </w:r>
      <w:r w:rsidR="00C826C5">
        <w:rPr>
          <w:rFonts w:cs="Times New Roman"/>
          <w:szCs w:val="22"/>
        </w:rPr>
        <w:t>EAP</w:t>
      </w:r>
      <w:r w:rsidRPr="007E0A54">
        <w:rPr>
          <w:rFonts w:cs="Times New Roman"/>
          <w:szCs w:val="22"/>
        </w:rPr>
        <w:t>”.</w:t>
      </w:r>
    </w:p>
    <w:p w14:paraId="44EA1E46" w14:textId="77777777" w:rsidR="002E175F" w:rsidRDefault="002E175F" w:rsidP="002E175F">
      <w:pPr>
        <w:spacing w:before="120" w:line="240" w:lineRule="auto"/>
        <w:ind w:left="720"/>
        <w:rPr>
          <w:rFonts w:cs="Times New Roman"/>
          <w:i/>
        </w:rPr>
      </w:pPr>
      <w:bookmarkStart w:id="177" w:name="_Hlk155595115"/>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bookmarkEnd w:id="177"/>
      <w:r>
        <w:rPr>
          <w:rFonts w:cs="Times New Roman"/>
          <w:i/>
        </w:rPr>
        <w:t>.</w:t>
      </w:r>
    </w:p>
    <w:p w14:paraId="4EC072C9" w14:textId="5667D142" w:rsidR="000574D4" w:rsidRPr="000574D4" w:rsidRDefault="000574D4" w:rsidP="00961801">
      <w:pPr>
        <w:pStyle w:val="Heading2"/>
        <w:rPr>
          <w:rStyle w:val="IntenseReference"/>
          <w:rFonts w:ascii="Franklin Gothic Medium" w:hAnsi="Franklin Gothic Medium"/>
          <w:b w:val="0"/>
          <w:bCs/>
          <w:smallCaps w:val="0"/>
          <w:color w:val="173963"/>
          <w:spacing w:val="0"/>
          <w:sz w:val="42"/>
          <w:szCs w:val="42"/>
        </w:rPr>
      </w:pPr>
      <w:bookmarkStart w:id="178" w:name="_Toc155605026"/>
      <w:r w:rsidRPr="000574D4">
        <w:rPr>
          <w:rStyle w:val="IntenseReference"/>
          <w:rFonts w:ascii="Franklin Gothic Medium" w:hAnsi="Franklin Gothic Medium"/>
          <w:b w:val="0"/>
          <w:bCs/>
          <w:smallCaps w:val="0"/>
          <w:color w:val="173963"/>
          <w:spacing w:val="0"/>
          <w:sz w:val="42"/>
          <w:szCs w:val="42"/>
        </w:rPr>
        <w:t>Supporting Students Experiencing Homelessnes</w:t>
      </w:r>
      <w:r>
        <w:rPr>
          <w:rStyle w:val="IntenseReference"/>
          <w:rFonts w:ascii="Franklin Gothic Medium" w:hAnsi="Franklin Gothic Medium"/>
          <w:b w:val="0"/>
          <w:bCs/>
          <w:smallCaps w:val="0"/>
          <w:color w:val="173963"/>
          <w:spacing w:val="0"/>
          <w:sz w:val="42"/>
          <w:szCs w:val="42"/>
        </w:rPr>
        <w:t>s</w:t>
      </w:r>
      <w:bookmarkEnd w:id="178"/>
    </w:p>
    <w:p w14:paraId="48005632" w14:textId="09BF5908" w:rsidR="000574D4" w:rsidRPr="000574D4" w:rsidRDefault="000574D4" w:rsidP="000574D4">
      <w:pPr>
        <w:ind w:left="720"/>
        <w:rPr>
          <w:rFonts w:cs="Times New Roman"/>
          <w:szCs w:val="22"/>
        </w:rPr>
      </w:pPr>
      <w:r w:rsidRPr="000574D4">
        <w:rPr>
          <w:szCs w:val="22"/>
          <w:lang w:val="en"/>
        </w:rPr>
        <w:t xml:space="preserve">In 2021, the Washington State Legislature expanded the pilot program first established by 2SSB 5800 by passing SHB 1166.  The expanded pilot directs the State Board of Community and Technical Colleges (SBCTC) to select eight college districts with no less than four located outside of the Puget Sound region to provide certain accommodations to students experiencing homelessness and who were in foster care at the time of graduation from high school. </w:t>
      </w:r>
      <w:r w:rsidRPr="000574D4">
        <w:rPr>
          <w:rFonts w:cs="Times New Roman"/>
          <w:szCs w:val="22"/>
          <w:lang w:val="en"/>
        </w:rPr>
        <w:t>The colleges participating in the pilot program must contribute to a joint report facilitated by SBCTC to the appropriate committees of the Legislature by December 1, 2023</w:t>
      </w:r>
      <w:r>
        <w:rPr>
          <w:rFonts w:cs="Times New Roman"/>
          <w:szCs w:val="22"/>
          <w:lang w:val="en"/>
        </w:rPr>
        <w:t>,</w:t>
      </w:r>
    </w:p>
    <w:p w14:paraId="4FF79973" w14:textId="70C0F0F5" w:rsidR="000574D4" w:rsidRPr="007E0A54" w:rsidRDefault="000574D4" w:rsidP="000574D4">
      <w:pPr>
        <w:ind w:left="720"/>
        <w:rPr>
          <w:rFonts w:cs="Times New Roman"/>
          <w:szCs w:val="22"/>
        </w:rPr>
      </w:pPr>
      <w:r w:rsidRPr="007E0A54">
        <w:rPr>
          <w:rFonts w:cs="Times New Roman"/>
          <w:szCs w:val="22"/>
        </w:rPr>
        <w:t xml:space="preserve">Beginning </w:t>
      </w:r>
      <w:r w:rsidR="00C826C5">
        <w:rPr>
          <w:rFonts w:cs="Times New Roman"/>
          <w:szCs w:val="22"/>
        </w:rPr>
        <w:t>s</w:t>
      </w:r>
      <w:r>
        <w:rPr>
          <w:rFonts w:cs="Times New Roman"/>
          <w:szCs w:val="22"/>
        </w:rPr>
        <w:t>ummer 2021, all eligible students receiving services</w:t>
      </w:r>
      <w:r w:rsidRPr="007E0A54">
        <w:rPr>
          <w:rFonts w:cs="Times New Roman"/>
          <w:szCs w:val="22"/>
        </w:rPr>
        <w:t xml:space="preserve"> should be coded.  The code should be applied each quarter they receive the service.</w:t>
      </w:r>
    </w:p>
    <w:p w14:paraId="68C6B015" w14:textId="77777777" w:rsidR="000574D4" w:rsidRPr="007E0A54" w:rsidRDefault="000574D4" w:rsidP="000574D4">
      <w:pPr>
        <w:pStyle w:val="Heading5"/>
        <w:spacing w:before="120"/>
      </w:pPr>
      <w:r w:rsidRPr="007E0A54">
        <w:t>Legacy Coding</w:t>
      </w:r>
    </w:p>
    <w:p w14:paraId="295E17A2" w14:textId="0D3D29D5" w:rsidR="000574D4" w:rsidRPr="007E0A54" w:rsidRDefault="000574D4" w:rsidP="00961801">
      <w:pPr>
        <w:spacing w:before="0" w:after="0"/>
        <w:ind w:left="720"/>
        <w:rPr>
          <w:rFonts w:cs="Times New Roman"/>
          <w:szCs w:val="22"/>
        </w:rPr>
      </w:pPr>
      <w:r w:rsidRPr="007E0A54">
        <w:rPr>
          <w:rFonts w:cs="Times New Roman"/>
          <w:b/>
          <w:szCs w:val="22"/>
        </w:rPr>
        <w:t>Students</w:t>
      </w:r>
      <w:r w:rsidRPr="007E0A54">
        <w:rPr>
          <w:rFonts w:cs="Times New Roman"/>
          <w:szCs w:val="22"/>
        </w:rPr>
        <w:t xml:space="preserve"> </w:t>
      </w:r>
      <w:r>
        <w:rPr>
          <w:rFonts w:cs="Times New Roman"/>
          <w:szCs w:val="22"/>
        </w:rPr>
        <w:t>in the Supporting Students Experiencing Homelessness Pilot are identified</w:t>
      </w:r>
      <w:r w:rsidRPr="007E0A54">
        <w:rPr>
          <w:rFonts w:cs="Times New Roman"/>
          <w:szCs w:val="22"/>
        </w:rPr>
        <w:t xml:space="preserve"> with an Unusual Action Code of “</w:t>
      </w:r>
      <w:r>
        <w:rPr>
          <w:rFonts w:cs="Times New Roman"/>
          <w:szCs w:val="22"/>
        </w:rPr>
        <w:t>H!</w:t>
      </w:r>
      <w:r w:rsidRPr="007E0A54">
        <w:rPr>
          <w:rFonts w:cs="Times New Roman"/>
          <w:szCs w:val="22"/>
        </w:rPr>
        <w:t xml:space="preserve">”.  Enter the value for the student on the Student Unusual Action screen (SM5003) including the YRQ of their enrollment in the program. </w:t>
      </w:r>
      <w:r w:rsidRPr="007E0A54">
        <w:rPr>
          <w:rFonts w:cs="Times New Roman"/>
          <w:b/>
          <w:szCs w:val="22"/>
        </w:rPr>
        <w:t xml:space="preserve">The student must be coded each quarter. </w:t>
      </w:r>
      <w:r w:rsidRPr="007E0A54">
        <w:rPr>
          <w:rFonts w:cs="Times New Roman"/>
          <w:szCs w:val="22"/>
        </w:rPr>
        <w:t xml:space="preserve">This requires updating the YRQ field. </w:t>
      </w:r>
    </w:p>
    <w:p w14:paraId="19BD5AF3" w14:textId="77777777" w:rsidR="000574D4" w:rsidRPr="007E0A54" w:rsidRDefault="000574D4" w:rsidP="000574D4">
      <w:pPr>
        <w:pStyle w:val="Heading5"/>
        <w:spacing w:before="120"/>
      </w:pPr>
      <w:r w:rsidRPr="007E0A54">
        <w:t>PeopleSoft Coding</w:t>
      </w:r>
    </w:p>
    <w:p w14:paraId="1056DF7E" w14:textId="6520B6A8" w:rsidR="000574D4" w:rsidRDefault="000574D4" w:rsidP="00961801">
      <w:pPr>
        <w:spacing w:before="0"/>
        <w:ind w:left="720"/>
        <w:rPr>
          <w:rFonts w:cs="Times New Roman"/>
          <w:szCs w:val="22"/>
        </w:rPr>
      </w:pPr>
      <w:r w:rsidRPr="007E0A54">
        <w:rPr>
          <w:rFonts w:cs="Times New Roman"/>
          <w:b/>
          <w:szCs w:val="22"/>
        </w:rPr>
        <w:t>Students</w:t>
      </w:r>
      <w:r w:rsidRPr="007E0A54">
        <w:rPr>
          <w:rFonts w:cs="Times New Roman"/>
          <w:szCs w:val="22"/>
        </w:rPr>
        <w:t xml:space="preserve"> are identified with a Student Group code of “S</w:t>
      </w:r>
      <w:r>
        <w:rPr>
          <w:rFonts w:cs="Times New Roman"/>
          <w:szCs w:val="22"/>
        </w:rPr>
        <w:t>SEH</w:t>
      </w:r>
      <w:r w:rsidRPr="007E0A54">
        <w:rPr>
          <w:rFonts w:cs="Times New Roman"/>
          <w:szCs w:val="22"/>
        </w:rPr>
        <w:t>”.</w:t>
      </w:r>
    </w:p>
    <w:p w14:paraId="742E8DD6" w14:textId="77777777" w:rsidR="002E175F" w:rsidRDefault="002E175F" w:rsidP="002E175F">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p>
    <w:p w14:paraId="1D6CFE07" w14:textId="77777777" w:rsidR="00E91D37" w:rsidRPr="00C40DD8" w:rsidRDefault="00E91D37" w:rsidP="00E91D37">
      <w:pPr>
        <w:pStyle w:val="Heading2"/>
        <w:rPr>
          <w:rStyle w:val="IntenseReference"/>
          <w:rFonts w:ascii="Franklin Gothic Medium" w:hAnsi="Franklin Gothic Medium"/>
          <w:b w:val="0"/>
          <w:bCs/>
          <w:smallCaps w:val="0"/>
          <w:color w:val="173963"/>
          <w:spacing w:val="0"/>
          <w:sz w:val="44"/>
        </w:rPr>
      </w:pPr>
      <w:bookmarkStart w:id="179" w:name="_Toc155605027"/>
      <w:r w:rsidRPr="00C40DD8">
        <w:rPr>
          <w:rStyle w:val="IntenseReference"/>
          <w:rFonts w:ascii="Franklin Gothic Medium" w:hAnsi="Franklin Gothic Medium"/>
          <w:b w:val="0"/>
          <w:bCs/>
          <w:smallCaps w:val="0"/>
          <w:color w:val="173963"/>
          <w:spacing w:val="0"/>
          <w:sz w:val="44"/>
        </w:rPr>
        <w:t>Childcare for Student Parents</w:t>
      </w:r>
      <w:bookmarkEnd w:id="179"/>
    </w:p>
    <w:p w14:paraId="795A038B" w14:textId="77777777" w:rsidR="00E91D37" w:rsidRPr="007E0A54" w:rsidRDefault="00E91D37" w:rsidP="00E91D37">
      <w:pPr>
        <w:ind w:left="720"/>
        <w:rPr>
          <w:rFonts w:cs="Times New Roman"/>
          <w:szCs w:val="22"/>
        </w:rPr>
      </w:pPr>
      <w:r w:rsidRPr="007E0A54">
        <w:rPr>
          <w:rFonts w:cs="Times New Roman"/>
          <w:szCs w:val="22"/>
        </w:rPr>
        <w:t>The Washington Coalition for Children's Campus Centers, o</w:t>
      </w:r>
      <w:r>
        <w:rPr>
          <w:rFonts w:cs="Times New Roman"/>
          <w:szCs w:val="22"/>
        </w:rPr>
        <w:t>ur state group of college child</w:t>
      </w:r>
      <w:r w:rsidRPr="007E0A54">
        <w:rPr>
          <w:rFonts w:cs="Times New Roman"/>
          <w:szCs w:val="22"/>
        </w:rPr>
        <w:t>care directors, is interested in measuring differences in student outcomes among students who are also parents by whether they use a college-</w:t>
      </w:r>
      <w:r>
        <w:rPr>
          <w:rFonts w:cs="Times New Roman"/>
          <w:szCs w:val="22"/>
        </w:rPr>
        <w:t>sponsored child</w:t>
      </w:r>
      <w:r w:rsidRPr="007E0A54">
        <w:rPr>
          <w:rFonts w:cs="Times New Roman"/>
          <w:szCs w:val="22"/>
        </w:rPr>
        <w:t xml:space="preserve">care center. The Research and Planning Commission has requested that the system use a standardized coding mechanism.  </w:t>
      </w:r>
    </w:p>
    <w:p w14:paraId="0D46E3C2" w14:textId="77777777" w:rsidR="00E91D37" w:rsidRPr="007E0A54" w:rsidRDefault="00E91D37" w:rsidP="00E91D37">
      <w:pPr>
        <w:ind w:left="720"/>
        <w:rPr>
          <w:rFonts w:cs="Times New Roman"/>
          <w:szCs w:val="22"/>
        </w:rPr>
      </w:pPr>
      <w:r w:rsidRPr="007E0A54">
        <w:rPr>
          <w:rFonts w:cs="Times New Roman"/>
          <w:szCs w:val="22"/>
        </w:rPr>
        <w:t>Beginning fall quarter 2</w:t>
      </w:r>
      <w:r>
        <w:rPr>
          <w:rFonts w:cs="Times New Roman"/>
          <w:szCs w:val="22"/>
        </w:rPr>
        <w:t>015, all students who use child</w:t>
      </w:r>
      <w:r w:rsidRPr="007E0A54">
        <w:rPr>
          <w:rFonts w:cs="Times New Roman"/>
          <w:szCs w:val="22"/>
        </w:rPr>
        <w:t>care college-sponsored facilities should be coded.  The code should be applied each quarter they receive the service.</w:t>
      </w:r>
    </w:p>
    <w:p w14:paraId="739C517B" w14:textId="77777777" w:rsidR="00E91D37" w:rsidRPr="007E0A54" w:rsidRDefault="00E91D37" w:rsidP="00E91D37">
      <w:pPr>
        <w:pStyle w:val="Heading5"/>
        <w:spacing w:before="120"/>
      </w:pPr>
      <w:r w:rsidRPr="007E0A54">
        <w:lastRenderedPageBreak/>
        <w:t>Legacy Coding</w:t>
      </w:r>
    </w:p>
    <w:p w14:paraId="4EEECAE0" w14:textId="77777777" w:rsidR="00E91D37" w:rsidRPr="007E0A54" w:rsidRDefault="00E91D37" w:rsidP="00E91D37">
      <w:pPr>
        <w:spacing w:after="0"/>
        <w:ind w:left="720"/>
        <w:rPr>
          <w:rFonts w:cs="Times New Roman"/>
          <w:szCs w:val="22"/>
        </w:rPr>
      </w:pPr>
      <w:r w:rsidRPr="007E0A54">
        <w:rPr>
          <w:rFonts w:cs="Times New Roman"/>
          <w:b/>
          <w:szCs w:val="22"/>
        </w:rPr>
        <w:t>Students</w:t>
      </w:r>
      <w:r w:rsidRPr="007E0A54">
        <w:rPr>
          <w:rFonts w:cs="Times New Roman"/>
          <w:szCs w:val="22"/>
        </w:rPr>
        <w:t xml:space="preserve"> who have children in the college-sponsored childcare center should be coded with an Unusual Action Code of “P&amp;”.  Enter the value for the student on the Student Unusual Action screen (SM5003) including the YRQ of their enrollment in the program. </w:t>
      </w:r>
      <w:r w:rsidRPr="007E0A54">
        <w:rPr>
          <w:rFonts w:cs="Times New Roman"/>
          <w:b/>
          <w:szCs w:val="22"/>
        </w:rPr>
        <w:t xml:space="preserve">The student must be coded each quarter. </w:t>
      </w:r>
      <w:r w:rsidRPr="007E0A54">
        <w:rPr>
          <w:rFonts w:cs="Times New Roman"/>
          <w:szCs w:val="22"/>
        </w:rPr>
        <w:t xml:space="preserve">This requires updating the YRQ field. </w:t>
      </w:r>
    </w:p>
    <w:p w14:paraId="39E9E27F" w14:textId="77777777" w:rsidR="00E91D37" w:rsidRPr="007E0A54" w:rsidRDefault="00E91D37" w:rsidP="00E91D37">
      <w:pPr>
        <w:pStyle w:val="Heading5"/>
        <w:spacing w:before="120"/>
      </w:pPr>
      <w:r w:rsidRPr="007E0A54">
        <w:t>PeopleSoft Coding</w:t>
      </w:r>
    </w:p>
    <w:p w14:paraId="5CA2E3EC" w14:textId="46568C28" w:rsidR="00E91D37" w:rsidRDefault="00E91D37" w:rsidP="002F6AAD">
      <w:pPr>
        <w:ind w:left="720"/>
        <w:rPr>
          <w:rFonts w:cs="Times New Roman"/>
          <w:szCs w:val="22"/>
        </w:rPr>
      </w:pPr>
      <w:r w:rsidRPr="007E0A54">
        <w:rPr>
          <w:rFonts w:cs="Times New Roman"/>
          <w:b/>
          <w:szCs w:val="22"/>
        </w:rPr>
        <w:t>Students</w:t>
      </w:r>
      <w:r w:rsidRPr="007E0A54">
        <w:rPr>
          <w:rFonts w:cs="Times New Roman"/>
          <w:szCs w:val="22"/>
        </w:rPr>
        <w:t xml:space="preserve"> are identified with a Student Group code of “SCLD”.</w:t>
      </w:r>
    </w:p>
    <w:p w14:paraId="52029EC9" w14:textId="77777777" w:rsidR="002E175F" w:rsidRDefault="002E175F" w:rsidP="002E175F">
      <w:pPr>
        <w:spacing w:before="120" w:line="240" w:lineRule="auto"/>
        <w:ind w:left="720"/>
        <w:rPr>
          <w:rFonts w:cs="Times New Roman"/>
          <w:i/>
        </w:rPr>
      </w:pPr>
      <w:r w:rsidRPr="006C7070">
        <w:rPr>
          <w:rFonts w:cs="Times New Roman"/>
          <w:b/>
        </w:rPr>
        <w:t xml:space="preserve">Note: </w:t>
      </w:r>
      <w:r w:rsidRPr="007E0A54">
        <w:rPr>
          <w:rFonts w:cs="Times New Roman"/>
          <w:i/>
        </w:rPr>
        <w:t>Student Group</w:t>
      </w:r>
      <w:r>
        <w:rPr>
          <w:rFonts w:cs="Times New Roman"/>
          <w:i/>
        </w:rPr>
        <w:t xml:space="preserve"> coding is critical for identifying students for state and federal reporting</w:t>
      </w:r>
      <w:r w:rsidRPr="007E0A54">
        <w:rPr>
          <w:rFonts w:cs="Times New Roman"/>
          <w:i/>
        </w:rPr>
        <w:t>.</w:t>
      </w:r>
      <w:r>
        <w:rPr>
          <w:rFonts w:cs="Times New Roman"/>
          <w:i/>
        </w:rPr>
        <w:t xml:space="preserve">  </w:t>
      </w:r>
      <w:r w:rsidRPr="007E0A54">
        <w:rPr>
          <w:rFonts w:cs="Times New Roman"/>
          <w:i/>
        </w:rPr>
        <w:t xml:space="preserve">Please </w:t>
      </w:r>
      <w:r>
        <w:rPr>
          <w:rFonts w:cs="Times New Roman"/>
          <w:i/>
        </w:rPr>
        <w:t xml:space="preserve">review </w:t>
      </w:r>
      <w:hyperlink w:anchor="_Manually_Assigned_Student" w:history="1">
        <w:r w:rsidRPr="009542B1">
          <w:rPr>
            <w:rStyle w:val="Hyperlink"/>
            <w:rFonts w:cs="Times New Roman"/>
            <w:i/>
          </w:rPr>
          <w:t>Manually Assigned Student Groups</w:t>
        </w:r>
      </w:hyperlink>
      <w:r>
        <w:rPr>
          <w:rFonts w:cs="Times New Roman"/>
          <w:i/>
        </w:rPr>
        <w:t xml:space="preserve"> for additional information.</w:t>
      </w:r>
    </w:p>
    <w:p w14:paraId="700EC101" w14:textId="77777777" w:rsidR="00136566" w:rsidRPr="00C40DD8" w:rsidRDefault="00136566" w:rsidP="00861E66">
      <w:pPr>
        <w:pStyle w:val="Heading2"/>
        <w:spacing w:before="240"/>
        <w:rPr>
          <w:rStyle w:val="IntenseReference"/>
          <w:rFonts w:ascii="Franklin Gothic Medium" w:hAnsi="Franklin Gothic Medium"/>
          <w:b w:val="0"/>
          <w:bCs/>
          <w:smallCaps w:val="0"/>
          <w:color w:val="173963"/>
          <w:spacing w:val="0"/>
          <w:sz w:val="44"/>
        </w:rPr>
      </w:pPr>
      <w:bookmarkStart w:id="180" w:name="_Toc510073967"/>
      <w:bookmarkStart w:id="181" w:name="_Toc155605028"/>
      <w:r w:rsidRPr="00C40DD8">
        <w:rPr>
          <w:rStyle w:val="IntenseReference"/>
          <w:rFonts w:ascii="Franklin Gothic Medium" w:hAnsi="Franklin Gothic Medium"/>
          <w:b w:val="0"/>
          <w:bCs/>
          <w:smallCaps w:val="0"/>
          <w:color w:val="173963"/>
          <w:spacing w:val="0"/>
          <w:sz w:val="44"/>
        </w:rPr>
        <w:t>Continuing Education</w:t>
      </w:r>
      <w:bookmarkEnd w:id="180"/>
      <w:bookmarkEnd w:id="181"/>
    </w:p>
    <w:p w14:paraId="010F2F44" w14:textId="77777777" w:rsidR="00136566" w:rsidRPr="007E0A54" w:rsidRDefault="00136566" w:rsidP="00490D42">
      <w:pPr>
        <w:pStyle w:val="Heading5"/>
        <w:spacing w:before="120"/>
        <w:rPr>
          <w:rFonts w:cs="Times New Roman"/>
        </w:rPr>
      </w:pPr>
      <w:r w:rsidRPr="007E0A54">
        <w:t>PeopleSoft Coding</w:t>
      </w:r>
      <w:r w:rsidRPr="007E0A54">
        <w:rPr>
          <w:rFonts w:cs="Times New Roman"/>
        </w:rPr>
        <w:t xml:space="preserve"> </w:t>
      </w:r>
    </w:p>
    <w:p w14:paraId="3E94E665" w14:textId="779E9AB2" w:rsidR="00136566" w:rsidRPr="007E0A54" w:rsidRDefault="00136566" w:rsidP="00136566">
      <w:pPr>
        <w:ind w:left="720"/>
        <w:rPr>
          <w:rFonts w:cs="Times New Roman"/>
          <w:szCs w:val="22"/>
        </w:rPr>
      </w:pPr>
      <w:r w:rsidRPr="007E0A54">
        <w:rPr>
          <w:rFonts w:cs="Times New Roman"/>
          <w:szCs w:val="22"/>
        </w:rPr>
        <w:t xml:space="preserve">Continuing Education </w:t>
      </w:r>
      <w:r w:rsidRPr="007E0A54">
        <w:rPr>
          <w:rFonts w:cs="Times New Roman"/>
          <w:b/>
          <w:szCs w:val="22"/>
        </w:rPr>
        <w:t>courses</w:t>
      </w:r>
      <w:r w:rsidRPr="007E0A54">
        <w:rPr>
          <w:rFonts w:cs="Times New Roman"/>
          <w:szCs w:val="22"/>
        </w:rPr>
        <w:t xml:space="preserve"> offered for the intent of personal enrichment should be coded with the “SINT” value of “PERSENRICH”.</w:t>
      </w:r>
    </w:p>
    <w:p w14:paraId="71578E5A" w14:textId="77777777" w:rsidR="00136566" w:rsidRPr="007E0A54" w:rsidRDefault="00136566" w:rsidP="00C170C5">
      <w:pPr>
        <w:ind w:left="720"/>
        <w:rPr>
          <w:rFonts w:cs="Times New Roman"/>
          <w:szCs w:val="22"/>
        </w:rPr>
      </w:pPr>
      <w:r w:rsidRPr="007E0A54">
        <w:rPr>
          <w:rFonts w:cs="Times New Roman"/>
          <w:b/>
          <w:szCs w:val="22"/>
        </w:rPr>
        <w:t>Students</w:t>
      </w:r>
      <w:r w:rsidRPr="007E0A54">
        <w:rPr>
          <w:rFonts w:cs="Times New Roman"/>
          <w:szCs w:val="22"/>
        </w:rPr>
        <w:t xml:space="preserve"> who are exclusively enrolled in the Continuing Education career and CNED program in PeopleSoft will be set to “W” Intent in the data warehouse.</w:t>
      </w:r>
    </w:p>
    <w:p w14:paraId="46FCF9F2" w14:textId="77777777" w:rsidR="00136566" w:rsidRPr="00C40DD8" w:rsidRDefault="00136566" w:rsidP="00F63528">
      <w:pPr>
        <w:pStyle w:val="Heading2"/>
        <w:spacing w:before="4440"/>
        <w:rPr>
          <w:rStyle w:val="IntenseReference"/>
          <w:rFonts w:ascii="Franklin Gothic Medium" w:hAnsi="Franklin Gothic Medium"/>
          <w:b w:val="0"/>
          <w:bCs/>
          <w:smallCaps w:val="0"/>
          <w:color w:val="173963"/>
          <w:spacing w:val="0"/>
          <w:sz w:val="44"/>
        </w:rPr>
      </w:pPr>
      <w:bookmarkStart w:id="182" w:name="_Toc510073968"/>
      <w:bookmarkStart w:id="183" w:name="_Toc155605029"/>
      <w:r w:rsidRPr="00C40DD8">
        <w:rPr>
          <w:rStyle w:val="IntenseReference"/>
          <w:rFonts w:ascii="Franklin Gothic Medium" w:hAnsi="Franklin Gothic Medium"/>
          <w:b w:val="0"/>
          <w:bCs/>
          <w:smallCaps w:val="0"/>
          <w:color w:val="173963"/>
          <w:spacing w:val="0"/>
          <w:sz w:val="44"/>
        </w:rPr>
        <w:t>Exit Coding</w:t>
      </w:r>
      <w:bookmarkEnd w:id="182"/>
      <w:bookmarkEnd w:id="183"/>
    </w:p>
    <w:p w14:paraId="513AEE36" w14:textId="4110DEFB" w:rsidR="002C1221" w:rsidRPr="002C1221" w:rsidRDefault="002C1221" w:rsidP="002C1221">
      <w:r w:rsidRPr="00CB2CE1">
        <w:rPr>
          <w:b/>
        </w:rPr>
        <w:t>Academic Exit Codes</w:t>
      </w:r>
      <w:r>
        <w:t>: The alpha Exit Codes, with the exception of Exit Code T and Z, apply to degrees that are designed for transfer, often called academic degrees.</w:t>
      </w:r>
    </w:p>
    <w:p w14:paraId="6949BBDD" w14:textId="3F47251E" w:rsidR="002C1221" w:rsidRDefault="002C1221" w:rsidP="002C1221">
      <w:r w:rsidRPr="00CB2CE1">
        <w:rPr>
          <w:b/>
        </w:rPr>
        <w:t>Workforce Exit Codes</w:t>
      </w:r>
      <w:r>
        <w:t xml:space="preserve">:  Exit codes 1-9 and T apply to degrees and certificates with a workforce goal.  Exit Code T applies to a workforce degree (Associate in Applied Science –T) that also has a set of core courses that will transfer and thus may serve well in transfer to an applied bachelor’s degree. </w:t>
      </w:r>
    </w:p>
    <w:tbl>
      <w:tblPr>
        <w:tblStyle w:val="PlainTable2"/>
        <w:tblW w:w="9265" w:type="dxa"/>
        <w:tblLayout w:type="fixed"/>
        <w:tblLook w:val="0020" w:firstRow="1" w:lastRow="0" w:firstColumn="0" w:lastColumn="0" w:noHBand="0" w:noVBand="0"/>
        <w:tblCaption w:val="Award Title with corresponding Coding"/>
        <w:tblDescription w:val="List of Award Titles with corresponding Exit Code, EPC, CIP Code, and PeopleSoft Plan Code"/>
      </w:tblPr>
      <w:tblGrid>
        <w:gridCol w:w="2965"/>
        <w:gridCol w:w="810"/>
        <w:gridCol w:w="2340"/>
        <w:gridCol w:w="3150"/>
      </w:tblGrid>
      <w:tr w:rsidR="002C1221" w14:paraId="1839D183" w14:textId="77777777" w:rsidTr="0006451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965" w:type="dxa"/>
          </w:tcPr>
          <w:p w14:paraId="4CB8F0DD" w14:textId="77777777" w:rsidR="002C1221" w:rsidRPr="0006451F" w:rsidRDefault="002C1221" w:rsidP="002D275A">
            <w:pPr>
              <w:rPr>
                <w:bCs w:val="0"/>
              </w:rPr>
            </w:pPr>
            <w:r w:rsidRPr="0006451F">
              <w:rPr>
                <w:bCs w:val="0"/>
              </w:rPr>
              <w:lastRenderedPageBreak/>
              <w:t>Award Title</w:t>
            </w:r>
          </w:p>
        </w:tc>
        <w:tc>
          <w:tcPr>
            <w:cnfStyle w:val="000001000000" w:firstRow="0" w:lastRow="0" w:firstColumn="0" w:lastColumn="0" w:oddVBand="0" w:evenVBand="1" w:oddHBand="0" w:evenHBand="0" w:firstRowFirstColumn="0" w:firstRowLastColumn="0" w:lastRowFirstColumn="0" w:lastRowLastColumn="0"/>
            <w:tcW w:w="810" w:type="dxa"/>
          </w:tcPr>
          <w:p w14:paraId="6DFD377B" w14:textId="77777777" w:rsidR="002C1221" w:rsidRPr="0006451F" w:rsidRDefault="002C1221" w:rsidP="002D275A">
            <w:pPr>
              <w:jc w:val="center"/>
              <w:rPr>
                <w:bCs w:val="0"/>
              </w:rPr>
            </w:pPr>
            <w:r w:rsidRPr="0006451F">
              <w:rPr>
                <w:bCs w:val="0"/>
              </w:rPr>
              <w:t>Exit Code</w:t>
            </w:r>
          </w:p>
        </w:tc>
        <w:tc>
          <w:tcPr>
            <w:cnfStyle w:val="000010000000" w:firstRow="0" w:lastRow="0" w:firstColumn="0" w:lastColumn="0" w:oddVBand="1" w:evenVBand="0" w:oddHBand="0" w:evenHBand="0" w:firstRowFirstColumn="0" w:firstRowLastColumn="0" w:lastRowFirstColumn="0" w:lastRowLastColumn="0"/>
            <w:tcW w:w="2340" w:type="dxa"/>
          </w:tcPr>
          <w:p w14:paraId="26466AC9" w14:textId="77777777" w:rsidR="002C1221" w:rsidRPr="0006451F" w:rsidRDefault="002C1221" w:rsidP="002D275A">
            <w:pPr>
              <w:jc w:val="center"/>
              <w:rPr>
                <w:bCs w:val="0"/>
              </w:rPr>
            </w:pPr>
            <w:r w:rsidRPr="0006451F">
              <w:rPr>
                <w:bCs w:val="0"/>
              </w:rPr>
              <w:t>CIP Code</w:t>
            </w:r>
          </w:p>
          <w:p w14:paraId="767B79A8" w14:textId="77777777" w:rsidR="002C1221" w:rsidRPr="0006451F" w:rsidRDefault="002C1221" w:rsidP="002D275A">
            <w:pPr>
              <w:jc w:val="center"/>
              <w:rPr>
                <w:bCs w:val="0"/>
              </w:rPr>
            </w:pPr>
          </w:p>
        </w:tc>
        <w:tc>
          <w:tcPr>
            <w:cnfStyle w:val="000001000000" w:firstRow="0" w:lastRow="0" w:firstColumn="0" w:lastColumn="0" w:oddVBand="0" w:evenVBand="1" w:oddHBand="0" w:evenHBand="0" w:firstRowFirstColumn="0" w:firstRowLastColumn="0" w:lastRowFirstColumn="0" w:lastRowLastColumn="0"/>
            <w:tcW w:w="3150" w:type="dxa"/>
          </w:tcPr>
          <w:p w14:paraId="0E5D07D8" w14:textId="77777777" w:rsidR="002C1221" w:rsidRPr="0006451F" w:rsidRDefault="002C1221" w:rsidP="002C1221">
            <w:pPr>
              <w:spacing w:after="0"/>
              <w:jc w:val="center"/>
              <w:rPr>
                <w:bCs w:val="0"/>
              </w:rPr>
            </w:pPr>
            <w:r w:rsidRPr="0006451F">
              <w:rPr>
                <w:bCs w:val="0"/>
              </w:rPr>
              <w:t xml:space="preserve">PeopleSoft Plan Code </w:t>
            </w:r>
          </w:p>
          <w:p w14:paraId="79F71DA9" w14:textId="762541DF" w:rsidR="002C1221" w:rsidRPr="0006451F" w:rsidRDefault="002C1221" w:rsidP="002C1221">
            <w:pPr>
              <w:spacing w:before="0"/>
              <w:jc w:val="center"/>
              <w:rPr>
                <w:bCs w:val="0"/>
              </w:rPr>
            </w:pPr>
            <w:r w:rsidRPr="0006451F">
              <w:rPr>
                <w:bCs w:val="0"/>
              </w:rPr>
              <w:t>or Degree</w:t>
            </w:r>
          </w:p>
        </w:tc>
      </w:tr>
      <w:tr w:rsidR="002C1221" w:rsidRPr="00374F34" w14:paraId="2288F33B"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D273E77" w14:textId="77777777" w:rsidR="002C1221" w:rsidRPr="00FF16D1" w:rsidRDefault="002C1221" w:rsidP="002D275A">
            <w:r w:rsidRPr="00FF16D1">
              <w:t xml:space="preserve">Technical degrees excluding AAS-T </w:t>
            </w:r>
          </w:p>
        </w:tc>
        <w:tc>
          <w:tcPr>
            <w:cnfStyle w:val="000001000000" w:firstRow="0" w:lastRow="0" w:firstColumn="0" w:lastColumn="0" w:oddVBand="0" w:evenVBand="1" w:oddHBand="0" w:evenHBand="0" w:firstRowFirstColumn="0" w:firstRowLastColumn="0" w:lastRowFirstColumn="0" w:lastRowLastColumn="0"/>
            <w:tcW w:w="810" w:type="dxa"/>
          </w:tcPr>
          <w:p w14:paraId="65945E0E" w14:textId="77777777" w:rsidR="002C1221" w:rsidRPr="00FF16D1" w:rsidRDefault="002C1221" w:rsidP="002D275A">
            <w:pPr>
              <w:jc w:val="center"/>
            </w:pPr>
            <w:r w:rsidRPr="00FF16D1">
              <w:t>1</w:t>
            </w:r>
          </w:p>
        </w:tc>
        <w:tc>
          <w:tcPr>
            <w:cnfStyle w:val="000010000000" w:firstRow="0" w:lastRow="0" w:firstColumn="0" w:lastColumn="0" w:oddVBand="1" w:evenVBand="0" w:oddHBand="0" w:evenHBand="0" w:firstRowFirstColumn="0" w:firstRowLastColumn="0" w:lastRowFirstColumn="0" w:lastRowLastColumn="0"/>
            <w:tcW w:w="2340" w:type="dxa"/>
          </w:tcPr>
          <w:p w14:paraId="07E91EA0" w14:textId="77777777" w:rsidR="002C1221" w:rsidRPr="00FF16D1" w:rsidRDefault="002C1221" w:rsidP="002D275A">
            <w:r w:rsidRPr="00FF16D1">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154883F2" w14:textId="626419CF" w:rsidR="002C1221" w:rsidRPr="00FF16D1" w:rsidRDefault="002C1221" w:rsidP="002D275A">
            <w:r w:rsidRPr="00FF16D1">
              <w:t>Degree = APT</w:t>
            </w:r>
          </w:p>
          <w:p w14:paraId="3B32AFA4" w14:textId="086E3A5A" w:rsidR="002C1221" w:rsidRPr="00FF16D1" w:rsidRDefault="002C1221" w:rsidP="002D275A"/>
        </w:tc>
      </w:tr>
      <w:tr w:rsidR="002C1221" w:rsidRPr="00374F34" w14:paraId="3AA83016" w14:textId="77777777" w:rsidTr="0006451F">
        <w:trPr>
          <w:trHeight w:val="755"/>
        </w:trPr>
        <w:tc>
          <w:tcPr>
            <w:cnfStyle w:val="000010000000" w:firstRow="0" w:lastRow="0" w:firstColumn="0" w:lastColumn="0" w:oddVBand="1" w:evenVBand="0" w:oddHBand="0" w:evenHBand="0" w:firstRowFirstColumn="0" w:firstRowLastColumn="0" w:lastRowFirstColumn="0" w:lastRowLastColumn="0"/>
            <w:tcW w:w="2965" w:type="dxa"/>
          </w:tcPr>
          <w:p w14:paraId="2F211321" w14:textId="07C15415" w:rsidR="002C1221" w:rsidRPr="00FF16D1" w:rsidRDefault="002C1221" w:rsidP="002D275A">
            <w:r w:rsidRPr="00FF16D1">
              <w:t xml:space="preserve">Associate in General Studies </w:t>
            </w:r>
          </w:p>
          <w:p w14:paraId="22E7B215" w14:textId="77777777" w:rsidR="002C1221" w:rsidRPr="00FF16D1" w:rsidRDefault="002C1221" w:rsidP="002D275A">
            <w:r w:rsidRPr="00FF16D1">
              <w:t>A non-transfer academic degree.</w:t>
            </w:r>
          </w:p>
        </w:tc>
        <w:tc>
          <w:tcPr>
            <w:cnfStyle w:val="000001000000" w:firstRow="0" w:lastRow="0" w:firstColumn="0" w:lastColumn="0" w:oddVBand="0" w:evenVBand="1" w:oddHBand="0" w:evenHBand="0" w:firstRowFirstColumn="0" w:firstRowLastColumn="0" w:lastRowFirstColumn="0" w:lastRowLastColumn="0"/>
            <w:tcW w:w="810" w:type="dxa"/>
          </w:tcPr>
          <w:p w14:paraId="2DA781FB" w14:textId="77777777" w:rsidR="002C1221" w:rsidRPr="00FF16D1" w:rsidRDefault="002C1221" w:rsidP="002D275A">
            <w:pPr>
              <w:jc w:val="center"/>
            </w:pPr>
            <w:r w:rsidRPr="00FF16D1">
              <w:t>1</w:t>
            </w:r>
          </w:p>
        </w:tc>
        <w:tc>
          <w:tcPr>
            <w:cnfStyle w:val="000010000000" w:firstRow="0" w:lastRow="0" w:firstColumn="0" w:lastColumn="0" w:oddVBand="1" w:evenVBand="0" w:oddHBand="0" w:evenHBand="0" w:firstRowFirstColumn="0" w:firstRowLastColumn="0" w:lastRowFirstColumn="0" w:lastRowLastColumn="0"/>
            <w:tcW w:w="2340" w:type="dxa"/>
          </w:tcPr>
          <w:p w14:paraId="0E32566C" w14:textId="77777777" w:rsidR="002C1221" w:rsidRPr="00FF16D1" w:rsidRDefault="002C1221" w:rsidP="002D275A">
            <w:pPr>
              <w:jc w:val="center"/>
            </w:pPr>
            <w:r w:rsidRPr="00FF16D1">
              <w:t>24.0101</w:t>
            </w:r>
          </w:p>
        </w:tc>
        <w:tc>
          <w:tcPr>
            <w:cnfStyle w:val="000001000000" w:firstRow="0" w:lastRow="0" w:firstColumn="0" w:lastColumn="0" w:oddVBand="0" w:evenVBand="1" w:oddHBand="0" w:evenHBand="0" w:firstRowFirstColumn="0" w:firstRowLastColumn="0" w:lastRowFirstColumn="0" w:lastRowLastColumn="0"/>
            <w:tcW w:w="3150" w:type="dxa"/>
          </w:tcPr>
          <w:p w14:paraId="3C2A37B7" w14:textId="7D95849D" w:rsidR="002C1221" w:rsidRPr="00FF16D1" w:rsidRDefault="00FF16D1" w:rsidP="00FF16D1">
            <w:r>
              <w:t xml:space="preserve">Degree = </w:t>
            </w:r>
            <w:r w:rsidR="002C1221" w:rsidRPr="00FF16D1">
              <w:t>AGS</w:t>
            </w:r>
          </w:p>
        </w:tc>
      </w:tr>
      <w:tr w:rsidR="002C1221" w:rsidRPr="00374F34" w14:paraId="4E4965BA"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61499634" w14:textId="77777777" w:rsidR="002C1221" w:rsidRPr="00374F34" w:rsidRDefault="002C1221" w:rsidP="002D275A">
            <w:r>
              <w:t xml:space="preserve">Long Certificate of 90+ Credits </w:t>
            </w:r>
          </w:p>
        </w:tc>
        <w:tc>
          <w:tcPr>
            <w:cnfStyle w:val="000001000000" w:firstRow="0" w:lastRow="0" w:firstColumn="0" w:lastColumn="0" w:oddVBand="0" w:evenVBand="1" w:oddHBand="0" w:evenHBand="0" w:firstRowFirstColumn="0" w:firstRowLastColumn="0" w:lastRowFirstColumn="0" w:lastRowLastColumn="0"/>
            <w:tcW w:w="810" w:type="dxa"/>
          </w:tcPr>
          <w:p w14:paraId="5F143D67" w14:textId="77777777" w:rsidR="002C1221" w:rsidRPr="00374F34" w:rsidRDefault="002C1221" w:rsidP="002D275A">
            <w:pPr>
              <w:jc w:val="center"/>
            </w:pPr>
            <w:r>
              <w:t>2</w:t>
            </w:r>
          </w:p>
        </w:tc>
        <w:tc>
          <w:tcPr>
            <w:cnfStyle w:val="000010000000" w:firstRow="0" w:lastRow="0" w:firstColumn="0" w:lastColumn="0" w:oddVBand="1" w:evenVBand="0" w:oddHBand="0" w:evenHBand="0" w:firstRowFirstColumn="0" w:firstRowLastColumn="0" w:lastRowFirstColumn="0" w:lastRowLastColumn="0"/>
            <w:tcW w:w="2340" w:type="dxa"/>
          </w:tcPr>
          <w:p w14:paraId="26848391" w14:textId="77777777" w:rsidR="002C1221" w:rsidRPr="00374F34" w:rsidRDefault="002C1221" w:rsidP="002D275A">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44B821C6" w14:textId="77777777" w:rsidR="002C1221" w:rsidRDefault="002C1221" w:rsidP="002D275A">
            <w:r>
              <w:t>Degree = C90</w:t>
            </w:r>
          </w:p>
          <w:p w14:paraId="66F4896F" w14:textId="77777777" w:rsidR="002C1221" w:rsidRPr="00374F34" w:rsidRDefault="002C1221" w:rsidP="002D275A">
            <w:r>
              <w:t>See college inventory for detail</w:t>
            </w:r>
          </w:p>
        </w:tc>
      </w:tr>
      <w:tr w:rsidR="002C1221" w:rsidRPr="00374F34" w14:paraId="4B9920ED"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70D07AD1" w14:textId="77777777" w:rsidR="002C1221" w:rsidRPr="00374F34" w:rsidRDefault="002C1221" w:rsidP="002D275A">
            <w:r>
              <w:t>Long Certificate of 45-89 Credits</w:t>
            </w:r>
          </w:p>
        </w:tc>
        <w:tc>
          <w:tcPr>
            <w:cnfStyle w:val="000001000000" w:firstRow="0" w:lastRow="0" w:firstColumn="0" w:lastColumn="0" w:oddVBand="0" w:evenVBand="1" w:oddHBand="0" w:evenHBand="0" w:firstRowFirstColumn="0" w:firstRowLastColumn="0" w:lastRowFirstColumn="0" w:lastRowLastColumn="0"/>
            <w:tcW w:w="810" w:type="dxa"/>
          </w:tcPr>
          <w:p w14:paraId="0904937F" w14:textId="77777777" w:rsidR="002C1221" w:rsidRPr="00374F34" w:rsidRDefault="002C1221" w:rsidP="002D275A">
            <w:pPr>
              <w:jc w:val="center"/>
            </w:pPr>
            <w:r>
              <w:t>3</w:t>
            </w:r>
          </w:p>
        </w:tc>
        <w:tc>
          <w:tcPr>
            <w:cnfStyle w:val="000010000000" w:firstRow="0" w:lastRow="0" w:firstColumn="0" w:lastColumn="0" w:oddVBand="1" w:evenVBand="0" w:oddHBand="0" w:evenHBand="0" w:firstRowFirstColumn="0" w:firstRowLastColumn="0" w:lastRowFirstColumn="0" w:lastRowLastColumn="0"/>
            <w:tcW w:w="2340" w:type="dxa"/>
          </w:tcPr>
          <w:p w14:paraId="0F9B3473" w14:textId="77777777" w:rsidR="002C1221" w:rsidRPr="00374F34" w:rsidRDefault="002C1221" w:rsidP="002D275A">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5037D3ED" w14:textId="77777777" w:rsidR="002C1221" w:rsidRDefault="002C1221" w:rsidP="002D275A">
            <w:r>
              <w:t>Degree = C45</w:t>
            </w:r>
          </w:p>
          <w:p w14:paraId="08CA1520" w14:textId="77777777" w:rsidR="002C1221" w:rsidRPr="00374F34" w:rsidRDefault="002C1221" w:rsidP="002D275A">
            <w:r>
              <w:t>See college inventory for detail</w:t>
            </w:r>
          </w:p>
        </w:tc>
      </w:tr>
      <w:tr w:rsidR="002C1221" w:rsidRPr="00374F34" w14:paraId="0E169BE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02E8015" w14:textId="49CEDD9F" w:rsidR="002C1221" w:rsidRDefault="002C1221" w:rsidP="00133B0C">
            <w:pPr>
              <w:spacing w:after="0"/>
            </w:pPr>
            <w:r>
              <w:t>Short Certificate 20 to 44 credits</w:t>
            </w:r>
          </w:p>
          <w:p w14:paraId="201907FD" w14:textId="77777777" w:rsidR="00133B0C" w:rsidRPr="00133B0C" w:rsidRDefault="00133B0C" w:rsidP="00571B91">
            <w:pPr>
              <w:spacing w:before="0" w:after="0"/>
              <w:rPr>
                <w:sz w:val="20"/>
              </w:rPr>
            </w:pPr>
          </w:p>
          <w:p w14:paraId="42F49E57" w14:textId="77777777" w:rsidR="002C1221" w:rsidRPr="002C1221" w:rsidRDefault="002C1221" w:rsidP="002D275A">
            <w:pPr>
              <w:rPr>
                <w:sz w:val="20"/>
              </w:rPr>
            </w:pPr>
            <w:r w:rsidRPr="002C1221">
              <w:rPr>
                <w:b/>
                <w:sz w:val="20"/>
              </w:rPr>
              <w:t>NOTE</w:t>
            </w:r>
            <w:r w:rsidRPr="002C1221">
              <w:rPr>
                <w:sz w:val="20"/>
              </w:rPr>
              <w:t>: Prior to Summer 2014, the definition of Exit Code 4 was under 45 credits.</w:t>
            </w:r>
          </w:p>
        </w:tc>
        <w:tc>
          <w:tcPr>
            <w:cnfStyle w:val="000001000000" w:firstRow="0" w:lastRow="0" w:firstColumn="0" w:lastColumn="0" w:oddVBand="0" w:evenVBand="1" w:oddHBand="0" w:evenHBand="0" w:firstRowFirstColumn="0" w:firstRowLastColumn="0" w:lastRowFirstColumn="0" w:lastRowLastColumn="0"/>
            <w:tcW w:w="810" w:type="dxa"/>
          </w:tcPr>
          <w:p w14:paraId="3D6B3B0F" w14:textId="77777777" w:rsidR="002C1221" w:rsidRPr="00374F34" w:rsidRDefault="002C1221" w:rsidP="00133B0C">
            <w:pPr>
              <w:spacing w:after="0"/>
              <w:jc w:val="center"/>
            </w:pPr>
            <w:r>
              <w:t>4</w:t>
            </w:r>
          </w:p>
        </w:tc>
        <w:tc>
          <w:tcPr>
            <w:cnfStyle w:val="000010000000" w:firstRow="0" w:lastRow="0" w:firstColumn="0" w:lastColumn="0" w:oddVBand="1" w:evenVBand="0" w:oddHBand="0" w:evenHBand="0" w:firstRowFirstColumn="0" w:firstRowLastColumn="0" w:lastRowFirstColumn="0" w:lastRowLastColumn="0"/>
            <w:tcW w:w="2340" w:type="dxa"/>
          </w:tcPr>
          <w:p w14:paraId="55C584EA" w14:textId="77777777" w:rsidR="002C1221" w:rsidRPr="00374F34" w:rsidRDefault="002C1221" w:rsidP="00133B0C">
            <w:pPr>
              <w:spacing w:after="0"/>
            </w:pPr>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1588F661" w14:textId="77777777" w:rsidR="002C1221" w:rsidRDefault="002C1221" w:rsidP="002D275A">
            <w:r>
              <w:t>Degree = C20</w:t>
            </w:r>
          </w:p>
          <w:p w14:paraId="426093E5" w14:textId="77777777" w:rsidR="002C1221" w:rsidRPr="00374F34" w:rsidRDefault="002C1221" w:rsidP="00133B0C">
            <w:pPr>
              <w:spacing w:after="0"/>
            </w:pPr>
            <w:r>
              <w:t>See college inventory for detail</w:t>
            </w:r>
          </w:p>
        </w:tc>
      </w:tr>
      <w:tr w:rsidR="002C1221" w:rsidRPr="00374F34" w14:paraId="1788DF6B"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14687D83" w14:textId="77777777" w:rsidR="002C1221" w:rsidRPr="00133B0C" w:rsidRDefault="002C1221" w:rsidP="002D275A">
            <w:r w:rsidRPr="00133B0C">
              <w:t xml:space="preserve">Federal Apprenticeship </w:t>
            </w:r>
          </w:p>
        </w:tc>
        <w:tc>
          <w:tcPr>
            <w:cnfStyle w:val="000001000000" w:firstRow="0" w:lastRow="0" w:firstColumn="0" w:lastColumn="0" w:oddVBand="0" w:evenVBand="1" w:oddHBand="0" w:evenHBand="0" w:firstRowFirstColumn="0" w:firstRowLastColumn="0" w:lastRowFirstColumn="0" w:lastRowLastColumn="0"/>
            <w:tcW w:w="810" w:type="dxa"/>
          </w:tcPr>
          <w:p w14:paraId="07A3B6BA" w14:textId="77777777" w:rsidR="002C1221" w:rsidRPr="00133B0C" w:rsidRDefault="002C1221" w:rsidP="002D275A">
            <w:pPr>
              <w:jc w:val="center"/>
            </w:pPr>
            <w:r w:rsidRPr="00133B0C">
              <w:t>5</w:t>
            </w:r>
          </w:p>
        </w:tc>
        <w:tc>
          <w:tcPr>
            <w:cnfStyle w:val="000010000000" w:firstRow="0" w:lastRow="0" w:firstColumn="0" w:lastColumn="0" w:oddVBand="1" w:evenVBand="0" w:oddHBand="0" w:evenHBand="0" w:firstRowFirstColumn="0" w:firstRowLastColumn="0" w:lastRowFirstColumn="0" w:lastRowLastColumn="0"/>
            <w:tcW w:w="2340" w:type="dxa"/>
          </w:tcPr>
          <w:p w14:paraId="2EA5B086" w14:textId="77777777" w:rsidR="002C1221" w:rsidRPr="00133B0C" w:rsidRDefault="002C1221" w:rsidP="002D275A">
            <w:r w:rsidRPr="00133B0C">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2571CBF0" w14:textId="44BCC226" w:rsidR="002C1221" w:rsidRPr="00133B0C" w:rsidRDefault="00133B0C" w:rsidP="002D275A">
            <w:r w:rsidRPr="00133B0C">
              <w:t>N/A for Peoplesoft</w:t>
            </w:r>
          </w:p>
          <w:p w14:paraId="19A98610" w14:textId="77777777" w:rsidR="002C1221" w:rsidRPr="00133B0C" w:rsidRDefault="002C1221" w:rsidP="002D275A">
            <w:r w:rsidRPr="00133B0C">
              <w:t>See college inventory for detail</w:t>
            </w:r>
          </w:p>
        </w:tc>
      </w:tr>
      <w:tr w:rsidR="002C1221" w:rsidRPr="00374F34" w14:paraId="3ABAC44B"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8EFC9E9" w14:textId="77777777" w:rsidR="002C1221" w:rsidRDefault="002C1221" w:rsidP="00133B0C">
            <w:pPr>
              <w:spacing w:after="0"/>
            </w:pPr>
            <w:r>
              <w:t>High School Diploma</w:t>
            </w:r>
          </w:p>
          <w:p w14:paraId="2221D8C5" w14:textId="77777777" w:rsidR="002C1221" w:rsidRPr="00133B0C" w:rsidRDefault="002C1221" w:rsidP="002D275A">
            <w:pPr>
              <w:rPr>
                <w:sz w:val="20"/>
              </w:rPr>
            </w:pPr>
          </w:p>
          <w:p w14:paraId="0785D16A" w14:textId="77777777" w:rsidR="002C1221" w:rsidRPr="00BE7403" w:rsidRDefault="002C1221" w:rsidP="00133B0C">
            <w:pPr>
              <w:spacing w:after="0"/>
              <w:rPr>
                <w:sz w:val="20"/>
                <w:u w:val="single"/>
              </w:rPr>
            </w:pPr>
            <w:r w:rsidRPr="00BE7403">
              <w:rPr>
                <w:sz w:val="20"/>
                <w:u w:val="single"/>
              </w:rPr>
              <w:t>Specific Program Coding:</w:t>
            </w:r>
          </w:p>
          <w:p w14:paraId="33BF8CCD" w14:textId="77777777" w:rsidR="002C1221" w:rsidRDefault="002C1221" w:rsidP="00571B91">
            <w:pPr>
              <w:spacing w:before="0"/>
            </w:pPr>
            <w:r>
              <w:t>High School Completion</w:t>
            </w:r>
          </w:p>
          <w:p w14:paraId="56895E47" w14:textId="77777777" w:rsidR="002C1221" w:rsidRDefault="002C1221" w:rsidP="00571B91">
            <w:r>
              <w:t>High School 21+</w:t>
            </w:r>
          </w:p>
          <w:p w14:paraId="6EF2A068" w14:textId="77777777" w:rsidR="002C1221" w:rsidRDefault="002C1221" w:rsidP="00571B91">
            <w:pPr>
              <w:spacing w:before="0"/>
            </w:pPr>
            <w:r>
              <w:t>HB 1758</w:t>
            </w:r>
          </w:p>
          <w:p w14:paraId="4CB1A375" w14:textId="77777777" w:rsidR="002C1221" w:rsidRDefault="002C1221" w:rsidP="00571B91">
            <w:pPr>
              <w:spacing w:before="0"/>
            </w:pPr>
            <w:r>
              <w:t>International HS Completion</w:t>
            </w:r>
          </w:p>
          <w:p w14:paraId="6DF65450" w14:textId="77777777" w:rsidR="0006451F" w:rsidRDefault="0006451F" w:rsidP="00571B91">
            <w:pPr>
              <w:spacing w:before="0"/>
            </w:pPr>
          </w:p>
          <w:p w14:paraId="6D00B515" w14:textId="21023D4C" w:rsidR="00F63528" w:rsidRPr="00374F34" w:rsidRDefault="00F63528" w:rsidP="00571B91">
            <w:pPr>
              <w:spacing w:before="0"/>
            </w:pPr>
          </w:p>
        </w:tc>
        <w:tc>
          <w:tcPr>
            <w:cnfStyle w:val="000001000000" w:firstRow="0" w:lastRow="0" w:firstColumn="0" w:lastColumn="0" w:oddVBand="0" w:evenVBand="1" w:oddHBand="0" w:evenHBand="0" w:firstRowFirstColumn="0" w:firstRowLastColumn="0" w:lastRowFirstColumn="0" w:lastRowLastColumn="0"/>
            <w:tcW w:w="810" w:type="dxa"/>
          </w:tcPr>
          <w:p w14:paraId="4F2FD7D8" w14:textId="77777777" w:rsidR="002C1221" w:rsidRDefault="002C1221" w:rsidP="00133B0C">
            <w:pPr>
              <w:spacing w:after="0"/>
              <w:jc w:val="center"/>
            </w:pPr>
            <w:r>
              <w:t>6</w:t>
            </w:r>
          </w:p>
          <w:p w14:paraId="797864FD" w14:textId="77777777" w:rsidR="002C1221" w:rsidRPr="00374F34"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1AC730DA" w14:textId="77777777" w:rsidR="002C1221" w:rsidRPr="00374F34" w:rsidRDefault="002C1221" w:rsidP="00133B0C">
            <w:pPr>
              <w:spacing w:after="0"/>
              <w:jc w:val="center"/>
            </w:pPr>
            <w:r>
              <w:t>32.0208</w:t>
            </w:r>
          </w:p>
        </w:tc>
        <w:tc>
          <w:tcPr>
            <w:cnfStyle w:val="000001000000" w:firstRow="0" w:lastRow="0" w:firstColumn="0" w:lastColumn="0" w:oddVBand="0" w:evenVBand="1" w:oddHBand="0" w:evenHBand="0" w:firstRowFirstColumn="0" w:firstRowLastColumn="0" w:lastRowFirstColumn="0" w:lastRowLastColumn="0"/>
            <w:tcW w:w="3150" w:type="dxa"/>
          </w:tcPr>
          <w:p w14:paraId="66A9E73F" w14:textId="77777777" w:rsidR="002C1221" w:rsidRDefault="002C1221" w:rsidP="00133B0C">
            <w:pPr>
              <w:spacing w:after="0"/>
              <w:rPr>
                <w:szCs w:val="24"/>
              </w:rPr>
            </w:pPr>
            <w:r w:rsidRPr="00E73421">
              <w:rPr>
                <w:szCs w:val="24"/>
              </w:rPr>
              <w:t>Degree</w:t>
            </w:r>
            <w:r>
              <w:rPr>
                <w:szCs w:val="24"/>
              </w:rPr>
              <w:t xml:space="preserve"> = HSC</w:t>
            </w:r>
          </w:p>
          <w:p w14:paraId="1F1943BD" w14:textId="77777777" w:rsidR="002C1221" w:rsidRDefault="002C1221" w:rsidP="002D275A">
            <w:pPr>
              <w:rPr>
                <w:szCs w:val="24"/>
              </w:rPr>
            </w:pPr>
          </w:p>
          <w:p w14:paraId="27487A0F" w14:textId="77777777" w:rsidR="002C1221" w:rsidRDefault="002C1221" w:rsidP="00133B0C">
            <w:pPr>
              <w:spacing w:after="0"/>
              <w:rPr>
                <w:szCs w:val="24"/>
              </w:rPr>
            </w:pPr>
          </w:p>
          <w:p w14:paraId="227F6778" w14:textId="77777777" w:rsidR="002C1221" w:rsidRPr="00AB5F7F" w:rsidRDefault="002C1221" w:rsidP="002D275A">
            <w:pPr>
              <w:rPr>
                <w:szCs w:val="24"/>
              </w:rPr>
            </w:pPr>
            <w:r w:rsidRPr="00AB5F7F">
              <w:rPr>
                <w:szCs w:val="24"/>
              </w:rPr>
              <w:t>HS_HCHSC</w:t>
            </w:r>
          </w:p>
          <w:p w14:paraId="0CB12E27" w14:textId="77777777" w:rsidR="002C1221" w:rsidRPr="00AB5F7F" w:rsidRDefault="002C1221" w:rsidP="00571B91">
            <w:pPr>
              <w:spacing w:before="0"/>
              <w:rPr>
                <w:szCs w:val="24"/>
              </w:rPr>
            </w:pPr>
            <w:r w:rsidRPr="00AB5F7F">
              <w:rPr>
                <w:szCs w:val="24"/>
              </w:rPr>
              <w:t>HS_H2HSC</w:t>
            </w:r>
          </w:p>
          <w:p w14:paraId="0444538E" w14:textId="77777777" w:rsidR="002C1221" w:rsidRPr="00AB5F7F" w:rsidRDefault="002C1221" w:rsidP="00571B91">
            <w:pPr>
              <w:spacing w:before="0"/>
              <w:rPr>
                <w:szCs w:val="24"/>
              </w:rPr>
            </w:pPr>
            <w:r w:rsidRPr="00AB5F7F">
              <w:rPr>
                <w:szCs w:val="24"/>
              </w:rPr>
              <w:t>HS_HBHSC</w:t>
            </w:r>
          </w:p>
          <w:p w14:paraId="4C4629B4" w14:textId="0F33F35E" w:rsidR="000A0996" w:rsidRPr="00AB5F7F" w:rsidRDefault="002C1221" w:rsidP="00571B91">
            <w:pPr>
              <w:spacing w:before="0"/>
              <w:rPr>
                <w:szCs w:val="24"/>
              </w:rPr>
            </w:pPr>
            <w:r w:rsidRPr="00AB5F7F">
              <w:rPr>
                <w:szCs w:val="24"/>
              </w:rPr>
              <w:t>HS_INHSC</w:t>
            </w:r>
          </w:p>
        </w:tc>
      </w:tr>
      <w:tr w:rsidR="002C1221" w:rsidRPr="00374F34" w14:paraId="6CD9EEFA"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2A094C49" w14:textId="77777777" w:rsidR="002C1221" w:rsidRDefault="002C1221" w:rsidP="00133B0C">
            <w:pPr>
              <w:spacing w:after="0"/>
            </w:pPr>
            <w:r>
              <w:br w:type="page"/>
              <w:t>Short Certificate 1 to 19 credits</w:t>
            </w:r>
          </w:p>
          <w:p w14:paraId="41C05A98" w14:textId="77777777" w:rsidR="002C1221" w:rsidRPr="00133B0C" w:rsidRDefault="002C1221" w:rsidP="00571B91">
            <w:pPr>
              <w:spacing w:before="0" w:after="0"/>
              <w:rPr>
                <w:sz w:val="20"/>
              </w:rPr>
            </w:pPr>
          </w:p>
          <w:p w14:paraId="0B605D67" w14:textId="553EED4F" w:rsidR="00EE18F3" w:rsidRPr="00133B0C" w:rsidRDefault="002C1221" w:rsidP="00133B0C">
            <w:pPr>
              <w:rPr>
                <w:sz w:val="20"/>
                <w:vertAlign w:val="superscript"/>
              </w:rPr>
            </w:pPr>
            <w:r w:rsidRPr="002C1221">
              <w:rPr>
                <w:b/>
                <w:sz w:val="20"/>
              </w:rPr>
              <w:t>NOTE</w:t>
            </w:r>
            <w:r w:rsidRPr="002C1221">
              <w:rPr>
                <w:sz w:val="20"/>
              </w:rPr>
              <w:t xml:space="preserve">:  Prior to Summer 2014, the definition of Exit Code 9 was Unique Program Completion or Non-Credit Occupational Training Completion </w:t>
            </w:r>
            <w:r w:rsidRPr="002C1221">
              <w:rPr>
                <w:sz w:val="20"/>
                <w:vertAlign w:val="superscript"/>
              </w:rPr>
              <w:t>1</w:t>
            </w:r>
          </w:p>
        </w:tc>
        <w:tc>
          <w:tcPr>
            <w:cnfStyle w:val="000001000000" w:firstRow="0" w:lastRow="0" w:firstColumn="0" w:lastColumn="0" w:oddVBand="0" w:evenVBand="1" w:oddHBand="0" w:evenHBand="0" w:firstRowFirstColumn="0" w:firstRowLastColumn="0" w:lastRowFirstColumn="0" w:lastRowLastColumn="0"/>
            <w:tcW w:w="810" w:type="dxa"/>
          </w:tcPr>
          <w:p w14:paraId="0AEBE647" w14:textId="77777777" w:rsidR="002C1221" w:rsidRPr="00374F34" w:rsidRDefault="002C1221" w:rsidP="00133B0C">
            <w:pPr>
              <w:spacing w:after="0"/>
              <w:jc w:val="center"/>
            </w:pPr>
            <w:r>
              <w:t>9</w:t>
            </w:r>
          </w:p>
        </w:tc>
        <w:tc>
          <w:tcPr>
            <w:cnfStyle w:val="000010000000" w:firstRow="0" w:lastRow="0" w:firstColumn="0" w:lastColumn="0" w:oddVBand="1" w:evenVBand="0" w:oddHBand="0" w:evenHBand="0" w:firstRowFirstColumn="0" w:firstRowLastColumn="0" w:lastRowFirstColumn="0" w:lastRowLastColumn="0"/>
            <w:tcW w:w="2340" w:type="dxa"/>
          </w:tcPr>
          <w:p w14:paraId="16EDEB91" w14:textId="77777777" w:rsidR="002C1221" w:rsidRPr="00374F34" w:rsidRDefault="002C1221" w:rsidP="00133B0C">
            <w:pPr>
              <w:spacing w:after="0"/>
            </w:pPr>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4072CEE0" w14:textId="77777777" w:rsidR="002C1221" w:rsidRDefault="002C1221" w:rsidP="00133B0C">
            <w:pPr>
              <w:rPr>
                <w:szCs w:val="24"/>
              </w:rPr>
            </w:pPr>
            <w:r>
              <w:rPr>
                <w:szCs w:val="24"/>
              </w:rPr>
              <w:t xml:space="preserve">Degree = </w:t>
            </w:r>
            <w:r w:rsidRPr="00AB5F7F">
              <w:rPr>
                <w:szCs w:val="24"/>
              </w:rPr>
              <w:t>C01</w:t>
            </w:r>
          </w:p>
          <w:p w14:paraId="0F773FDE" w14:textId="77777777" w:rsidR="002C1221" w:rsidRPr="00AB5F7F" w:rsidRDefault="002C1221" w:rsidP="00133B0C">
            <w:pPr>
              <w:spacing w:after="0"/>
              <w:rPr>
                <w:szCs w:val="24"/>
              </w:rPr>
            </w:pPr>
            <w:r w:rsidRPr="00AB5F7F">
              <w:rPr>
                <w:szCs w:val="24"/>
              </w:rPr>
              <w:t xml:space="preserve">See college </w:t>
            </w:r>
            <w:r>
              <w:rPr>
                <w:szCs w:val="24"/>
              </w:rPr>
              <w:t xml:space="preserve">inventory </w:t>
            </w:r>
            <w:r w:rsidRPr="00AB5F7F">
              <w:rPr>
                <w:szCs w:val="24"/>
              </w:rPr>
              <w:t>for detail</w:t>
            </w:r>
          </w:p>
        </w:tc>
      </w:tr>
      <w:tr w:rsidR="002C1221" w:rsidRPr="00374F34" w14:paraId="75A46A5C"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FB1EA06" w14:textId="77777777" w:rsidR="002C1221" w:rsidRDefault="002C1221" w:rsidP="00133B0C">
            <w:pPr>
              <w:spacing w:after="0"/>
            </w:pPr>
            <w:r>
              <w:lastRenderedPageBreak/>
              <w:br w:type="page"/>
              <w:t xml:space="preserve">Non-Credit Bearing Certificate </w:t>
            </w:r>
          </w:p>
          <w:p w14:paraId="676BD619" w14:textId="77777777" w:rsidR="002C1221" w:rsidRDefault="002C1221" w:rsidP="00133B0C">
            <w:pPr>
              <w:spacing w:before="0" w:after="0"/>
            </w:pPr>
            <w:r>
              <w:t>(</w:t>
            </w:r>
            <w:proofErr w:type="gramStart"/>
            <w:r>
              <w:t>0  credits</w:t>
            </w:r>
            <w:proofErr w:type="gramEnd"/>
            <w:r>
              <w:t>)</w:t>
            </w:r>
          </w:p>
          <w:p w14:paraId="2F0168E8" w14:textId="77777777" w:rsidR="002C1221" w:rsidRPr="00133B0C" w:rsidRDefault="002C1221" w:rsidP="00571B91">
            <w:pPr>
              <w:spacing w:before="0" w:after="0"/>
              <w:rPr>
                <w:sz w:val="20"/>
              </w:rPr>
            </w:pPr>
          </w:p>
          <w:p w14:paraId="64224E5E" w14:textId="12C3B801" w:rsidR="00F63528" w:rsidRPr="002C1221" w:rsidRDefault="002C1221" w:rsidP="002D275A">
            <w:pPr>
              <w:rPr>
                <w:sz w:val="20"/>
              </w:rPr>
            </w:pPr>
            <w:r w:rsidRPr="002C1221">
              <w:rPr>
                <w:b/>
                <w:sz w:val="20"/>
              </w:rPr>
              <w:t>NOTE</w:t>
            </w:r>
            <w:r w:rsidRPr="002C1221">
              <w:rPr>
                <w:sz w:val="20"/>
              </w:rPr>
              <w:t>:  New as of Summer 2014</w:t>
            </w:r>
          </w:p>
        </w:tc>
        <w:tc>
          <w:tcPr>
            <w:cnfStyle w:val="000001000000" w:firstRow="0" w:lastRow="0" w:firstColumn="0" w:lastColumn="0" w:oddVBand="0" w:evenVBand="1" w:oddHBand="0" w:evenHBand="0" w:firstRowFirstColumn="0" w:firstRowLastColumn="0" w:lastRowFirstColumn="0" w:lastRowLastColumn="0"/>
            <w:tcW w:w="810" w:type="dxa"/>
          </w:tcPr>
          <w:p w14:paraId="13254DEF" w14:textId="77777777" w:rsidR="002C1221" w:rsidRPr="00374F34" w:rsidRDefault="002C1221" w:rsidP="002D275A">
            <w:pPr>
              <w:jc w:val="center"/>
            </w:pPr>
            <w:r>
              <w:t>Z</w:t>
            </w:r>
          </w:p>
        </w:tc>
        <w:tc>
          <w:tcPr>
            <w:cnfStyle w:val="000010000000" w:firstRow="0" w:lastRow="0" w:firstColumn="0" w:lastColumn="0" w:oddVBand="1" w:evenVBand="0" w:oddHBand="0" w:evenHBand="0" w:firstRowFirstColumn="0" w:firstRowLastColumn="0" w:lastRowFirstColumn="0" w:lastRowLastColumn="0"/>
            <w:tcW w:w="2340" w:type="dxa"/>
          </w:tcPr>
          <w:p w14:paraId="192B7EE0" w14:textId="77777777" w:rsidR="002C1221" w:rsidRPr="00374F34" w:rsidRDefault="002C1221" w:rsidP="002D275A">
            <w:r>
              <w:t>Approved CIP Code for the program/degree</w:t>
            </w:r>
          </w:p>
        </w:tc>
        <w:tc>
          <w:tcPr>
            <w:cnfStyle w:val="000001000000" w:firstRow="0" w:lastRow="0" w:firstColumn="0" w:lastColumn="0" w:oddVBand="0" w:evenVBand="1" w:oddHBand="0" w:evenHBand="0" w:firstRowFirstColumn="0" w:firstRowLastColumn="0" w:lastRowFirstColumn="0" w:lastRowLastColumn="0"/>
            <w:tcW w:w="3150" w:type="dxa"/>
          </w:tcPr>
          <w:p w14:paraId="34AF21EE" w14:textId="77777777" w:rsidR="002C1221" w:rsidRDefault="002C1221" w:rsidP="002D275A">
            <w:pPr>
              <w:rPr>
                <w:szCs w:val="24"/>
              </w:rPr>
            </w:pPr>
            <w:r>
              <w:rPr>
                <w:szCs w:val="24"/>
              </w:rPr>
              <w:t xml:space="preserve">Degree = </w:t>
            </w:r>
            <w:r w:rsidRPr="00AB5F7F">
              <w:rPr>
                <w:szCs w:val="24"/>
              </w:rPr>
              <w:t>C00</w:t>
            </w:r>
          </w:p>
          <w:p w14:paraId="3DB57709" w14:textId="77777777" w:rsidR="002C1221" w:rsidRPr="00AB5F7F" w:rsidRDefault="002C1221" w:rsidP="002D275A">
            <w:pPr>
              <w:rPr>
                <w:szCs w:val="24"/>
              </w:rPr>
            </w:pPr>
            <w:r w:rsidRPr="00AB5F7F">
              <w:rPr>
                <w:szCs w:val="24"/>
              </w:rPr>
              <w:t>See college</w:t>
            </w:r>
            <w:r>
              <w:rPr>
                <w:szCs w:val="24"/>
              </w:rPr>
              <w:t xml:space="preserve"> inventory</w:t>
            </w:r>
            <w:r w:rsidRPr="00AB5F7F">
              <w:rPr>
                <w:szCs w:val="24"/>
              </w:rPr>
              <w:t xml:space="preserve"> for detail</w:t>
            </w:r>
          </w:p>
        </w:tc>
      </w:tr>
      <w:tr w:rsidR="002C1221" w:rsidRPr="00374F34" w14:paraId="4C0EC894"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425CFE53" w14:textId="4A08C39B" w:rsidR="002C1221" w:rsidRPr="00374F34" w:rsidRDefault="002C1221" w:rsidP="00133B0C">
            <w:pPr>
              <w:spacing w:after="0"/>
            </w:pPr>
            <w:r w:rsidRPr="00374F34">
              <w:t xml:space="preserve">Associate </w:t>
            </w:r>
            <w:r>
              <w:t>of</w:t>
            </w:r>
            <w:r w:rsidRPr="00374F34">
              <w:t xml:space="preserve"> Science- Transfer AS-T – Track 1</w:t>
            </w:r>
          </w:p>
          <w:p w14:paraId="04959803" w14:textId="77777777" w:rsidR="002C1221" w:rsidRPr="00133B0C" w:rsidRDefault="002C1221" w:rsidP="00571B91">
            <w:pPr>
              <w:spacing w:before="0" w:after="0"/>
              <w:rPr>
                <w:sz w:val="20"/>
              </w:rPr>
            </w:pPr>
          </w:p>
          <w:p w14:paraId="79F5671B" w14:textId="77777777" w:rsidR="002C1221" w:rsidRPr="00374F34" w:rsidRDefault="002C1221" w:rsidP="002D275A">
            <w:r w:rsidRPr="002C75A2">
              <w:t>This degree is for students interested in chemistry and related fields.</w:t>
            </w:r>
          </w:p>
        </w:tc>
        <w:tc>
          <w:tcPr>
            <w:cnfStyle w:val="000001000000" w:firstRow="0" w:lastRow="0" w:firstColumn="0" w:lastColumn="0" w:oddVBand="0" w:evenVBand="1" w:oddHBand="0" w:evenHBand="0" w:firstRowFirstColumn="0" w:firstRowLastColumn="0" w:lastRowFirstColumn="0" w:lastRowLastColumn="0"/>
            <w:tcW w:w="810" w:type="dxa"/>
          </w:tcPr>
          <w:p w14:paraId="5681639A" w14:textId="77777777" w:rsidR="002C1221" w:rsidRPr="00374F34" w:rsidRDefault="002C1221" w:rsidP="002D275A">
            <w:pPr>
              <w:jc w:val="center"/>
            </w:pPr>
            <w:r w:rsidRPr="00374F34">
              <w:t>A</w:t>
            </w:r>
          </w:p>
        </w:tc>
        <w:tc>
          <w:tcPr>
            <w:cnfStyle w:val="000010000000" w:firstRow="0" w:lastRow="0" w:firstColumn="0" w:lastColumn="0" w:oddVBand="1" w:evenVBand="0" w:oddHBand="0" w:evenHBand="0" w:firstRowFirstColumn="0" w:firstRowLastColumn="0" w:lastRowFirstColumn="0" w:lastRowLastColumn="0"/>
            <w:tcW w:w="2340" w:type="dxa"/>
          </w:tcPr>
          <w:p w14:paraId="3CD70142" w14:textId="77777777" w:rsidR="002C1221" w:rsidRPr="00374F34" w:rsidRDefault="002C1221" w:rsidP="002D275A">
            <w:pPr>
              <w:jc w:val="center"/>
            </w:pPr>
            <w:r w:rsidRPr="00374F34">
              <w:t>24.0101</w:t>
            </w:r>
          </w:p>
        </w:tc>
        <w:tc>
          <w:tcPr>
            <w:cnfStyle w:val="000001000000" w:firstRow="0" w:lastRow="0" w:firstColumn="0" w:lastColumn="0" w:oddVBand="0" w:evenVBand="1" w:oddHBand="0" w:evenHBand="0" w:firstRowFirstColumn="0" w:firstRowLastColumn="0" w:lastRowFirstColumn="0" w:lastRowLastColumn="0"/>
            <w:tcW w:w="3150" w:type="dxa"/>
          </w:tcPr>
          <w:p w14:paraId="1F58138D" w14:textId="77777777" w:rsidR="002C1221" w:rsidRDefault="002C1221" w:rsidP="002D275A">
            <w:pPr>
              <w:rPr>
                <w:szCs w:val="24"/>
              </w:rPr>
            </w:pPr>
            <w:r>
              <w:rPr>
                <w:szCs w:val="24"/>
              </w:rPr>
              <w:t xml:space="preserve">Degree = </w:t>
            </w:r>
            <w:r w:rsidRPr="00AB5F7F">
              <w:rPr>
                <w:szCs w:val="24"/>
              </w:rPr>
              <w:t>AS</w:t>
            </w:r>
          </w:p>
          <w:p w14:paraId="10F2C225" w14:textId="77777777" w:rsidR="002C1221" w:rsidRPr="00AB5F7F" w:rsidRDefault="002C1221" w:rsidP="002D275A">
            <w:pPr>
              <w:rPr>
                <w:szCs w:val="24"/>
              </w:rPr>
            </w:pPr>
            <w:r w:rsidRPr="00AB5F7F">
              <w:rPr>
                <w:szCs w:val="24"/>
              </w:rPr>
              <w:t xml:space="preserve">See college </w:t>
            </w:r>
            <w:r>
              <w:rPr>
                <w:szCs w:val="24"/>
              </w:rPr>
              <w:t>inventory for detail</w:t>
            </w:r>
          </w:p>
        </w:tc>
      </w:tr>
      <w:tr w:rsidR="002C1221" w:rsidRPr="00374F34" w14:paraId="3A94949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01BAAF8A" w14:textId="4D44EA53" w:rsidR="002C1221" w:rsidRPr="00374F34" w:rsidRDefault="002C1221" w:rsidP="00133B0C">
            <w:pPr>
              <w:spacing w:after="0"/>
            </w:pPr>
            <w:r w:rsidRPr="00374F34">
              <w:t xml:space="preserve">Associate </w:t>
            </w:r>
            <w:r>
              <w:t>of</w:t>
            </w:r>
            <w:r w:rsidRPr="00374F34">
              <w:t xml:space="preserve"> Science- Transfer AS-T – Track 2 </w:t>
            </w:r>
          </w:p>
          <w:p w14:paraId="71ECEAB7" w14:textId="77777777" w:rsidR="002C1221" w:rsidRPr="00133B0C" w:rsidRDefault="002C1221" w:rsidP="00571B91">
            <w:pPr>
              <w:spacing w:before="0" w:after="0"/>
              <w:rPr>
                <w:sz w:val="20"/>
              </w:rPr>
            </w:pPr>
          </w:p>
          <w:p w14:paraId="28F5676B" w14:textId="77777777" w:rsidR="002C1221" w:rsidRPr="00374F34" w:rsidRDefault="002C1221" w:rsidP="002D275A">
            <w:r w:rsidRPr="002C75A2">
              <w:t>This degree is for students interested in engineering and physics and related fields.</w:t>
            </w:r>
          </w:p>
        </w:tc>
        <w:tc>
          <w:tcPr>
            <w:cnfStyle w:val="000001000000" w:firstRow="0" w:lastRow="0" w:firstColumn="0" w:lastColumn="0" w:oddVBand="0" w:evenVBand="1" w:oddHBand="0" w:evenHBand="0" w:firstRowFirstColumn="0" w:firstRowLastColumn="0" w:lastRowFirstColumn="0" w:lastRowLastColumn="0"/>
            <w:tcW w:w="810" w:type="dxa"/>
          </w:tcPr>
          <w:p w14:paraId="698D44DE" w14:textId="77777777" w:rsidR="002C1221" w:rsidRPr="00374F34" w:rsidRDefault="002C1221" w:rsidP="002D275A">
            <w:pPr>
              <w:jc w:val="center"/>
            </w:pPr>
            <w:r w:rsidRPr="00374F34">
              <w:t>B</w:t>
            </w:r>
          </w:p>
        </w:tc>
        <w:tc>
          <w:tcPr>
            <w:cnfStyle w:val="000010000000" w:firstRow="0" w:lastRow="0" w:firstColumn="0" w:lastColumn="0" w:oddVBand="1" w:evenVBand="0" w:oddHBand="0" w:evenHBand="0" w:firstRowFirstColumn="0" w:firstRowLastColumn="0" w:lastRowFirstColumn="0" w:lastRowLastColumn="0"/>
            <w:tcW w:w="2340" w:type="dxa"/>
          </w:tcPr>
          <w:p w14:paraId="6B97E00C" w14:textId="77777777" w:rsidR="002C1221" w:rsidRPr="00374F34" w:rsidRDefault="002C1221" w:rsidP="002D275A">
            <w:pPr>
              <w:jc w:val="center"/>
            </w:pPr>
            <w:r w:rsidRPr="00374F34">
              <w:t>40.0101</w:t>
            </w:r>
          </w:p>
        </w:tc>
        <w:tc>
          <w:tcPr>
            <w:cnfStyle w:val="000001000000" w:firstRow="0" w:lastRow="0" w:firstColumn="0" w:lastColumn="0" w:oddVBand="0" w:evenVBand="1" w:oddHBand="0" w:evenHBand="0" w:firstRowFirstColumn="0" w:firstRowLastColumn="0" w:lastRowFirstColumn="0" w:lastRowLastColumn="0"/>
            <w:tcW w:w="3150" w:type="dxa"/>
          </w:tcPr>
          <w:p w14:paraId="3C7B1FAD" w14:textId="77777777" w:rsidR="002C1221" w:rsidRDefault="002C1221" w:rsidP="002D275A">
            <w:pPr>
              <w:rPr>
                <w:szCs w:val="24"/>
              </w:rPr>
            </w:pPr>
            <w:r>
              <w:rPr>
                <w:szCs w:val="24"/>
              </w:rPr>
              <w:t>Degree =</w:t>
            </w:r>
            <w:r w:rsidRPr="00AB5F7F">
              <w:rPr>
                <w:szCs w:val="24"/>
              </w:rPr>
              <w:t xml:space="preserve"> AS</w:t>
            </w:r>
          </w:p>
          <w:p w14:paraId="5A7AF84D" w14:textId="77777777" w:rsidR="002C1221" w:rsidRPr="00AB5F7F" w:rsidRDefault="002C1221" w:rsidP="002D275A">
            <w:pPr>
              <w:rPr>
                <w:szCs w:val="24"/>
              </w:rPr>
            </w:pPr>
            <w:r w:rsidRPr="00AB5F7F">
              <w:rPr>
                <w:szCs w:val="24"/>
              </w:rPr>
              <w:t xml:space="preserve">See college </w:t>
            </w:r>
            <w:r>
              <w:rPr>
                <w:szCs w:val="24"/>
              </w:rPr>
              <w:t xml:space="preserve">inventory </w:t>
            </w:r>
            <w:r w:rsidRPr="00AB5F7F">
              <w:rPr>
                <w:szCs w:val="24"/>
              </w:rPr>
              <w:t>for detail</w:t>
            </w:r>
          </w:p>
        </w:tc>
      </w:tr>
      <w:tr w:rsidR="002C1221" w:rsidRPr="00374F34" w14:paraId="4FF218B0"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7116216D" w14:textId="77777777" w:rsidR="002C1221" w:rsidRPr="00374F34" w:rsidRDefault="002C1221" w:rsidP="00133B0C">
            <w:pPr>
              <w:spacing w:after="0"/>
            </w:pPr>
            <w:r w:rsidRPr="00374F34">
              <w:t xml:space="preserve">Associate in Arts or Associate in Arts and Science </w:t>
            </w:r>
          </w:p>
          <w:p w14:paraId="790D3CFE" w14:textId="77777777" w:rsidR="002C1221" w:rsidRPr="00133B0C" w:rsidRDefault="002C1221" w:rsidP="00571B91">
            <w:pPr>
              <w:spacing w:before="0" w:after="0"/>
              <w:rPr>
                <w:sz w:val="20"/>
              </w:rPr>
            </w:pPr>
          </w:p>
          <w:p w14:paraId="0BE9D9C8" w14:textId="77777777" w:rsidR="002C1221" w:rsidRPr="00374F34" w:rsidRDefault="002C1221" w:rsidP="002D275A">
            <w:r w:rsidRPr="00374F34">
              <w:t xml:space="preserve">Local transfer agreement that does not follow the </w:t>
            </w:r>
            <w:r w:rsidRPr="00374F34">
              <w:rPr>
                <w:bCs/>
              </w:rPr>
              <w:t>DTA agreement.</w:t>
            </w:r>
            <w:r w:rsidRPr="00374F34">
              <w:t xml:space="preserve">  These are transfer degrees developed by the college for specific majors (for example Fine Arts), but not following either the D</w:t>
            </w:r>
            <w:r>
              <w:t>TA or AS-T statewide agreement.</w:t>
            </w:r>
          </w:p>
        </w:tc>
        <w:tc>
          <w:tcPr>
            <w:cnfStyle w:val="000001000000" w:firstRow="0" w:lastRow="0" w:firstColumn="0" w:lastColumn="0" w:oddVBand="0" w:evenVBand="1" w:oddHBand="0" w:evenHBand="0" w:firstRowFirstColumn="0" w:firstRowLastColumn="0" w:lastRowFirstColumn="0" w:lastRowLastColumn="0"/>
            <w:tcW w:w="810" w:type="dxa"/>
          </w:tcPr>
          <w:p w14:paraId="25548ABA" w14:textId="77777777" w:rsidR="002C1221" w:rsidRPr="00374F34" w:rsidRDefault="002C1221" w:rsidP="002D275A">
            <w:pPr>
              <w:jc w:val="center"/>
            </w:pPr>
            <w:r w:rsidRPr="00374F34">
              <w:t>C</w:t>
            </w:r>
          </w:p>
        </w:tc>
        <w:tc>
          <w:tcPr>
            <w:cnfStyle w:val="000010000000" w:firstRow="0" w:lastRow="0" w:firstColumn="0" w:lastColumn="0" w:oddVBand="1" w:evenVBand="0" w:oddHBand="0" w:evenHBand="0" w:firstRowFirstColumn="0" w:firstRowLastColumn="0" w:lastRowFirstColumn="0" w:lastRowLastColumn="0"/>
            <w:tcW w:w="2340" w:type="dxa"/>
          </w:tcPr>
          <w:p w14:paraId="375AB678" w14:textId="77777777" w:rsidR="002C1221" w:rsidRPr="00374F34" w:rsidRDefault="002C1221" w:rsidP="002D275A">
            <w:pPr>
              <w:jc w:val="center"/>
            </w:pPr>
            <w:r w:rsidRPr="00374F34">
              <w:t>24.0101</w:t>
            </w:r>
          </w:p>
        </w:tc>
        <w:tc>
          <w:tcPr>
            <w:cnfStyle w:val="000001000000" w:firstRow="0" w:lastRow="0" w:firstColumn="0" w:lastColumn="0" w:oddVBand="0" w:evenVBand="1" w:oddHBand="0" w:evenHBand="0" w:firstRowFirstColumn="0" w:firstRowLastColumn="0" w:lastRowFirstColumn="0" w:lastRowLastColumn="0"/>
            <w:tcW w:w="3150" w:type="dxa"/>
          </w:tcPr>
          <w:p w14:paraId="2E16FC93" w14:textId="73ADA5B4" w:rsidR="002C1221" w:rsidRDefault="002C1221" w:rsidP="002D275A">
            <w:pPr>
              <w:rPr>
                <w:color w:val="000000"/>
                <w:szCs w:val="24"/>
              </w:rPr>
            </w:pPr>
            <w:r>
              <w:rPr>
                <w:color w:val="000000"/>
                <w:szCs w:val="24"/>
              </w:rPr>
              <w:t xml:space="preserve">Plan begins with </w:t>
            </w:r>
            <w:r w:rsidR="00861E66">
              <w:rPr>
                <w:color w:val="000000"/>
                <w:szCs w:val="24"/>
              </w:rPr>
              <w:t xml:space="preserve">LAC, LAT, or </w:t>
            </w:r>
            <w:r>
              <w:rPr>
                <w:color w:val="000000"/>
                <w:szCs w:val="24"/>
              </w:rPr>
              <w:t>L</w:t>
            </w:r>
            <w:r w:rsidR="0006451F">
              <w:rPr>
                <w:color w:val="000000"/>
                <w:szCs w:val="24"/>
              </w:rPr>
              <w:t>TA</w:t>
            </w:r>
            <w:r>
              <w:rPr>
                <w:color w:val="000000"/>
                <w:szCs w:val="24"/>
              </w:rPr>
              <w:t xml:space="preserve"> and Degree = AA or AS</w:t>
            </w:r>
          </w:p>
          <w:p w14:paraId="42E46B38" w14:textId="60656542" w:rsidR="002C1221" w:rsidRPr="00AB5F7F" w:rsidRDefault="002C1221" w:rsidP="00133B0C">
            <w:pPr>
              <w:spacing w:after="0"/>
              <w:rPr>
                <w:szCs w:val="24"/>
              </w:rPr>
            </w:pPr>
            <w:r w:rsidRPr="00AB5F7F">
              <w:rPr>
                <w:szCs w:val="24"/>
              </w:rPr>
              <w:t>See college</w:t>
            </w:r>
            <w:r>
              <w:rPr>
                <w:szCs w:val="24"/>
              </w:rPr>
              <w:t xml:space="preserve"> inventor</w:t>
            </w:r>
            <w:r w:rsidR="00EA7742">
              <w:rPr>
                <w:szCs w:val="24"/>
              </w:rPr>
              <w:t>y</w:t>
            </w:r>
            <w:r w:rsidRPr="00AB5F7F">
              <w:rPr>
                <w:szCs w:val="24"/>
              </w:rPr>
              <w:t xml:space="preserve"> for detail</w:t>
            </w:r>
          </w:p>
        </w:tc>
      </w:tr>
      <w:tr w:rsidR="002C1221" w:rsidRPr="00374F34" w14:paraId="26A18BF4"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15A9ED82" w14:textId="77777777" w:rsidR="002C1221" w:rsidRPr="00374F34" w:rsidRDefault="002C1221" w:rsidP="00EE18F3">
            <w:pPr>
              <w:spacing w:after="0"/>
            </w:pPr>
            <w:r w:rsidRPr="00374F34">
              <w:br w:type="page"/>
              <w:t xml:space="preserve">Associate in Arts or Associate in Arts and Science </w:t>
            </w:r>
          </w:p>
          <w:p w14:paraId="33095856" w14:textId="1C41FDDC" w:rsidR="00EE18F3" w:rsidRPr="00374F34" w:rsidRDefault="002C1221" w:rsidP="00EE18F3">
            <w:pPr>
              <w:spacing w:before="0"/>
            </w:pPr>
            <w:r w:rsidRPr="00374F34">
              <w:rPr>
                <w:bCs/>
              </w:rPr>
              <w:t>DTA</w:t>
            </w:r>
            <w:r w:rsidRPr="00374F34">
              <w:t xml:space="preserve"> </w:t>
            </w:r>
          </w:p>
        </w:tc>
        <w:tc>
          <w:tcPr>
            <w:cnfStyle w:val="000001000000" w:firstRow="0" w:lastRow="0" w:firstColumn="0" w:lastColumn="0" w:oddVBand="0" w:evenVBand="1" w:oddHBand="0" w:evenHBand="0" w:firstRowFirstColumn="0" w:firstRowLastColumn="0" w:lastRowFirstColumn="0" w:lastRowLastColumn="0"/>
            <w:tcW w:w="810" w:type="dxa"/>
          </w:tcPr>
          <w:p w14:paraId="088EB95B" w14:textId="77777777" w:rsidR="002C1221" w:rsidRPr="00374F34" w:rsidRDefault="002C1221" w:rsidP="002D275A">
            <w:pPr>
              <w:jc w:val="center"/>
            </w:pPr>
            <w:r w:rsidRPr="00374F34">
              <w:t>D</w:t>
            </w:r>
          </w:p>
        </w:tc>
        <w:tc>
          <w:tcPr>
            <w:cnfStyle w:val="000010000000" w:firstRow="0" w:lastRow="0" w:firstColumn="0" w:lastColumn="0" w:oddVBand="1" w:evenVBand="0" w:oddHBand="0" w:evenHBand="0" w:firstRowFirstColumn="0" w:firstRowLastColumn="0" w:lastRowFirstColumn="0" w:lastRowLastColumn="0"/>
            <w:tcW w:w="2340" w:type="dxa"/>
          </w:tcPr>
          <w:p w14:paraId="666990ED" w14:textId="77777777" w:rsidR="002C1221" w:rsidRPr="00374F34" w:rsidRDefault="002C1221" w:rsidP="002D275A">
            <w:pPr>
              <w:jc w:val="center"/>
            </w:pPr>
            <w:r w:rsidRPr="00374F34">
              <w:t>24.0101</w:t>
            </w:r>
          </w:p>
        </w:tc>
        <w:tc>
          <w:tcPr>
            <w:cnfStyle w:val="000001000000" w:firstRow="0" w:lastRow="0" w:firstColumn="0" w:lastColumn="0" w:oddVBand="0" w:evenVBand="1" w:oddHBand="0" w:evenHBand="0" w:firstRowFirstColumn="0" w:firstRowLastColumn="0" w:lastRowFirstColumn="0" w:lastRowLastColumn="0"/>
            <w:tcW w:w="3150" w:type="dxa"/>
          </w:tcPr>
          <w:p w14:paraId="7AE9CF20" w14:textId="77777777" w:rsidR="002C1221" w:rsidRDefault="002C1221" w:rsidP="002D275A">
            <w:pPr>
              <w:rPr>
                <w:szCs w:val="24"/>
              </w:rPr>
            </w:pPr>
            <w:r>
              <w:rPr>
                <w:color w:val="000000"/>
                <w:szCs w:val="24"/>
              </w:rPr>
              <w:t>Degree =</w:t>
            </w:r>
            <w:r w:rsidRPr="003B7F6B">
              <w:rPr>
                <w:color w:val="000000"/>
                <w:szCs w:val="24"/>
              </w:rPr>
              <w:t xml:space="preserve"> AA</w:t>
            </w:r>
          </w:p>
          <w:p w14:paraId="76BC0891" w14:textId="77777777" w:rsidR="002C1221" w:rsidRPr="00AB5F7F" w:rsidRDefault="002C1221" w:rsidP="002D275A">
            <w:pPr>
              <w:rPr>
                <w:szCs w:val="24"/>
              </w:rPr>
            </w:pPr>
            <w:r w:rsidRPr="00AB5F7F">
              <w:rPr>
                <w:szCs w:val="24"/>
              </w:rPr>
              <w:t xml:space="preserve">See college </w:t>
            </w:r>
            <w:r>
              <w:rPr>
                <w:szCs w:val="24"/>
              </w:rPr>
              <w:t xml:space="preserve">inventory </w:t>
            </w:r>
            <w:r w:rsidRPr="00AB5F7F">
              <w:rPr>
                <w:szCs w:val="24"/>
              </w:rPr>
              <w:t>for detail</w:t>
            </w:r>
          </w:p>
        </w:tc>
      </w:tr>
      <w:tr w:rsidR="002C1221" w:rsidRPr="00374F34" w14:paraId="068DA6CC" w14:textId="77777777" w:rsidTr="0006451F">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1E82CB10" w14:textId="77777777" w:rsidR="002C1221" w:rsidRPr="00374F34" w:rsidRDefault="002C1221" w:rsidP="00571B91">
            <w:pPr>
              <w:spacing w:after="0"/>
            </w:pPr>
            <w:r w:rsidRPr="00374F34">
              <w:t xml:space="preserve">Associate in Elementary Education </w:t>
            </w:r>
          </w:p>
          <w:p w14:paraId="1AB4D9DD" w14:textId="77777777" w:rsidR="002C1221" w:rsidRPr="00374F34" w:rsidRDefault="002C1221" w:rsidP="00571B91">
            <w:pPr>
              <w:spacing w:before="0" w:after="0"/>
            </w:pPr>
            <w:r w:rsidRPr="00374F34">
              <w:t>DTA/MRP</w:t>
            </w:r>
          </w:p>
          <w:p w14:paraId="2716BDD7" w14:textId="77777777" w:rsidR="002C1221" w:rsidRPr="00571B91" w:rsidRDefault="002C1221" w:rsidP="00571B91">
            <w:pPr>
              <w:spacing w:before="0" w:after="0"/>
              <w:rPr>
                <w:sz w:val="20"/>
              </w:rPr>
            </w:pPr>
          </w:p>
          <w:p w14:paraId="2E7DB0AE" w14:textId="77777777" w:rsidR="002C1221" w:rsidRPr="00374F34" w:rsidRDefault="002C1221" w:rsidP="00571B91">
            <w:pPr>
              <w:spacing w:before="0"/>
            </w:pPr>
            <w:r w:rsidRPr="00374F34">
              <w:rPr>
                <w:b/>
              </w:rPr>
              <w:t xml:space="preserve">Retired in </w:t>
            </w:r>
            <w:r>
              <w:rPr>
                <w:b/>
              </w:rPr>
              <w:t>Winter</w:t>
            </w:r>
            <w:r w:rsidRPr="00374F34">
              <w:rPr>
                <w:b/>
              </w:rPr>
              <w:t xml:space="preserve">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26EFD94E" w14:textId="77777777" w:rsidR="002C1221" w:rsidRPr="00374F34" w:rsidRDefault="002C1221" w:rsidP="002D275A">
            <w:pPr>
              <w:jc w:val="center"/>
            </w:pPr>
            <w:r w:rsidRPr="00374F34">
              <w:t>E</w:t>
            </w:r>
          </w:p>
          <w:p w14:paraId="5A7053DC" w14:textId="77777777" w:rsidR="002C1221" w:rsidRPr="00374F34"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224E068D" w14:textId="77777777" w:rsidR="002C1221" w:rsidRPr="00374F34" w:rsidRDefault="002C1221" w:rsidP="002D275A">
            <w:pPr>
              <w:jc w:val="center"/>
            </w:pPr>
            <w:r w:rsidRPr="00374F34">
              <w:t>13.1202</w:t>
            </w:r>
          </w:p>
          <w:p w14:paraId="265E0AB8" w14:textId="77777777" w:rsidR="002C1221" w:rsidRPr="00374F34" w:rsidRDefault="002C1221" w:rsidP="002D275A">
            <w:pPr>
              <w:jc w:val="center"/>
            </w:pP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00CDF0DE" w14:textId="77777777" w:rsidR="002C1221" w:rsidRPr="00AB5F7F" w:rsidRDefault="002C1221" w:rsidP="002D275A">
            <w:pPr>
              <w:jc w:val="center"/>
              <w:rPr>
                <w:color w:val="000000"/>
                <w:szCs w:val="24"/>
              </w:rPr>
            </w:pPr>
            <w:r w:rsidRPr="00AB5F7F">
              <w:rPr>
                <w:color w:val="000000"/>
                <w:szCs w:val="24"/>
              </w:rPr>
              <w:t>EETEEAA</w:t>
            </w:r>
          </w:p>
          <w:p w14:paraId="779E14B7" w14:textId="77777777" w:rsidR="002C1221" w:rsidRPr="00AB5F7F" w:rsidRDefault="002C1221" w:rsidP="002D275A">
            <w:pPr>
              <w:jc w:val="center"/>
              <w:rPr>
                <w:szCs w:val="24"/>
              </w:rPr>
            </w:pPr>
          </w:p>
        </w:tc>
      </w:tr>
      <w:tr w:rsidR="002C1221" w:rsidRPr="00374F34" w14:paraId="4195091A"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79856BA9" w14:textId="2A6C65A1" w:rsidR="002C1221" w:rsidRPr="009D3C27" w:rsidRDefault="002C1221" w:rsidP="002D275A">
            <w:pPr>
              <w:rPr>
                <w:bCs/>
              </w:rPr>
            </w:pPr>
            <w:r w:rsidRPr="009D3C27">
              <w:t xml:space="preserve">Associate </w:t>
            </w:r>
            <w:r>
              <w:rPr>
                <w:bCs/>
              </w:rPr>
              <w:t>in Business DTA/MRP</w:t>
            </w:r>
          </w:p>
        </w:tc>
        <w:tc>
          <w:tcPr>
            <w:cnfStyle w:val="000001000000" w:firstRow="0" w:lastRow="0" w:firstColumn="0" w:lastColumn="0" w:oddVBand="0" w:evenVBand="1" w:oddHBand="0" w:evenHBand="0" w:firstRowFirstColumn="0" w:firstRowLastColumn="0" w:lastRowFirstColumn="0" w:lastRowLastColumn="0"/>
            <w:tcW w:w="810" w:type="dxa"/>
          </w:tcPr>
          <w:p w14:paraId="0E802950" w14:textId="77777777" w:rsidR="002C1221" w:rsidRPr="00374F34" w:rsidRDefault="002C1221" w:rsidP="002D275A">
            <w:pPr>
              <w:jc w:val="center"/>
            </w:pPr>
            <w:r w:rsidRPr="00374F34">
              <w:t>F</w:t>
            </w:r>
          </w:p>
        </w:tc>
        <w:tc>
          <w:tcPr>
            <w:cnfStyle w:val="000010000000" w:firstRow="0" w:lastRow="0" w:firstColumn="0" w:lastColumn="0" w:oddVBand="1" w:evenVBand="0" w:oddHBand="0" w:evenHBand="0" w:firstRowFirstColumn="0" w:firstRowLastColumn="0" w:lastRowFirstColumn="0" w:lastRowLastColumn="0"/>
            <w:tcW w:w="2340" w:type="dxa"/>
          </w:tcPr>
          <w:p w14:paraId="65BD904B" w14:textId="77777777" w:rsidR="002C1221" w:rsidRPr="00374F34" w:rsidRDefault="002C1221" w:rsidP="002D275A">
            <w:pPr>
              <w:jc w:val="center"/>
            </w:pPr>
            <w:r w:rsidRPr="00374F34">
              <w:t>52.0101</w:t>
            </w:r>
          </w:p>
        </w:tc>
        <w:tc>
          <w:tcPr>
            <w:cnfStyle w:val="000001000000" w:firstRow="0" w:lastRow="0" w:firstColumn="0" w:lastColumn="0" w:oddVBand="0" w:evenVBand="1" w:oddHBand="0" w:evenHBand="0" w:firstRowFirstColumn="0" w:firstRowLastColumn="0" w:lastRowFirstColumn="0" w:lastRowLastColumn="0"/>
            <w:tcW w:w="3150" w:type="dxa"/>
          </w:tcPr>
          <w:p w14:paraId="4BCAE3E1" w14:textId="0FD2F0CB" w:rsidR="002C1221" w:rsidRPr="00571B91" w:rsidRDefault="002C1221" w:rsidP="00571B91">
            <w:pPr>
              <w:jc w:val="center"/>
              <w:rPr>
                <w:color w:val="000000"/>
                <w:szCs w:val="24"/>
              </w:rPr>
            </w:pPr>
            <w:r w:rsidRPr="00AB5F7F">
              <w:rPr>
                <w:color w:val="000000"/>
                <w:szCs w:val="24"/>
              </w:rPr>
              <w:t>BUCBUAA</w:t>
            </w:r>
          </w:p>
        </w:tc>
      </w:tr>
      <w:tr w:rsidR="002C1221" w:rsidRPr="00374F34" w14:paraId="6CCE5FC7"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366ECA92" w14:textId="77777777" w:rsidR="00EE18F3" w:rsidRDefault="002C1221" w:rsidP="00EE18F3">
            <w:pPr>
              <w:autoSpaceDE w:val="0"/>
              <w:autoSpaceDN w:val="0"/>
              <w:adjustRightInd w:val="0"/>
              <w:spacing w:after="0"/>
              <w:rPr>
                <w:szCs w:val="24"/>
              </w:rPr>
            </w:pPr>
            <w:r w:rsidRPr="009D3C27">
              <w:t xml:space="preserve">Associate </w:t>
            </w:r>
            <w:r w:rsidRPr="009D3C27">
              <w:rPr>
                <w:szCs w:val="24"/>
              </w:rPr>
              <w:t>in Math Education</w:t>
            </w:r>
          </w:p>
          <w:p w14:paraId="0D8B0689" w14:textId="7170E30F" w:rsidR="00F63528" w:rsidRPr="009D3C27" w:rsidRDefault="002C1221" w:rsidP="00EE18F3">
            <w:pPr>
              <w:autoSpaceDE w:val="0"/>
              <w:autoSpaceDN w:val="0"/>
              <w:adjustRightInd w:val="0"/>
              <w:spacing w:before="0"/>
              <w:rPr>
                <w:szCs w:val="24"/>
              </w:rPr>
            </w:pPr>
            <w:r w:rsidRPr="009D3C27">
              <w:rPr>
                <w:szCs w:val="24"/>
              </w:rPr>
              <w:lastRenderedPageBreak/>
              <w:t>DTA/MRP</w:t>
            </w:r>
          </w:p>
        </w:tc>
        <w:tc>
          <w:tcPr>
            <w:cnfStyle w:val="000001000000" w:firstRow="0" w:lastRow="0" w:firstColumn="0" w:lastColumn="0" w:oddVBand="0" w:evenVBand="1" w:oddHBand="0" w:evenHBand="0" w:firstRowFirstColumn="0" w:firstRowLastColumn="0" w:lastRowFirstColumn="0" w:lastRowLastColumn="0"/>
            <w:tcW w:w="810" w:type="dxa"/>
          </w:tcPr>
          <w:p w14:paraId="29867250" w14:textId="77777777" w:rsidR="002C1221" w:rsidRPr="00374F34" w:rsidRDefault="002C1221" w:rsidP="002D275A">
            <w:pPr>
              <w:jc w:val="center"/>
            </w:pPr>
            <w:r w:rsidRPr="00374F34">
              <w:lastRenderedPageBreak/>
              <w:t>G</w:t>
            </w:r>
          </w:p>
        </w:tc>
        <w:tc>
          <w:tcPr>
            <w:cnfStyle w:val="000010000000" w:firstRow="0" w:lastRow="0" w:firstColumn="0" w:lastColumn="0" w:oddVBand="1" w:evenVBand="0" w:oddHBand="0" w:evenHBand="0" w:firstRowFirstColumn="0" w:firstRowLastColumn="0" w:lastRowFirstColumn="0" w:lastRowLastColumn="0"/>
            <w:tcW w:w="2340" w:type="dxa"/>
          </w:tcPr>
          <w:p w14:paraId="25DC37E9" w14:textId="77777777" w:rsidR="002C1221" w:rsidRPr="00374F34" w:rsidRDefault="002C1221" w:rsidP="002D275A">
            <w:pPr>
              <w:jc w:val="center"/>
            </w:pPr>
            <w:r w:rsidRPr="00374F34">
              <w:t>13.1311</w:t>
            </w:r>
          </w:p>
        </w:tc>
        <w:tc>
          <w:tcPr>
            <w:cnfStyle w:val="000001000000" w:firstRow="0" w:lastRow="0" w:firstColumn="0" w:lastColumn="0" w:oddVBand="0" w:evenVBand="1" w:oddHBand="0" w:evenHBand="0" w:firstRowFirstColumn="0" w:firstRowLastColumn="0" w:lastRowFirstColumn="0" w:lastRowLastColumn="0"/>
            <w:tcW w:w="3150" w:type="dxa"/>
          </w:tcPr>
          <w:p w14:paraId="6A056A5D" w14:textId="42CEBA6E" w:rsidR="002C1221" w:rsidRPr="00571B91" w:rsidRDefault="002C1221" w:rsidP="00571B91">
            <w:pPr>
              <w:jc w:val="center"/>
              <w:rPr>
                <w:color w:val="000000"/>
                <w:szCs w:val="24"/>
              </w:rPr>
            </w:pPr>
            <w:r w:rsidRPr="00AB5F7F">
              <w:rPr>
                <w:color w:val="000000"/>
                <w:szCs w:val="24"/>
              </w:rPr>
              <w:t>METMEAS</w:t>
            </w:r>
          </w:p>
        </w:tc>
      </w:tr>
      <w:tr w:rsidR="002C1221" w:rsidRPr="00374F34" w14:paraId="34E2F464"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443D4802" w14:textId="77777777" w:rsidR="002C1221" w:rsidRPr="00374F34" w:rsidRDefault="002C1221" w:rsidP="00EE18F3">
            <w:pPr>
              <w:spacing w:after="0"/>
              <w:rPr>
                <w:szCs w:val="24"/>
              </w:rPr>
            </w:pPr>
            <w:r w:rsidRPr="00374F34">
              <w:t xml:space="preserve">Associate </w:t>
            </w:r>
            <w:r w:rsidRPr="00374F34">
              <w:rPr>
                <w:szCs w:val="24"/>
              </w:rPr>
              <w:t xml:space="preserve">in Physics Education </w:t>
            </w:r>
          </w:p>
          <w:p w14:paraId="7E005229" w14:textId="77777777" w:rsidR="002C1221" w:rsidRDefault="002C1221" w:rsidP="00571B91">
            <w:pPr>
              <w:spacing w:before="0" w:after="0"/>
              <w:rPr>
                <w:szCs w:val="24"/>
              </w:rPr>
            </w:pPr>
            <w:r w:rsidRPr="00374F34">
              <w:rPr>
                <w:szCs w:val="24"/>
              </w:rPr>
              <w:t>AS-T #2</w:t>
            </w:r>
          </w:p>
          <w:p w14:paraId="6D5CDC23" w14:textId="77777777" w:rsidR="002C1221" w:rsidRPr="00571B91" w:rsidRDefault="002C1221" w:rsidP="00571B91">
            <w:pPr>
              <w:spacing w:before="0" w:after="0"/>
              <w:rPr>
                <w:b/>
                <w:sz w:val="20"/>
              </w:rPr>
            </w:pPr>
          </w:p>
          <w:p w14:paraId="1E7624A0" w14:textId="77777777" w:rsidR="002C1221" w:rsidRPr="00374F34" w:rsidRDefault="002C1221" w:rsidP="00571B91">
            <w:pPr>
              <w:spacing w:before="0"/>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3567D5FB" w14:textId="77777777" w:rsidR="002C1221" w:rsidRPr="00374F34" w:rsidRDefault="002C1221" w:rsidP="002D275A">
            <w:pPr>
              <w:jc w:val="center"/>
            </w:pPr>
            <w:r w:rsidRPr="00374F34">
              <w:t>H</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6B88DF70" w14:textId="77777777" w:rsidR="002C1221" w:rsidRPr="00374F34" w:rsidRDefault="002C1221" w:rsidP="002D275A">
            <w:pPr>
              <w:jc w:val="center"/>
            </w:pPr>
            <w:r w:rsidRPr="00374F34">
              <w:t>13.1329</w:t>
            </w:r>
          </w:p>
          <w:p w14:paraId="7CF0C30B" w14:textId="77777777" w:rsidR="002C1221" w:rsidRPr="00374F34" w:rsidRDefault="002C1221" w:rsidP="002D275A"/>
          <w:p w14:paraId="3B778AD6" w14:textId="77777777" w:rsidR="002C1221" w:rsidRPr="00374F34" w:rsidRDefault="002C1221" w:rsidP="002D275A"/>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741607BC" w14:textId="77777777" w:rsidR="002C1221" w:rsidRPr="00AB5F7F" w:rsidRDefault="002C1221" w:rsidP="002D275A">
            <w:pPr>
              <w:jc w:val="center"/>
              <w:rPr>
                <w:color w:val="000000"/>
                <w:szCs w:val="24"/>
              </w:rPr>
            </w:pPr>
            <w:r w:rsidRPr="00AB5F7F">
              <w:rPr>
                <w:color w:val="000000"/>
                <w:szCs w:val="24"/>
              </w:rPr>
              <w:t>PTEPEAS</w:t>
            </w:r>
          </w:p>
          <w:p w14:paraId="0C33A8E4" w14:textId="77777777" w:rsidR="002C1221" w:rsidRPr="00AB5F7F" w:rsidRDefault="002C1221" w:rsidP="002D275A">
            <w:pPr>
              <w:jc w:val="center"/>
              <w:rPr>
                <w:szCs w:val="24"/>
              </w:rPr>
            </w:pPr>
          </w:p>
        </w:tc>
      </w:tr>
      <w:tr w:rsidR="002C1221" w:rsidRPr="00374F34" w14:paraId="5F8D7E91" w14:textId="77777777" w:rsidTr="0006451F">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01C677B3" w14:textId="77777777" w:rsidR="002C1221" w:rsidRPr="00374F34" w:rsidRDefault="002C1221" w:rsidP="00EE18F3">
            <w:pPr>
              <w:spacing w:after="0"/>
            </w:pPr>
            <w:r w:rsidRPr="00374F34">
              <w:t xml:space="preserve">Associate in Chemistry Education </w:t>
            </w:r>
          </w:p>
          <w:p w14:paraId="35EAB990" w14:textId="77777777" w:rsidR="002C1221" w:rsidRDefault="002C1221" w:rsidP="00571B91">
            <w:pPr>
              <w:spacing w:before="0" w:after="0"/>
            </w:pPr>
            <w:r w:rsidRPr="00374F34">
              <w:t>AS-T #1</w:t>
            </w:r>
          </w:p>
          <w:p w14:paraId="08DD9140" w14:textId="77777777" w:rsidR="002C1221" w:rsidRPr="00571B91" w:rsidRDefault="002C1221" w:rsidP="00571B91">
            <w:pPr>
              <w:spacing w:before="0" w:after="0"/>
              <w:rPr>
                <w:sz w:val="20"/>
              </w:rPr>
            </w:pPr>
          </w:p>
          <w:p w14:paraId="3719F6C1" w14:textId="77777777" w:rsidR="002C1221" w:rsidRPr="00374F34" w:rsidRDefault="002C1221" w:rsidP="00571B91">
            <w:pPr>
              <w:spacing w:before="0"/>
              <w:rPr>
                <w:b/>
              </w:rPr>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7A1C0DEC" w14:textId="77777777" w:rsidR="002C1221" w:rsidRPr="00374F34" w:rsidRDefault="002C1221" w:rsidP="002D275A">
            <w:pPr>
              <w:jc w:val="center"/>
            </w:pPr>
            <w:r w:rsidRPr="00374F34">
              <w:t>I</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214EFF56" w14:textId="77777777" w:rsidR="002C1221" w:rsidRPr="00374F34" w:rsidRDefault="002C1221" w:rsidP="002D275A">
            <w:pPr>
              <w:jc w:val="center"/>
            </w:pPr>
            <w:r w:rsidRPr="00374F34">
              <w:t>13.1323</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6EA64F98" w14:textId="77777777" w:rsidR="002C1221" w:rsidRPr="00AB5F7F" w:rsidRDefault="002C1221" w:rsidP="002D275A">
            <w:pPr>
              <w:jc w:val="center"/>
              <w:rPr>
                <w:color w:val="000000"/>
                <w:szCs w:val="24"/>
              </w:rPr>
            </w:pPr>
            <w:r w:rsidRPr="00AB5F7F">
              <w:rPr>
                <w:color w:val="000000"/>
                <w:szCs w:val="24"/>
              </w:rPr>
              <w:t>CTECEAS</w:t>
            </w:r>
          </w:p>
          <w:p w14:paraId="7D4873C0" w14:textId="77777777" w:rsidR="002C1221" w:rsidRPr="00AB5F7F" w:rsidRDefault="002C1221" w:rsidP="002D275A">
            <w:pPr>
              <w:jc w:val="center"/>
              <w:rPr>
                <w:szCs w:val="24"/>
              </w:rPr>
            </w:pPr>
          </w:p>
        </w:tc>
      </w:tr>
      <w:tr w:rsidR="002C1221" w:rsidRPr="00374F34" w14:paraId="32456AB5"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523D5738" w14:textId="77777777" w:rsidR="002C1221" w:rsidRPr="00374F34" w:rsidRDefault="002C1221" w:rsidP="00EE18F3">
            <w:pPr>
              <w:spacing w:after="0"/>
            </w:pPr>
            <w:bookmarkStart w:id="184" w:name="_Hlk69823039"/>
            <w:r w:rsidRPr="00374F34">
              <w:t xml:space="preserve">Associate in Biology Education </w:t>
            </w:r>
          </w:p>
          <w:p w14:paraId="1647D151" w14:textId="77777777" w:rsidR="002C1221" w:rsidRDefault="002C1221" w:rsidP="00571B91">
            <w:pPr>
              <w:spacing w:before="0" w:after="0"/>
            </w:pPr>
            <w:r w:rsidRPr="00374F34">
              <w:t>AS-T #1</w:t>
            </w:r>
          </w:p>
          <w:bookmarkEnd w:id="184"/>
          <w:p w14:paraId="5C35DF53" w14:textId="77777777" w:rsidR="002C1221" w:rsidRPr="00571B91" w:rsidRDefault="002C1221" w:rsidP="00571B91">
            <w:pPr>
              <w:spacing w:before="0" w:after="0"/>
              <w:rPr>
                <w:sz w:val="20"/>
              </w:rPr>
            </w:pPr>
          </w:p>
          <w:p w14:paraId="19C55742" w14:textId="77777777" w:rsidR="002C1221" w:rsidRPr="00374F34" w:rsidRDefault="002C1221" w:rsidP="00571B91">
            <w:pPr>
              <w:spacing w:before="0"/>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42B14C3A" w14:textId="77777777" w:rsidR="002C1221" w:rsidRPr="00374F34" w:rsidRDefault="002C1221" w:rsidP="002D275A">
            <w:pPr>
              <w:jc w:val="center"/>
            </w:pPr>
            <w:r w:rsidRPr="00374F34">
              <w:t>J</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26C63154" w14:textId="77777777" w:rsidR="002C1221" w:rsidRPr="00374F34" w:rsidRDefault="002C1221" w:rsidP="002D275A">
            <w:pPr>
              <w:jc w:val="center"/>
            </w:pPr>
            <w:r w:rsidRPr="00374F34">
              <w:t>13.1322</w:t>
            </w:r>
          </w:p>
          <w:p w14:paraId="1C5F1858" w14:textId="77777777" w:rsidR="002C1221" w:rsidRPr="00374F34" w:rsidRDefault="002C1221" w:rsidP="002D275A">
            <w:pPr>
              <w:jc w:val="center"/>
            </w:pPr>
          </w:p>
          <w:p w14:paraId="07359D9F" w14:textId="77777777" w:rsidR="002C1221" w:rsidRPr="00374F34" w:rsidRDefault="002C1221" w:rsidP="002D275A">
            <w:pPr>
              <w:jc w:val="center"/>
            </w:pP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2EEC9256" w14:textId="77777777" w:rsidR="002C1221" w:rsidRPr="00AB5F7F" w:rsidRDefault="002C1221" w:rsidP="002D275A">
            <w:pPr>
              <w:jc w:val="center"/>
              <w:rPr>
                <w:color w:val="000000"/>
                <w:szCs w:val="24"/>
              </w:rPr>
            </w:pPr>
            <w:r w:rsidRPr="00AB5F7F">
              <w:rPr>
                <w:color w:val="000000"/>
                <w:szCs w:val="24"/>
              </w:rPr>
              <w:t>BTEBEAS</w:t>
            </w:r>
          </w:p>
          <w:p w14:paraId="44B6C236" w14:textId="77777777" w:rsidR="002C1221" w:rsidRPr="00AB5F7F" w:rsidRDefault="002C1221" w:rsidP="002D275A">
            <w:pPr>
              <w:jc w:val="center"/>
              <w:rPr>
                <w:szCs w:val="24"/>
              </w:rPr>
            </w:pPr>
          </w:p>
        </w:tc>
      </w:tr>
      <w:tr w:rsidR="002C1221" w:rsidRPr="00374F34" w14:paraId="3CE5F513" w14:textId="77777777" w:rsidTr="0006451F">
        <w:tc>
          <w:tcPr>
            <w:cnfStyle w:val="000010000000" w:firstRow="0" w:lastRow="0" w:firstColumn="0" w:lastColumn="0" w:oddVBand="1" w:evenVBand="0" w:oddHBand="0" w:evenHBand="0" w:firstRowFirstColumn="0" w:firstRowLastColumn="0" w:lastRowFirstColumn="0" w:lastRowLastColumn="0"/>
            <w:tcW w:w="2965" w:type="dxa"/>
            <w:shd w:val="clear" w:color="auto" w:fill="auto"/>
          </w:tcPr>
          <w:p w14:paraId="353629D5" w14:textId="04F01A0A" w:rsidR="00131277" w:rsidRPr="00A80578" w:rsidRDefault="002C1221" w:rsidP="00131277">
            <w:pPr>
              <w:rPr>
                <w:bCs/>
              </w:rPr>
            </w:pPr>
            <w:bookmarkStart w:id="185" w:name="_Hlk69823099"/>
            <w:r w:rsidRPr="007F2815">
              <w:rPr>
                <w:bCs/>
              </w:rPr>
              <w:t xml:space="preserve">Associate in </w:t>
            </w:r>
            <w:r w:rsidR="00A80578">
              <w:rPr>
                <w:bCs/>
              </w:rPr>
              <w:t xml:space="preserve">Science – Transfer </w:t>
            </w:r>
            <w:r w:rsidRPr="007F2815">
              <w:rPr>
                <w:bCs/>
              </w:rPr>
              <w:t>Materials Science and Manufacturing</w:t>
            </w:r>
            <w:r w:rsidRPr="007F2815">
              <w:rPr>
                <w:bCs/>
                <w:strike/>
              </w:rPr>
              <w:t xml:space="preserve"> </w:t>
            </w:r>
            <w:r w:rsidRPr="007F2815">
              <w:rPr>
                <w:bCs/>
              </w:rPr>
              <w:t>Engineering Track 2/ MRP</w:t>
            </w:r>
            <w:bookmarkEnd w:id="185"/>
          </w:p>
        </w:tc>
        <w:tc>
          <w:tcPr>
            <w:cnfStyle w:val="000001000000" w:firstRow="0" w:lastRow="0" w:firstColumn="0" w:lastColumn="0" w:oddVBand="0" w:evenVBand="1" w:oddHBand="0" w:evenHBand="0" w:firstRowFirstColumn="0" w:firstRowLastColumn="0" w:lastRowFirstColumn="0" w:lastRowLastColumn="0"/>
            <w:tcW w:w="810" w:type="dxa"/>
            <w:shd w:val="clear" w:color="auto" w:fill="auto"/>
          </w:tcPr>
          <w:p w14:paraId="79EF9ADB" w14:textId="77777777" w:rsidR="002C1221" w:rsidRPr="007F2815" w:rsidRDefault="002C1221" w:rsidP="002D275A">
            <w:pPr>
              <w:jc w:val="center"/>
            </w:pPr>
            <w:r w:rsidRPr="007F2815">
              <w:t>J</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14:paraId="7814B286" w14:textId="77777777" w:rsidR="002C1221" w:rsidRPr="007F2815" w:rsidRDefault="002C1221" w:rsidP="002D275A">
            <w:pPr>
              <w:jc w:val="center"/>
            </w:pPr>
            <w:r w:rsidRPr="007F2815">
              <w:t>14.1801</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auto"/>
          </w:tcPr>
          <w:p w14:paraId="4D11BF55" w14:textId="77777777" w:rsidR="002C1221" w:rsidRPr="007F2815" w:rsidRDefault="002C1221" w:rsidP="002D275A">
            <w:pPr>
              <w:jc w:val="center"/>
              <w:rPr>
                <w:color w:val="000000"/>
                <w:szCs w:val="24"/>
              </w:rPr>
            </w:pPr>
            <w:r w:rsidRPr="007F2815">
              <w:rPr>
                <w:color w:val="000000"/>
                <w:szCs w:val="24"/>
              </w:rPr>
              <w:t>MEEMSAS</w:t>
            </w:r>
          </w:p>
        </w:tc>
      </w:tr>
      <w:tr w:rsidR="002C1221" w:rsidRPr="00374F34" w14:paraId="77D869A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22FCD120" w14:textId="7EA26C5D" w:rsidR="002C1221" w:rsidRPr="00374F34" w:rsidRDefault="002C1221" w:rsidP="00EA7742">
            <w:pPr>
              <w:spacing w:after="0"/>
            </w:pPr>
            <w:r w:rsidRPr="00374F34">
              <w:t>Associate in Gen Science Ed AS-T# 1</w:t>
            </w:r>
          </w:p>
          <w:p w14:paraId="5CD0E098" w14:textId="77777777" w:rsidR="00EA7742" w:rsidRPr="00EA7742" w:rsidRDefault="00EA7742" w:rsidP="00EA7742">
            <w:pPr>
              <w:spacing w:before="0" w:after="0"/>
              <w:rPr>
                <w:b/>
                <w:sz w:val="20"/>
              </w:rPr>
            </w:pPr>
          </w:p>
          <w:p w14:paraId="57EF6F9F" w14:textId="6D15C2EC" w:rsidR="00EE18F3" w:rsidRPr="00374F34" w:rsidRDefault="002C1221" w:rsidP="00EA7742">
            <w:pPr>
              <w:spacing w:before="0"/>
              <w:rPr>
                <w:b/>
              </w:rPr>
            </w:pPr>
            <w:r w:rsidRPr="00374F34">
              <w:rPr>
                <w:b/>
              </w:rPr>
              <w:t>Retired in Fall 2014</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179A0D0B" w14:textId="77777777" w:rsidR="002C1221" w:rsidRPr="00374F34" w:rsidRDefault="002C1221" w:rsidP="002D275A">
            <w:pPr>
              <w:jc w:val="center"/>
            </w:pPr>
            <w:r w:rsidRPr="00374F34">
              <w:t>K</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0BF31027" w14:textId="77777777" w:rsidR="002C1221" w:rsidRPr="00374F34" w:rsidRDefault="002C1221" w:rsidP="002D275A">
            <w:pPr>
              <w:jc w:val="center"/>
            </w:pPr>
            <w:r w:rsidRPr="00374F34">
              <w:t>13.1316</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06BF61A4" w14:textId="77777777" w:rsidR="002C1221" w:rsidRPr="00AB5F7F" w:rsidRDefault="002C1221" w:rsidP="002D275A">
            <w:pPr>
              <w:jc w:val="center"/>
              <w:rPr>
                <w:color w:val="000000"/>
                <w:szCs w:val="24"/>
              </w:rPr>
            </w:pPr>
            <w:r w:rsidRPr="00AB5F7F">
              <w:rPr>
                <w:color w:val="000000"/>
                <w:szCs w:val="24"/>
              </w:rPr>
              <w:t>STEGSAS</w:t>
            </w:r>
          </w:p>
          <w:p w14:paraId="77119044" w14:textId="77777777" w:rsidR="002C1221" w:rsidRPr="00AB5F7F" w:rsidRDefault="002C1221" w:rsidP="002D275A">
            <w:pPr>
              <w:jc w:val="center"/>
              <w:rPr>
                <w:szCs w:val="24"/>
              </w:rPr>
            </w:pPr>
          </w:p>
        </w:tc>
      </w:tr>
      <w:tr w:rsidR="002C1221" w:rsidRPr="00374F34" w14:paraId="78F9F555"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445AFE1E" w14:textId="77777777" w:rsidR="002C1221" w:rsidRPr="00FB68A0" w:rsidRDefault="002C1221" w:rsidP="002D275A">
            <w:r w:rsidRPr="009D3C27">
              <w:t>Associate in Nursing DTA/MRP</w:t>
            </w:r>
          </w:p>
        </w:tc>
        <w:tc>
          <w:tcPr>
            <w:cnfStyle w:val="000001000000" w:firstRow="0" w:lastRow="0" w:firstColumn="0" w:lastColumn="0" w:oddVBand="0" w:evenVBand="1" w:oddHBand="0" w:evenHBand="0" w:firstRowFirstColumn="0" w:firstRowLastColumn="0" w:lastRowFirstColumn="0" w:lastRowLastColumn="0"/>
            <w:tcW w:w="810" w:type="dxa"/>
          </w:tcPr>
          <w:p w14:paraId="71D3B0DE" w14:textId="77777777" w:rsidR="002C1221" w:rsidRPr="00FB68A0" w:rsidRDefault="002C1221" w:rsidP="002D275A">
            <w:pPr>
              <w:jc w:val="center"/>
            </w:pPr>
            <w:r w:rsidRPr="00FB68A0">
              <w:t>L</w:t>
            </w:r>
          </w:p>
        </w:tc>
        <w:tc>
          <w:tcPr>
            <w:cnfStyle w:val="000010000000" w:firstRow="0" w:lastRow="0" w:firstColumn="0" w:lastColumn="0" w:oddVBand="1" w:evenVBand="0" w:oddHBand="0" w:evenHBand="0" w:firstRowFirstColumn="0" w:firstRowLastColumn="0" w:lastRowFirstColumn="0" w:lastRowLastColumn="0"/>
            <w:tcW w:w="2340" w:type="dxa"/>
          </w:tcPr>
          <w:p w14:paraId="4FC0D1CF" w14:textId="288EB103" w:rsidR="002C1221" w:rsidRPr="00374F34" w:rsidRDefault="002C1221" w:rsidP="00EA7742">
            <w:pPr>
              <w:jc w:val="center"/>
            </w:pPr>
            <w:r w:rsidRPr="00FB68A0">
              <w:t>51.3801</w:t>
            </w:r>
          </w:p>
        </w:tc>
        <w:tc>
          <w:tcPr>
            <w:cnfStyle w:val="000001000000" w:firstRow="0" w:lastRow="0" w:firstColumn="0" w:lastColumn="0" w:oddVBand="0" w:evenVBand="1" w:oddHBand="0" w:evenHBand="0" w:firstRowFirstColumn="0" w:firstRowLastColumn="0" w:lastRowFirstColumn="0" w:lastRowLastColumn="0"/>
            <w:tcW w:w="3150" w:type="dxa"/>
          </w:tcPr>
          <w:p w14:paraId="6522894B" w14:textId="05299596" w:rsidR="002C1221" w:rsidRPr="00EA7742" w:rsidRDefault="002C1221" w:rsidP="00EA7742">
            <w:pPr>
              <w:jc w:val="center"/>
              <w:rPr>
                <w:color w:val="000000"/>
                <w:szCs w:val="24"/>
              </w:rPr>
            </w:pPr>
            <w:r>
              <w:rPr>
                <w:color w:val="000000"/>
                <w:szCs w:val="24"/>
              </w:rPr>
              <w:t>RENDTAA</w:t>
            </w:r>
          </w:p>
        </w:tc>
      </w:tr>
      <w:tr w:rsidR="002C1221" w:rsidRPr="00374F34" w14:paraId="05AB744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2845BE15" w14:textId="77777777" w:rsidR="002C1221" w:rsidRPr="00374F34" w:rsidRDefault="002C1221" w:rsidP="00EA7742">
            <w:pPr>
              <w:spacing w:after="0"/>
            </w:pPr>
            <w:r>
              <w:br w:type="page"/>
            </w:r>
            <w:r w:rsidRPr="009D3C27">
              <w:t>Associate in Technology DTA/MRP</w:t>
            </w:r>
          </w:p>
          <w:p w14:paraId="1699FD61" w14:textId="77777777" w:rsidR="002C1221" w:rsidRPr="00EA7742" w:rsidRDefault="002C1221" w:rsidP="00EA7742">
            <w:pPr>
              <w:spacing w:before="0" w:after="0"/>
              <w:rPr>
                <w:sz w:val="20"/>
              </w:rPr>
            </w:pPr>
          </w:p>
          <w:p w14:paraId="2C9A2C3C" w14:textId="77777777" w:rsidR="002C1221" w:rsidRPr="00CD1E84" w:rsidRDefault="002C1221" w:rsidP="00EA7742">
            <w:pPr>
              <w:spacing w:before="0"/>
            </w:pPr>
            <w:r w:rsidRPr="00374F34">
              <w:rPr>
                <w:b/>
              </w:rPr>
              <w:t>Retired in Fall 201</w:t>
            </w:r>
            <w:r>
              <w:rPr>
                <w:b/>
              </w:rPr>
              <w:t>9</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319FC3E7" w14:textId="77777777" w:rsidR="002C1221" w:rsidRDefault="002C1221" w:rsidP="002D275A">
            <w:pPr>
              <w:jc w:val="center"/>
            </w:pPr>
            <w:r>
              <w:t>M</w:t>
            </w:r>
          </w:p>
          <w:p w14:paraId="592B410B" w14:textId="77777777" w:rsidR="002C1221" w:rsidRDefault="002C1221" w:rsidP="002D275A"/>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6B6B31D0" w14:textId="77777777" w:rsidR="002C1221" w:rsidRPr="00CD1E84" w:rsidRDefault="002C1221" w:rsidP="002D275A">
            <w:pPr>
              <w:jc w:val="center"/>
            </w:pPr>
            <w:r>
              <w:t>15.0000</w:t>
            </w:r>
          </w:p>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0A62EB35" w14:textId="77777777" w:rsidR="002C1221" w:rsidRPr="00AB5F7F" w:rsidRDefault="002C1221" w:rsidP="002D275A">
            <w:pPr>
              <w:jc w:val="center"/>
              <w:rPr>
                <w:color w:val="000000"/>
                <w:szCs w:val="24"/>
              </w:rPr>
            </w:pPr>
            <w:r w:rsidRPr="00AB5F7F">
              <w:rPr>
                <w:color w:val="000000"/>
                <w:szCs w:val="24"/>
              </w:rPr>
              <w:t>ENTTEAS</w:t>
            </w:r>
          </w:p>
          <w:p w14:paraId="0FE60070" w14:textId="77777777" w:rsidR="002C1221" w:rsidRPr="00AB5F7F" w:rsidRDefault="002C1221" w:rsidP="002D275A">
            <w:pPr>
              <w:jc w:val="center"/>
              <w:rPr>
                <w:szCs w:val="24"/>
              </w:rPr>
            </w:pPr>
          </w:p>
        </w:tc>
      </w:tr>
      <w:tr w:rsidR="002C1221" w:rsidRPr="00374F34" w14:paraId="1EA9CB8B"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1E989D55" w14:textId="76E3BBC3" w:rsidR="002C1221" w:rsidRDefault="002C1221" w:rsidP="00EA7742">
            <w:pPr>
              <w:spacing w:after="0"/>
            </w:pPr>
            <w:r w:rsidRPr="009D3C27">
              <w:t>Associate in Pre-Nursing DTA/MRP</w:t>
            </w:r>
          </w:p>
          <w:p w14:paraId="19A71490" w14:textId="77777777" w:rsidR="00EA7742" w:rsidRPr="00EA7742" w:rsidRDefault="00EA7742" w:rsidP="00EA7742">
            <w:pPr>
              <w:spacing w:before="0" w:after="0"/>
              <w:rPr>
                <w:sz w:val="20"/>
              </w:rPr>
            </w:pPr>
          </w:p>
          <w:p w14:paraId="12913D3F" w14:textId="75FF4E74" w:rsidR="002C1221" w:rsidRDefault="002C1221" w:rsidP="00EA7742">
            <w:pPr>
              <w:spacing w:before="0" w:after="0"/>
            </w:pPr>
            <w:r>
              <w:t xml:space="preserve">A </w:t>
            </w:r>
            <w:r w:rsidRPr="00B97D27">
              <w:t xml:space="preserve">degree following the statewide MRP agreement </w:t>
            </w:r>
            <w:r>
              <w:t xml:space="preserve">for entry into junior level nursing programs </w:t>
            </w:r>
            <w:r w:rsidRPr="00B97D27">
              <w:t>and meeting DTA requirements</w:t>
            </w:r>
          </w:p>
          <w:p w14:paraId="5E71C11C" w14:textId="77777777" w:rsidR="00EA7742" w:rsidRPr="00EA7742" w:rsidRDefault="00EA7742" w:rsidP="00EA7742">
            <w:pPr>
              <w:spacing w:before="0" w:after="0"/>
              <w:rPr>
                <w:sz w:val="20"/>
              </w:rPr>
            </w:pPr>
          </w:p>
          <w:p w14:paraId="68E74EB6" w14:textId="77777777" w:rsidR="002C1221" w:rsidRPr="00EE18F3" w:rsidRDefault="002C1221" w:rsidP="00571B91">
            <w:pPr>
              <w:spacing w:before="0" w:line="240" w:lineRule="auto"/>
              <w:rPr>
                <w:sz w:val="20"/>
              </w:rPr>
            </w:pPr>
            <w:r w:rsidRPr="00EE18F3">
              <w:rPr>
                <w:b/>
                <w:sz w:val="20"/>
              </w:rPr>
              <w:t>NOTE</w:t>
            </w:r>
            <w:r w:rsidRPr="00EE18F3">
              <w:rPr>
                <w:sz w:val="20"/>
              </w:rPr>
              <w:t xml:space="preserve">:  The CIP Code associated to this award changed from </w:t>
            </w:r>
            <w:r w:rsidRPr="00EE18F3">
              <w:rPr>
                <w:sz w:val="20"/>
              </w:rPr>
              <w:lastRenderedPageBreak/>
              <w:t>51.3801 to 24.0101 in Summer 2014.</w:t>
            </w:r>
          </w:p>
        </w:tc>
        <w:tc>
          <w:tcPr>
            <w:cnfStyle w:val="000001000000" w:firstRow="0" w:lastRow="0" w:firstColumn="0" w:lastColumn="0" w:oddVBand="0" w:evenVBand="1" w:oddHBand="0" w:evenHBand="0" w:firstRowFirstColumn="0" w:firstRowLastColumn="0" w:lastRowFirstColumn="0" w:lastRowLastColumn="0"/>
            <w:tcW w:w="810" w:type="dxa"/>
          </w:tcPr>
          <w:p w14:paraId="0CC37822" w14:textId="77777777" w:rsidR="002C1221" w:rsidRDefault="002C1221" w:rsidP="002D275A">
            <w:pPr>
              <w:jc w:val="center"/>
            </w:pPr>
            <w:r>
              <w:lastRenderedPageBreak/>
              <w:t>N</w:t>
            </w:r>
          </w:p>
          <w:p w14:paraId="41E465ED" w14:textId="77777777" w:rsidR="002C1221"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72270A10" w14:textId="77777777" w:rsidR="002C1221" w:rsidRDefault="002C1221" w:rsidP="002D275A">
            <w:pPr>
              <w:jc w:val="center"/>
            </w:pPr>
            <w:r>
              <w:t>24.0101</w:t>
            </w:r>
          </w:p>
          <w:p w14:paraId="5EBA0744" w14:textId="77777777" w:rsidR="002C1221" w:rsidRDefault="002C1221" w:rsidP="002D275A">
            <w:pPr>
              <w:jc w:val="center"/>
            </w:pPr>
          </w:p>
        </w:tc>
        <w:tc>
          <w:tcPr>
            <w:cnfStyle w:val="000001000000" w:firstRow="0" w:lastRow="0" w:firstColumn="0" w:lastColumn="0" w:oddVBand="0" w:evenVBand="1" w:oddHBand="0" w:evenHBand="0" w:firstRowFirstColumn="0" w:firstRowLastColumn="0" w:lastRowFirstColumn="0" w:lastRowLastColumn="0"/>
            <w:tcW w:w="3150" w:type="dxa"/>
          </w:tcPr>
          <w:p w14:paraId="21B5947F" w14:textId="77777777" w:rsidR="002C1221" w:rsidRPr="00AB5F7F" w:rsidRDefault="002C1221" w:rsidP="002D275A">
            <w:pPr>
              <w:jc w:val="center"/>
              <w:rPr>
                <w:color w:val="000000"/>
                <w:szCs w:val="24"/>
              </w:rPr>
            </w:pPr>
            <w:r w:rsidRPr="00AB5F7F">
              <w:rPr>
                <w:color w:val="000000"/>
                <w:szCs w:val="24"/>
              </w:rPr>
              <w:t>RENPNAS</w:t>
            </w:r>
          </w:p>
          <w:p w14:paraId="4E0E88FA" w14:textId="77777777" w:rsidR="002C1221" w:rsidRPr="00AB5F7F" w:rsidRDefault="002C1221" w:rsidP="002D275A">
            <w:pPr>
              <w:jc w:val="center"/>
              <w:rPr>
                <w:szCs w:val="24"/>
              </w:rPr>
            </w:pPr>
          </w:p>
        </w:tc>
      </w:tr>
      <w:tr w:rsidR="002C1221" w:rsidRPr="00374F34" w14:paraId="0D678A44"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3968EE3B" w14:textId="0BCFD69E" w:rsidR="00A80578" w:rsidRDefault="002C1221" w:rsidP="00A80578">
            <w:pPr>
              <w:spacing w:after="0"/>
            </w:pPr>
            <w:r w:rsidRPr="00711791">
              <w:t xml:space="preserve">Associate in </w:t>
            </w:r>
            <w:r w:rsidR="00A80578">
              <w:t xml:space="preserve">Science </w:t>
            </w:r>
            <w:r w:rsidR="00131277">
              <w:t>–</w:t>
            </w:r>
            <w:r w:rsidR="00A80578">
              <w:t xml:space="preserve"> </w:t>
            </w:r>
            <w:r w:rsidR="00131277">
              <w:t xml:space="preserve">Transfer </w:t>
            </w:r>
            <w:r w:rsidRPr="00711791">
              <w:t>Bioengineering and Chemical Engineering</w:t>
            </w:r>
            <w:r w:rsidR="00A80578">
              <w:t xml:space="preserve"> </w:t>
            </w:r>
          </w:p>
          <w:p w14:paraId="56D28B03" w14:textId="4842CC82" w:rsidR="00131277" w:rsidRPr="00711791" w:rsidRDefault="002C1221" w:rsidP="00131277">
            <w:r w:rsidRPr="00711791">
              <w:t xml:space="preserve">Track 2/MRP </w:t>
            </w:r>
          </w:p>
        </w:tc>
        <w:tc>
          <w:tcPr>
            <w:cnfStyle w:val="000001000000" w:firstRow="0" w:lastRow="0" w:firstColumn="0" w:lastColumn="0" w:oddVBand="0" w:evenVBand="1" w:oddHBand="0" w:evenHBand="0" w:firstRowFirstColumn="0" w:firstRowLastColumn="0" w:lastRowFirstColumn="0" w:lastRowLastColumn="0"/>
            <w:tcW w:w="810" w:type="dxa"/>
          </w:tcPr>
          <w:p w14:paraId="662BD212" w14:textId="77777777" w:rsidR="002C1221" w:rsidRPr="007E1D33" w:rsidRDefault="002C1221" w:rsidP="002D275A">
            <w:pPr>
              <w:jc w:val="center"/>
            </w:pPr>
            <w:r w:rsidRPr="007E1D33">
              <w:t>O</w:t>
            </w:r>
          </w:p>
        </w:tc>
        <w:tc>
          <w:tcPr>
            <w:cnfStyle w:val="000010000000" w:firstRow="0" w:lastRow="0" w:firstColumn="0" w:lastColumn="0" w:oddVBand="1" w:evenVBand="0" w:oddHBand="0" w:evenHBand="0" w:firstRowFirstColumn="0" w:firstRowLastColumn="0" w:lastRowFirstColumn="0" w:lastRowLastColumn="0"/>
            <w:tcW w:w="2340" w:type="dxa"/>
          </w:tcPr>
          <w:p w14:paraId="3A26F087" w14:textId="77777777" w:rsidR="002C1221" w:rsidRPr="007E1D33" w:rsidRDefault="002C1221" w:rsidP="002D275A">
            <w:pPr>
              <w:jc w:val="center"/>
            </w:pPr>
            <w:r w:rsidRPr="007E1D33">
              <w:t>14.0701</w:t>
            </w:r>
          </w:p>
        </w:tc>
        <w:tc>
          <w:tcPr>
            <w:cnfStyle w:val="000001000000" w:firstRow="0" w:lastRow="0" w:firstColumn="0" w:lastColumn="0" w:oddVBand="0" w:evenVBand="1" w:oddHBand="0" w:evenHBand="0" w:firstRowFirstColumn="0" w:firstRowLastColumn="0" w:lastRowFirstColumn="0" w:lastRowLastColumn="0"/>
            <w:tcW w:w="3150" w:type="dxa"/>
          </w:tcPr>
          <w:p w14:paraId="02E64BC8" w14:textId="77777777" w:rsidR="002C1221" w:rsidRPr="007E1D33" w:rsidRDefault="002C1221" w:rsidP="002D275A">
            <w:pPr>
              <w:jc w:val="center"/>
              <w:rPr>
                <w:color w:val="000000"/>
                <w:szCs w:val="24"/>
              </w:rPr>
            </w:pPr>
            <w:r w:rsidRPr="007E1D33">
              <w:rPr>
                <w:color w:val="000000"/>
                <w:szCs w:val="24"/>
              </w:rPr>
              <w:t>CHEBCAS</w:t>
            </w:r>
          </w:p>
          <w:p w14:paraId="57F5D7E0" w14:textId="77777777" w:rsidR="002C1221" w:rsidRPr="007E1D33" w:rsidRDefault="002C1221" w:rsidP="002D275A">
            <w:pPr>
              <w:jc w:val="center"/>
              <w:rPr>
                <w:szCs w:val="24"/>
              </w:rPr>
            </w:pPr>
          </w:p>
        </w:tc>
      </w:tr>
      <w:tr w:rsidR="002C1221" w:rsidRPr="00374F34" w14:paraId="6F91983B"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6CBCF249" w14:textId="77777777" w:rsidR="00A80578" w:rsidRDefault="002C1221" w:rsidP="00A80578">
            <w:pPr>
              <w:spacing w:after="0"/>
              <w:rPr>
                <w:bCs/>
              </w:rPr>
            </w:pPr>
            <w:r w:rsidRPr="00711791">
              <w:rPr>
                <w:bCs/>
              </w:rPr>
              <w:t xml:space="preserve">Associate in </w:t>
            </w:r>
            <w:r w:rsidR="00A80578">
              <w:rPr>
                <w:bCs/>
              </w:rPr>
              <w:t>Science – Transfer Computer and Electrical</w:t>
            </w:r>
            <w:r w:rsidRPr="00711791">
              <w:rPr>
                <w:bCs/>
              </w:rPr>
              <w:t xml:space="preserve"> Engineering</w:t>
            </w:r>
            <w:r w:rsidR="00A80578">
              <w:rPr>
                <w:bCs/>
              </w:rPr>
              <w:t xml:space="preserve"> </w:t>
            </w:r>
          </w:p>
          <w:p w14:paraId="58300DAC" w14:textId="45AC7ACE" w:rsidR="00131277" w:rsidRPr="00711791" w:rsidRDefault="002C1221" w:rsidP="00131277">
            <w:pPr>
              <w:rPr>
                <w:bCs/>
              </w:rPr>
            </w:pPr>
            <w:r w:rsidRPr="00711791">
              <w:rPr>
                <w:bCs/>
              </w:rPr>
              <w:t>Track 2/MRP</w:t>
            </w:r>
          </w:p>
        </w:tc>
        <w:tc>
          <w:tcPr>
            <w:cnfStyle w:val="000001000000" w:firstRow="0" w:lastRow="0" w:firstColumn="0" w:lastColumn="0" w:oddVBand="0" w:evenVBand="1" w:oddHBand="0" w:evenHBand="0" w:firstRowFirstColumn="0" w:firstRowLastColumn="0" w:lastRowFirstColumn="0" w:lastRowLastColumn="0"/>
            <w:tcW w:w="810" w:type="dxa"/>
          </w:tcPr>
          <w:p w14:paraId="46895773" w14:textId="77777777" w:rsidR="002C1221" w:rsidRPr="007E1D33" w:rsidRDefault="002C1221" w:rsidP="002D275A">
            <w:pPr>
              <w:jc w:val="center"/>
            </w:pPr>
            <w:r w:rsidRPr="007E1D33">
              <w:t>P</w:t>
            </w:r>
          </w:p>
        </w:tc>
        <w:tc>
          <w:tcPr>
            <w:cnfStyle w:val="000010000000" w:firstRow="0" w:lastRow="0" w:firstColumn="0" w:lastColumn="0" w:oddVBand="1" w:evenVBand="0" w:oddHBand="0" w:evenHBand="0" w:firstRowFirstColumn="0" w:firstRowLastColumn="0" w:lastRowFirstColumn="0" w:lastRowLastColumn="0"/>
            <w:tcW w:w="2340" w:type="dxa"/>
          </w:tcPr>
          <w:p w14:paraId="1DECBA0F" w14:textId="77777777" w:rsidR="002C1221" w:rsidRPr="007E1D33" w:rsidRDefault="002C1221" w:rsidP="002D275A">
            <w:pPr>
              <w:jc w:val="center"/>
            </w:pPr>
            <w:r w:rsidRPr="007E1D33">
              <w:t>14.1001</w:t>
            </w:r>
          </w:p>
        </w:tc>
        <w:tc>
          <w:tcPr>
            <w:cnfStyle w:val="000001000000" w:firstRow="0" w:lastRow="0" w:firstColumn="0" w:lastColumn="0" w:oddVBand="0" w:evenVBand="1" w:oddHBand="0" w:evenHBand="0" w:firstRowFirstColumn="0" w:firstRowLastColumn="0" w:lastRowFirstColumn="0" w:lastRowLastColumn="0"/>
            <w:tcW w:w="3150" w:type="dxa"/>
          </w:tcPr>
          <w:p w14:paraId="1DAA9EC7" w14:textId="77777777" w:rsidR="002C1221" w:rsidRPr="007E1D33" w:rsidRDefault="002C1221" w:rsidP="002D275A">
            <w:pPr>
              <w:jc w:val="center"/>
              <w:rPr>
                <w:color w:val="000000"/>
                <w:szCs w:val="24"/>
              </w:rPr>
            </w:pPr>
            <w:r w:rsidRPr="007E1D33">
              <w:rPr>
                <w:color w:val="000000"/>
                <w:szCs w:val="24"/>
              </w:rPr>
              <w:t>EECCEAS</w:t>
            </w:r>
          </w:p>
          <w:p w14:paraId="3599FD27" w14:textId="77777777" w:rsidR="002C1221" w:rsidRPr="007E1D33" w:rsidRDefault="002C1221" w:rsidP="002D275A">
            <w:pPr>
              <w:jc w:val="center"/>
              <w:rPr>
                <w:szCs w:val="24"/>
              </w:rPr>
            </w:pPr>
          </w:p>
        </w:tc>
      </w:tr>
      <w:tr w:rsidR="002C1221" w:rsidRPr="00374F34" w14:paraId="0AC35A31"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1781591E" w14:textId="496B6BD6" w:rsidR="00EE18F3" w:rsidRDefault="002C1221" w:rsidP="00EE18F3">
            <w:pPr>
              <w:spacing w:after="0"/>
              <w:rPr>
                <w:bCs/>
              </w:rPr>
            </w:pPr>
            <w:r w:rsidRPr="00711791">
              <w:rPr>
                <w:bCs/>
              </w:rPr>
              <w:t xml:space="preserve">Associate in </w:t>
            </w:r>
            <w:r w:rsidR="00A80578">
              <w:rPr>
                <w:bCs/>
              </w:rPr>
              <w:t xml:space="preserve">Science – Transfer </w:t>
            </w:r>
            <w:r w:rsidRPr="00711791">
              <w:rPr>
                <w:bCs/>
              </w:rPr>
              <w:t>Civil</w:t>
            </w:r>
            <w:r w:rsidR="00A80578">
              <w:rPr>
                <w:bCs/>
              </w:rPr>
              <w:t xml:space="preserve"> and Mechanical </w:t>
            </w:r>
            <w:r w:rsidRPr="00711791">
              <w:rPr>
                <w:bCs/>
              </w:rPr>
              <w:t xml:space="preserve">Engineering </w:t>
            </w:r>
          </w:p>
          <w:p w14:paraId="3F8A122F" w14:textId="34C1C9C5" w:rsidR="002C1221" w:rsidRPr="00711791" w:rsidRDefault="002C1221" w:rsidP="00EA7742">
            <w:pPr>
              <w:spacing w:before="0"/>
              <w:rPr>
                <w:bCs/>
              </w:rPr>
            </w:pPr>
            <w:r w:rsidRPr="00711791">
              <w:rPr>
                <w:bCs/>
              </w:rPr>
              <w:t>Track 2/ MRP</w:t>
            </w:r>
          </w:p>
        </w:tc>
        <w:tc>
          <w:tcPr>
            <w:cnfStyle w:val="000001000000" w:firstRow="0" w:lastRow="0" w:firstColumn="0" w:lastColumn="0" w:oddVBand="0" w:evenVBand="1" w:oddHBand="0" w:evenHBand="0" w:firstRowFirstColumn="0" w:firstRowLastColumn="0" w:lastRowFirstColumn="0" w:lastRowLastColumn="0"/>
            <w:tcW w:w="810" w:type="dxa"/>
          </w:tcPr>
          <w:p w14:paraId="2EE86D91" w14:textId="77777777" w:rsidR="002C1221" w:rsidRPr="007E1D33" w:rsidRDefault="002C1221" w:rsidP="002D275A">
            <w:pPr>
              <w:jc w:val="center"/>
            </w:pPr>
            <w:r w:rsidRPr="007E1D33">
              <w:t>Q</w:t>
            </w:r>
          </w:p>
          <w:p w14:paraId="25C01B02" w14:textId="77777777" w:rsidR="002C1221" w:rsidRPr="007E1D33"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55D8F291" w14:textId="77777777" w:rsidR="002C1221" w:rsidRPr="007E1D33" w:rsidRDefault="002C1221" w:rsidP="002D275A">
            <w:pPr>
              <w:jc w:val="center"/>
              <w:rPr>
                <w:bCs/>
              </w:rPr>
            </w:pPr>
            <w:r w:rsidRPr="007E1D33">
              <w:rPr>
                <w:bCs/>
              </w:rPr>
              <w:t>14.1901</w:t>
            </w:r>
          </w:p>
          <w:p w14:paraId="7EDE9284" w14:textId="77777777" w:rsidR="002C1221" w:rsidRPr="007E1D33" w:rsidRDefault="002C1221" w:rsidP="002D275A"/>
        </w:tc>
        <w:tc>
          <w:tcPr>
            <w:cnfStyle w:val="000001000000" w:firstRow="0" w:lastRow="0" w:firstColumn="0" w:lastColumn="0" w:oddVBand="0" w:evenVBand="1" w:oddHBand="0" w:evenHBand="0" w:firstRowFirstColumn="0" w:firstRowLastColumn="0" w:lastRowFirstColumn="0" w:lastRowLastColumn="0"/>
            <w:tcW w:w="3150" w:type="dxa"/>
          </w:tcPr>
          <w:p w14:paraId="3BA7DD18" w14:textId="77777777" w:rsidR="002C1221" w:rsidRPr="007E1D33" w:rsidRDefault="002C1221" w:rsidP="002D275A">
            <w:pPr>
              <w:jc w:val="center"/>
              <w:rPr>
                <w:color w:val="000000"/>
                <w:szCs w:val="24"/>
              </w:rPr>
            </w:pPr>
            <w:r w:rsidRPr="007E1D33">
              <w:rPr>
                <w:color w:val="000000"/>
                <w:szCs w:val="24"/>
              </w:rPr>
              <w:t>MEEMCAS</w:t>
            </w:r>
          </w:p>
          <w:p w14:paraId="31D9C766" w14:textId="77777777" w:rsidR="002C1221" w:rsidRPr="007E1D33" w:rsidRDefault="002C1221" w:rsidP="002D275A">
            <w:pPr>
              <w:jc w:val="center"/>
              <w:rPr>
                <w:szCs w:val="24"/>
              </w:rPr>
            </w:pPr>
          </w:p>
        </w:tc>
      </w:tr>
      <w:tr w:rsidR="002C1221" w:rsidRPr="00374F34" w14:paraId="7FD9049C"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2631E3BF" w14:textId="1FB85BB2" w:rsidR="002C1221" w:rsidRPr="00EE18F3" w:rsidRDefault="002C1221" w:rsidP="002D275A">
            <w:r w:rsidRPr="009D3C27">
              <w:br w:type="page"/>
            </w:r>
            <w:r w:rsidRPr="009D3C27">
              <w:rPr>
                <w:bCs/>
              </w:rPr>
              <w:t xml:space="preserve">Associate </w:t>
            </w:r>
            <w:r w:rsidRPr="009D3C27">
              <w:t>in Biology DTA/MRP</w:t>
            </w:r>
          </w:p>
        </w:tc>
        <w:tc>
          <w:tcPr>
            <w:cnfStyle w:val="000001000000" w:firstRow="0" w:lastRow="0" w:firstColumn="0" w:lastColumn="0" w:oddVBand="0" w:evenVBand="1" w:oddHBand="0" w:evenHBand="0" w:firstRowFirstColumn="0" w:firstRowLastColumn="0" w:lastRowFirstColumn="0" w:lastRowLastColumn="0"/>
            <w:tcW w:w="810" w:type="dxa"/>
          </w:tcPr>
          <w:p w14:paraId="62FAE79B" w14:textId="77777777" w:rsidR="002C1221" w:rsidRPr="00251BBB" w:rsidRDefault="002C1221" w:rsidP="002D275A">
            <w:pPr>
              <w:jc w:val="center"/>
              <w:rPr>
                <w:highlight w:val="yellow"/>
              </w:rPr>
            </w:pPr>
            <w:r w:rsidRPr="00F15BC3">
              <w:t>R</w:t>
            </w:r>
          </w:p>
        </w:tc>
        <w:tc>
          <w:tcPr>
            <w:cnfStyle w:val="000010000000" w:firstRow="0" w:lastRow="0" w:firstColumn="0" w:lastColumn="0" w:oddVBand="1" w:evenVBand="0" w:oddHBand="0" w:evenHBand="0" w:firstRowFirstColumn="0" w:firstRowLastColumn="0" w:lastRowFirstColumn="0" w:lastRowLastColumn="0"/>
            <w:tcW w:w="2340" w:type="dxa"/>
          </w:tcPr>
          <w:p w14:paraId="4E94219D" w14:textId="77777777" w:rsidR="002C1221" w:rsidRPr="00D16339" w:rsidRDefault="002C1221" w:rsidP="002D275A">
            <w:pPr>
              <w:jc w:val="center"/>
              <w:rPr>
                <w:bCs/>
              </w:rPr>
            </w:pPr>
            <w:r w:rsidRPr="00D16339">
              <w:rPr>
                <w:bCs/>
              </w:rPr>
              <w:t>26.0101</w:t>
            </w:r>
          </w:p>
        </w:tc>
        <w:tc>
          <w:tcPr>
            <w:cnfStyle w:val="000001000000" w:firstRow="0" w:lastRow="0" w:firstColumn="0" w:lastColumn="0" w:oddVBand="0" w:evenVBand="1" w:oddHBand="0" w:evenHBand="0" w:firstRowFirstColumn="0" w:firstRowLastColumn="0" w:lastRowFirstColumn="0" w:lastRowLastColumn="0"/>
            <w:tcW w:w="3150" w:type="dxa"/>
          </w:tcPr>
          <w:p w14:paraId="23DA6AFD" w14:textId="77777777" w:rsidR="002C1221" w:rsidRPr="00AB5F7F" w:rsidRDefault="002C1221" w:rsidP="002D275A">
            <w:pPr>
              <w:jc w:val="center"/>
              <w:rPr>
                <w:color w:val="000000"/>
                <w:szCs w:val="24"/>
              </w:rPr>
            </w:pPr>
            <w:r w:rsidRPr="00AB5F7F">
              <w:rPr>
                <w:color w:val="000000"/>
                <w:szCs w:val="24"/>
              </w:rPr>
              <w:t>GEBBIAS</w:t>
            </w:r>
          </w:p>
          <w:p w14:paraId="0D47356B" w14:textId="77777777" w:rsidR="002C1221" w:rsidRPr="00AB5F7F" w:rsidRDefault="002C1221" w:rsidP="002D275A">
            <w:pPr>
              <w:jc w:val="center"/>
              <w:rPr>
                <w:bCs/>
                <w:szCs w:val="24"/>
              </w:rPr>
            </w:pPr>
          </w:p>
        </w:tc>
      </w:tr>
      <w:tr w:rsidR="002C1221" w:rsidRPr="00374F34" w14:paraId="0BB3A205"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4392E476" w14:textId="77777777" w:rsidR="002C1221" w:rsidRPr="009D3C27" w:rsidRDefault="002C1221" w:rsidP="00EE18F3">
            <w:pPr>
              <w:spacing w:after="0"/>
              <w:rPr>
                <w:bCs/>
              </w:rPr>
            </w:pPr>
            <w:r>
              <w:br w:type="page"/>
            </w:r>
            <w:r w:rsidRPr="009D3C27">
              <w:rPr>
                <w:bCs/>
              </w:rPr>
              <w:t xml:space="preserve">Associate in Mechanical Engineering Technology </w:t>
            </w:r>
          </w:p>
          <w:p w14:paraId="75534C38" w14:textId="77777777" w:rsidR="002C1221" w:rsidRPr="009D3C27" w:rsidRDefault="002C1221" w:rsidP="00EA7742">
            <w:pPr>
              <w:spacing w:before="0" w:after="0"/>
              <w:rPr>
                <w:bCs/>
              </w:rPr>
            </w:pPr>
            <w:r w:rsidRPr="009D3C27">
              <w:rPr>
                <w:bCs/>
              </w:rPr>
              <w:t>AS-T Track 2/MRP</w:t>
            </w:r>
          </w:p>
          <w:p w14:paraId="179FF9E1" w14:textId="77777777" w:rsidR="002C1221" w:rsidRPr="00EA7742" w:rsidRDefault="002C1221" w:rsidP="00EA7742">
            <w:pPr>
              <w:spacing w:before="0" w:after="0"/>
              <w:rPr>
                <w:sz w:val="20"/>
              </w:rPr>
            </w:pPr>
          </w:p>
          <w:p w14:paraId="6F41F830" w14:textId="77777777" w:rsidR="002C1221" w:rsidRPr="004621F3" w:rsidRDefault="002C1221" w:rsidP="00131277">
            <w:pPr>
              <w:spacing w:before="0" w:after="0"/>
            </w:pPr>
            <w:r w:rsidRPr="00374F34">
              <w:rPr>
                <w:b/>
              </w:rPr>
              <w:t>Retired in Fall 201</w:t>
            </w:r>
            <w:r>
              <w:rPr>
                <w:b/>
              </w:rPr>
              <w:t>9</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50DB4644" w14:textId="77777777" w:rsidR="002C1221" w:rsidRPr="004621F3" w:rsidRDefault="002C1221" w:rsidP="002D275A">
            <w:pPr>
              <w:jc w:val="center"/>
            </w:pPr>
            <w:r w:rsidRPr="004621F3">
              <w:t xml:space="preserve"> </w:t>
            </w:r>
            <w:r>
              <w:t>S</w:t>
            </w:r>
            <w:r w:rsidRPr="004621F3">
              <w:t xml:space="preserve"> </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07239039" w14:textId="77777777" w:rsidR="002C1221" w:rsidRPr="004621F3" w:rsidRDefault="002C1221" w:rsidP="002D275A">
            <w:pPr>
              <w:jc w:val="center"/>
            </w:pPr>
            <w:r>
              <w:rPr>
                <w:bCs/>
              </w:rPr>
              <w:t>15.0805</w:t>
            </w:r>
          </w:p>
          <w:p w14:paraId="7A60954C" w14:textId="77777777" w:rsidR="002C1221" w:rsidRPr="004621F3" w:rsidRDefault="002C1221" w:rsidP="002D275A"/>
          <w:p w14:paraId="664C8675"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20CF2E77" w14:textId="77777777" w:rsidR="002C1221" w:rsidRPr="00AB5F7F" w:rsidRDefault="002C1221" w:rsidP="002D275A">
            <w:pPr>
              <w:jc w:val="center"/>
              <w:rPr>
                <w:color w:val="000000"/>
                <w:szCs w:val="24"/>
              </w:rPr>
            </w:pPr>
            <w:r w:rsidRPr="00AB5F7F">
              <w:rPr>
                <w:color w:val="000000"/>
                <w:szCs w:val="24"/>
              </w:rPr>
              <w:t>MCTMTAS</w:t>
            </w:r>
          </w:p>
          <w:p w14:paraId="47365DA7" w14:textId="77777777" w:rsidR="002C1221" w:rsidRPr="00AB5F7F" w:rsidRDefault="002C1221" w:rsidP="002D275A">
            <w:pPr>
              <w:jc w:val="center"/>
              <w:rPr>
                <w:szCs w:val="24"/>
              </w:rPr>
            </w:pPr>
          </w:p>
        </w:tc>
      </w:tr>
      <w:tr w:rsidR="002C1221" w:rsidRPr="00374F34" w14:paraId="11922F23"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055B3ED6" w14:textId="77777777" w:rsidR="002C1221" w:rsidRDefault="002C1221" w:rsidP="00EA7742">
            <w:pPr>
              <w:spacing w:after="0"/>
            </w:pPr>
            <w:r w:rsidRPr="00374F34">
              <w:t>Associate in Applied Science AAS-T</w:t>
            </w:r>
          </w:p>
          <w:p w14:paraId="188640E1" w14:textId="77777777" w:rsidR="002C1221" w:rsidRPr="00EA7742" w:rsidRDefault="002C1221" w:rsidP="00EA7742">
            <w:pPr>
              <w:spacing w:before="0" w:after="0"/>
              <w:rPr>
                <w:sz w:val="20"/>
              </w:rPr>
            </w:pPr>
          </w:p>
          <w:p w14:paraId="062ACAA1" w14:textId="77777777" w:rsidR="00131277" w:rsidRDefault="002C1221" w:rsidP="002D275A">
            <w:r>
              <w:t>For locally determined articulation to baccalaureate programs.</w:t>
            </w:r>
          </w:p>
          <w:p w14:paraId="7173C6DC" w14:textId="1E0D7AC0" w:rsidR="00F63528" w:rsidRPr="00374F34" w:rsidRDefault="00F63528" w:rsidP="002D275A"/>
        </w:tc>
        <w:tc>
          <w:tcPr>
            <w:cnfStyle w:val="000001000000" w:firstRow="0" w:lastRow="0" w:firstColumn="0" w:lastColumn="0" w:oddVBand="0" w:evenVBand="1" w:oddHBand="0" w:evenHBand="0" w:firstRowFirstColumn="0" w:firstRowLastColumn="0" w:lastRowFirstColumn="0" w:lastRowLastColumn="0"/>
            <w:tcW w:w="810" w:type="dxa"/>
          </w:tcPr>
          <w:p w14:paraId="01A0DEEF" w14:textId="77777777" w:rsidR="002C1221" w:rsidRDefault="002C1221" w:rsidP="002D275A">
            <w:pPr>
              <w:jc w:val="center"/>
            </w:pPr>
            <w:r>
              <w:t>T</w:t>
            </w:r>
          </w:p>
        </w:tc>
        <w:tc>
          <w:tcPr>
            <w:cnfStyle w:val="000010000000" w:firstRow="0" w:lastRow="0" w:firstColumn="0" w:lastColumn="0" w:oddVBand="1" w:evenVBand="0" w:oddHBand="0" w:evenHBand="0" w:firstRowFirstColumn="0" w:firstRowLastColumn="0" w:lastRowFirstColumn="0" w:lastRowLastColumn="0"/>
            <w:tcW w:w="2340" w:type="dxa"/>
          </w:tcPr>
          <w:p w14:paraId="5E8A065E" w14:textId="1E57EE00" w:rsidR="002C1221" w:rsidRDefault="00EE18F3" w:rsidP="002D275A">
            <w:r>
              <w:t xml:space="preserve">Approved CIP Code for the program/degree </w:t>
            </w:r>
          </w:p>
        </w:tc>
        <w:tc>
          <w:tcPr>
            <w:cnfStyle w:val="000001000000" w:firstRow="0" w:lastRow="0" w:firstColumn="0" w:lastColumn="0" w:oddVBand="0" w:evenVBand="1" w:oddHBand="0" w:evenHBand="0" w:firstRowFirstColumn="0" w:firstRowLastColumn="0" w:lastRowFirstColumn="0" w:lastRowLastColumn="0"/>
            <w:tcW w:w="3150" w:type="dxa"/>
          </w:tcPr>
          <w:p w14:paraId="70231C26" w14:textId="77777777" w:rsidR="002C1221" w:rsidRDefault="002C1221" w:rsidP="002D275A">
            <w:pPr>
              <w:rPr>
                <w:szCs w:val="24"/>
              </w:rPr>
            </w:pPr>
            <w:r>
              <w:rPr>
                <w:szCs w:val="24"/>
              </w:rPr>
              <w:t xml:space="preserve">Degree = </w:t>
            </w:r>
            <w:r w:rsidRPr="00AB5F7F">
              <w:rPr>
                <w:szCs w:val="24"/>
              </w:rPr>
              <w:t>AAS</w:t>
            </w:r>
          </w:p>
          <w:p w14:paraId="0DFBD7CB" w14:textId="77777777" w:rsidR="002C1221" w:rsidRPr="00AB5F7F" w:rsidRDefault="002C1221" w:rsidP="002D275A">
            <w:pPr>
              <w:rPr>
                <w:szCs w:val="24"/>
              </w:rPr>
            </w:pPr>
            <w:r w:rsidRPr="00AB5F7F">
              <w:rPr>
                <w:szCs w:val="24"/>
              </w:rPr>
              <w:t>See college inventory for detail</w:t>
            </w:r>
          </w:p>
        </w:tc>
      </w:tr>
      <w:tr w:rsidR="002C1221" w:rsidRPr="00374F34" w14:paraId="6B3DA031"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30270185" w14:textId="77777777" w:rsidR="002C1221" w:rsidRPr="00374F34" w:rsidRDefault="002C1221" w:rsidP="002D275A">
            <w:r w:rsidRPr="00374F34">
              <w:t>Baccalaureate Degree</w:t>
            </w:r>
          </w:p>
          <w:p w14:paraId="637220CF"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810" w:type="dxa"/>
          </w:tcPr>
          <w:p w14:paraId="2C6188B5" w14:textId="77777777" w:rsidR="002C1221" w:rsidRDefault="002C1221" w:rsidP="002D275A">
            <w:pPr>
              <w:jc w:val="center"/>
            </w:pPr>
            <w:r>
              <w:t>U</w:t>
            </w:r>
          </w:p>
        </w:tc>
        <w:tc>
          <w:tcPr>
            <w:cnfStyle w:val="000010000000" w:firstRow="0" w:lastRow="0" w:firstColumn="0" w:lastColumn="0" w:oddVBand="1" w:evenVBand="0" w:oddHBand="0" w:evenHBand="0" w:firstRowFirstColumn="0" w:firstRowLastColumn="0" w:lastRowFirstColumn="0" w:lastRowLastColumn="0"/>
            <w:tcW w:w="2340" w:type="dxa"/>
          </w:tcPr>
          <w:p w14:paraId="351D099F" w14:textId="22B1AC1D" w:rsidR="002C1221" w:rsidRDefault="00EE18F3" w:rsidP="002D275A">
            <w:r>
              <w:t xml:space="preserve">Approved CIP Code for the program/degree </w:t>
            </w:r>
          </w:p>
        </w:tc>
        <w:tc>
          <w:tcPr>
            <w:cnfStyle w:val="000001000000" w:firstRow="0" w:lastRow="0" w:firstColumn="0" w:lastColumn="0" w:oddVBand="0" w:evenVBand="1" w:oddHBand="0" w:evenHBand="0" w:firstRowFirstColumn="0" w:firstRowLastColumn="0" w:lastRowFirstColumn="0" w:lastRowLastColumn="0"/>
            <w:tcW w:w="3150" w:type="dxa"/>
          </w:tcPr>
          <w:p w14:paraId="3606F0F4" w14:textId="756CF92D" w:rsidR="002C1221" w:rsidRDefault="002C1221" w:rsidP="002D275A">
            <w:pPr>
              <w:rPr>
                <w:szCs w:val="24"/>
              </w:rPr>
            </w:pPr>
            <w:r>
              <w:rPr>
                <w:szCs w:val="24"/>
              </w:rPr>
              <w:t xml:space="preserve">Degree = </w:t>
            </w:r>
            <w:r w:rsidRPr="00AB5F7F">
              <w:rPr>
                <w:szCs w:val="24"/>
              </w:rPr>
              <w:t>BAA</w:t>
            </w:r>
            <w:r>
              <w:rPr>
                <w:szCs w:val="24"/>
              </w:rPr>
              <w:t xml:space="preserve">, </w:t>
            </w:r>
            <w:r w:rsidRPr="00AB5F7F">
              <w:rPr>
                <w:szCs w:val="24"/>
              </w:rPr>
              <w:t>BAS</w:t>
            </w:r>
            <w:r>
              <w:rPr>
                <w:szCs w:val="24"/>
              </w:rPr>
              <w:t xml:space="preserve">, BAT, </w:t>
            </w:r>
            <w:r w:rsidR="00645672">
              <w:rPr>
                <w:szCs w:val="24"/>
              </w:rPr>
              <w:t xml:space="preserve">BSN </w:t>
            </w:r>
            <w:r>
              <w:rPr>
                <w:szCs w:val="24"/>
              </w:rPr>
              <w:t>or BS</w:t>
            </w:r>
          </w:p>
          <w:p w14:paraId="43569276" w14:textId="77777777" w:rsidR="002C1221" w:rsidRPr="00AB5F7F" w:rsidRDefault="002C1221" w:rsidP="002D275A">
            <w:pPr>
              <w:rPr>
                <w:szCs w:val="24"/>
              </w:rPr>
            </w:pPr>
            <w:r w:rsidRPr="00AB5F7F">
              <w:rPr>
                <w:szCs w:val="24"/>
              </w:rPr>
              <w:t>See college inventory for detail</w:t>
            </w:r>
          </w:p>
        </w:tc>
      </w:tr>
      <w:tr w:rsidR="002C1221" w:rsidRPr="00374F34" w14:paraId="77C2F85D"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36376426" w14:textId="77777777" w:rsidR="002C1221" w:rsidRPr="009D3C27" w:rsidRDefault="002C1221" w:rsidP="00D07AB9">
            <w:pPr>
              <w:spacing w:after="0"/>
            </w:pPr>
            <w:r w:rsidRPr="009D3C27">
              <w:t>Associate in Construction Management</w:t>
            </w:r>
          </w:p>
          <w:p w14:paraId="0609D276" w14:textId="77777777" w:rsidR="002C1221" w:rsidRPr="00374F34" w:rsidRDefault="002C1221" w:rsidP="00EA7742">
            <w:pPr>
              <w:spacing w:before="0"/>
            </w:pPr>
            <w:r w:rsidRPr="009D3C27">
              <w:t>DTA/MRP</w:t>
            </w:r>
          </w:p>
        </w:tc>
        <w:tc>
          <w:tcPr>
            <w:cnfStyle w:val="000001000000" w:firstRow="0" w:lastRow="0" w:firstColumn="0" w:lastColumn="0" w:oddVBand="0" w:evenVBand="1" w:oddHBand="0" w:evenHBand="0" w:firstRowFirstColumn="0" w:firstRowLastColumn="0" w:lastRowFirstColumn="0" w:lastRowLastColumn="0"/>
            <w:tcW w:w="810" w:type="dxa"/>
          </w:tcPr>
          <w:p w14:paraId="41DBA560" w14:textId="77777777" w:rsidR="002C1221" w:rsidRDefault="002C1221" w:rsidP="002D275A">
            <w:pPr>
              <w:jc w:val="center"/>
            </w:pPr>
            <w:r>
              <w:t>V</w:t>
            </w:r>
          </w:p>
          <w:p w14:paraId="226429AC" w14:textId="77777777" w:rsidR="002C1221" w:rsidRDefault="002C1221" w:rsidP="002D275A">
            <w:pPr>
              <w:jc w:val="center"/>
            </w:pPr>
          </w:p>
        </w:tc>
        <w:tc>
          <w:tcPr>
            <w:cnfStyle w:val="000010000000" w:firstRow="0" w:lastRow="0" w:firstColumn="0" w:lastColumn="0" w:oddVBand="1" w:evenVBand="0" w:oddHBand="0" w:evenHBand="0" w:firstRowFirstColumn="0" w:firstRowLastColumn="0" w:lastRowFirstColumn="0" w:lastRowLastColumn="0"/>
            <w:tcW w:w="2340" w:type="dxa"/>
          </w:tcPr>
          <w:p w14:paraId="779F5E22" w14:textId="77777777" w:rsidR="002C1221" w:rsidRDefault="002C1221" w:rsidP="002D275A">
            <w:pPr>
              <w:jc w:val="center"/>
            </w:pPr>
            <w:r>
              <w:t>52.2001</w:t>
            </w:r>
          </w:p>
          <w:p w14:paraId="37EB3676"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3150" w:type="dxa"/>
          </w:tcPr>
          <w:p w14:paraId="55952D4D" w14:textId="77777777" w:rsidR="002C1221" w:rsidRPr="00AB5F7F" w:rsidRDefault="002C1221" w:rsidP="002D275A">
            <w:pPr>
              <w:jc w:val="center"/>
              <w:rPr>
                <w:color w:val="000000"/>
                <w:szCs w:val="24"/>
              </w:rPr>
            </w:pPr>
            <w:r w:rsidRPr="00AB5F7F">
              <w:rPr>
                <w:color w:val="000000"/>
                <w:szCs w:val="24"/>
              </w:rPr>
              <w:t>CONCMAS</w:t>
            </w:r>
          </w:p>
          <w:p w14:paraId="56F7B40B" w14:textId="77777777" w:rsidR="002C1221" w:rsidRPr="00AB5F7F" w:rsidRDefault="002C1221" w:rsidP="002D275A">
            <w:pPr>
              <w:jc w:val="center"/>
              <w:rPr>
                <w:szCs w:val="24"/>
              </w:rPr>
            </w:pPr>
          </w:p>
        </w:tc>
      </w:tr>
      <w:tr w:rsidR="002C1221" w:rsidRPr="00374F34" w14:paraId="4167E5CD"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shd w:val="clear" w:color="auto" w:fill="BFBFBF" w:themeFill="background1" w:themeFillShade="BF"/>
          </w:tcPr>
          <w:p w14:paraId="0DBEF6FB" w14:textId="77777777" w:rsidR="002C1221" w:rsidRPr="00374F34" w:rsidRDefault="002C1221" w:rsidP="00D07AB9">
            <w:pPr>
              <w:spacing w:after="0"/>
            </w:pPr>
            <w:r>
              <w:t>Electronics Engineering Technology and Computer Engineering Technology</w:t>
            </w:r>
          </w:p>
          <w:p w14:paraId="7215C3F0" w14:textId="77777777" w:rsidR="002C1221" w:rsidRPr="00374F34" w:rsidRDefault="002C1221" w:rsidP="00EA7742">
            <w:pPr>
              <w:spacing w:before="0" w:after="0"/>
            </w:pPr>
            <w:r>
              <w:t>AST/</w:t>
            </w:r>
            <w:r w:rsidRPr="00374F34">
              <w:t xml:space="preserve">MRP </w:t>
            </w:r>
          </w:p>
          <w:p w14:paraId="480AB656" w14:textId="77777777" w:rsidR="002C1221" w:rsidRPr="00EA7742" w:rsidRDefault="002C1221" w:rsidP="00EA7742">
            <w:pPr>
              <w:spacing w:before="0" w:after="0"/>
              <w:rPr>
                <w:sz w:val="20"/>
              </w:rPr>
            </w:pPr>
          </w:p>
          <w:p w14:paraId="5E01EDA9" w14:textId="77777777" w:rsidR="002C1221" w:rsidRDefault="002C1221" w:rsidP="00131277">
            <w:pPr>
              <w:spacing w:before="0" w:after="0"/>
            </w:pPr>
            <w:r w:rsidRPr="00374F34">
              <w:rPr>
                <w:b/>
              </w:rPr>
              <w:t>Retired in Fall 201</w:t>
            </w:r>
            <w:r>
              <w:rPr>
                <w:b/>
              </w:rPr>
              <w:t>9</w:t>
            </w:r>
          </w:p>
        </w:tc>
        <w:tc>
          <w:tcPr>
            <w:cnfStyle w:val="000001000000" w:firstRow="0" w:lastRow="0" w:firstColumn="0" w:lastColumn="0" w:oddVBand="0" w:evenVBand="1" w:oddHBand="0" w:evenHBand="0" w:firstRowFirstColumn="0" w:firstRowLastColumn="0" w:lastRowFirstColumn="0" w:lastRowLastColumn="0"/>
            <w:tcW w:w="810" w:type="dxa"/>
            <w:shd w:val="clear" w:color="auto" w:fill="BFBFBF" w:themeFill="background1" w:themeFillShade="BF"/>
          </w:tcPr>
          <w:p w14:paraId="0B07663B" w14:textId="77777777" w:rsidR="002C1221" w:rsidRDefault="002C1221" w:rsidP="002D275A">
            <w:pPr>
              <w:jc w:val="center"/>
            </w:pPr>
            <w:r>
              <w:lastRenderedPageBreak/>
              <w:t>W</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BFBFBF" w:themeFill="background1" w:themeFillShade="BF"/>
          </w:tcPr>
          <w:p w14:paraId="35E9A63F" w14:textId="77777777" w:rsidR="002C1221" w:rsidRDefault="002C1221" w:rsidP="002D275A">
            <w:pPr>
              <w:jc w:val="center"/>
            </w:pPr>
            <w:r>
              <w:rPr>
                <w:bCs/>
              </w:rPr>
              <w:t>15.0303</w:t>
            </w:r>
          </w:p>
          <w:p w14:paraId="5F9B9D4B" w14:textId="77777777" w:rsidR="002C1221" w:rsidRDefault="002C1221" w:rsidP="002D275A"/>
          <w:p w14:paraId="6FEE415A" w14:textId="77777777" w:rsidR="002C1221" w:rsidRDefault="002C1221" w:rsidP="002D275A"/>
        </w:tc>
        <w:tc>
          <w:tcPr>
            <w:cnfStyle w:val="000001000000" w:firstRow="0" w:lastRow="0" w:firstColumn="0" w:lastColumn="0" w:oddVBand="0" w:evenVBand="1" w:oddHBand="0" w:evenHBand="0" w:firstRowFirstColumn="0" w:firstRowLastColumn="0" w:lastRowFirstColumn="0" w:lastRowLastColumn="0"/>
            <w:tcW w:w="3150" w:type="dxa"/>
            <w:shd w:val="clear" w:color="auto" w:fill="BFBFBF" w:themeFill="background1" w:themeFillShade="BF"/>
          </w:tcPr>
          <w:p w14:paraId="224E043F" w14:textId="77777777" w:rsidR="002C1221" w:rsidRPr="00AB5F7F" w:rsidRDefault="002C1221" w:rsidP="002D275A">
            <w:pPr>
              <w:jc w:val="center"/>
              <w:rPr>
                <w:color w:val="000000"/>
                <w:szCs w:val="24"/>
              </w:rPr>
            </w:pPr>
            <w:r w:rsidRPr="00AB5F7F">
              <w:rPr>
                <w:color w:val="000000"/>
                <w:szCs w:val="24"/>
              </w:rPr>
              <w:t>ECTETAS</w:t>
            </w:r>
          </w:p>
          <w:p w14:paraId="2605A3C1" w14:textId="77777777" w:rsidR="002C1221" w:rsidRPr="00AB5F7F" w:rsidRDefault="002C1221" w:rsidP="002D275A">
            <w:pPr>
              <w:jc w:val="center"/>
              <w:rPr>
                <w:szCs w:val="24"/>
              </w:rPr>
            </w:pPr>
          </w:p>
        </w:tc>
      </w:tr>
      <w:tr w:rsidR="002C1221" w:rsidRPr="00374F34" w14:paraId="46CD90CE" w14:textId="77777777" w:rsidTr="0006451F">
        <w:tc>
          <w:tcPr>
            <w:cnfStyle w:val="000010000000" w:firstRow="0" w:lastRow="0" w:firstColumn="0" w:lastColumn="0" w:oddVBand="1" w:evenVBand="0" w:oddHBand="0" w:evenHBand="0" w:firstRowFirstColumn="0" w:firstRowLastColumn="0" w:lastRowFirstColumn="0" w:lastRowLastColumn="0"/>
            <w:tcW w:w="2965" w:type="dxa"/>
          </w:tcPr>
          <w:p w14:paraId="7671B191" w14:textId="77777777" w:rsidR="00D07AB9" w:rsidRDefault="002C1221" w:rsidP="00D07AB9">
            <w:pPr>
              <w:spacing w:after="0"/>
            </w:pPr>
            <w:r>
              <w:t xml:space="preserve">Associate in Computer Science </w:t>
            </w:r>
          </w:p>
          <w:p w14:paraId="49E7B646" w14:textId="0F4C1FEE" w:rsidR="002C1221" w:rsidRDefault="002C1221" w:rsidP="00EA7742">
            <w:pPr>
              <w:spacing w:before="0"/>
            </w:pPr>
            <w:r>
              <w:t>DTA/MRP</w:t>
            </w:r>
          </w:p>
        </w:tc>
        <w:tc>
          <w:tcPr>
            <w:cnfStyle w:val="000001000000" w:firstRow="0" w:lastRow="0" w:firstColumn="0" w:lastColumn="0" w:oddVBand="0" w:evenVBand="1" w:oddHBand="0" w:evenHBand="0" w:firstRowFirstColumn="0" w:firstRowLastColumn="0" w:lastRowFirstColumn="0" w:lastRowLastColumn="0"/>
            <w:tcW w:w="810" w:type="dxa"/>
          </w:tcPr>
          <w:p w14:paraId="59487C3C" w14:textId="77777777" w:rsidR="002C1221" w:rsidRDefault="002C1221" w:rsidP="002D275A">
            <w:pPr>
              <w:jc w:val="center"/>
            </w:pPr>
            <w:r>
              <w:t>X</w:t>
            </w:r>
          </w:p>
        </w:tc>
        <w:tc>
          <w:tcPr>
            <w:cnfStyle w:val="000010000000" w:firstRow="0" w:lastRow="0" w:firstColumn="0" w:lastColumn="0" w:oddVBand="1" w:evenVBand="0" w:oddHBand="0" w:evenHBand="0" w:firstRowFirstColumn="0" w:firstRowLastColumn="0" w:lastRowFirstColumn="0" w:lastRowLastColumn="0"/>
            <w:tcW w:w="2340" w:type="dxa"/>
          </w:tcPr>
          <w:p w14:paraId="4CD2FDB6" w14:textId="77777777" w:rsidR="002C1221" w:rsidRDefault="002C1221" w:rsidP="002D275A">
            <w:pPr>
              <w:jc w:val="center"/>
              <w:rPr>
                <w:bCs/>
              </w:rPr>
            </w:pPr>
            <w:r>
              <w:rPr>
                <w:bCs/>
              </w:rPr>
              <w:t>11.0701</w:t>
            </w:r>
          </w:p>
        </w:tc>
        <w:tc>
          <w:tcPr>
            <w:cnfStyle w:val="000001000000" w:firstRow="0" w:lastRow="0" w:firstColumn="0" w:lastColumn="0" w:oddVBand="0" w:evenVBand="1" w:oddHBand="0" w:evenHBand="0" w:firstRowFirstColumn="0" w:firstRowLastColumn="0" w:lastRowFirstColumn="0" w:lastRowLastColumn="0"/>
            <w:tcW w:w="3150" w:type="dxa"/>
          </w:tcPr>
          <w:p w14:paraId="555C08E1" w14:textId="77777777" w:rsidR="002C1221" w:rsidRPr="00805540" w:rsidRDefault="002C1221" w:rsidP="002D275A">
            <w:pPr>
              <w:jc w:val="center"/>
              <w:rPr>
                <w:szCs w:val="24"/>
              </w:rPr>
            </w:pPr>
            <w:r w:rsidRPr="00805540">
              <w:rPr>
                <w:szCs w:val="24"/>
              </w:rPr>
              <w:t>CSACSAA</w:t>
            </w:r>
          </w:p>
        </w:tc>
      </w:tr>
      <w:tr w:rsidR="002C1221" w:rsidRPr="00374F34" w14:paraId="314B3805" w14:textId="77777777" w:rsidTr="000645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65" w:type="dxa"/>
          </w:tcPr>
          <w:p w14:paraId="1CFCED0A" w14:textId="77777777" w:rsidR="00D07AB9" w:rsidRDefault="002C1221" w:rsidP="00D07AB9">
            <w:pPr>
              <w:spacing w:after="0"/>
            </w:pPr>
            <w:r>
              <w:t xml:space="preserve">Associate in Music </w:t>
            </w:r>
          </w:p>
          <w:p w14:paraId="57390C58" w14:textId="02B60C27" w:rsidR="002C1221" w:rsidRDefault="002C1221" w:rsidP="00EA7742">
            <w:pPr>
              <w:spacing w:before="0"/>
            </w:pPr>
            <w:r>
              <w:t>DTA/MRP</w:t>
            </w:r>
          </w:p>
        </w:tc>
        <w:tc>
          <w:tcPr>
            <w:cnfStyle w:val="000001000000" w:firstRow="0" w:lastRow="0" w:firstColumn="0" w:lastColumn="0" w:oddVBand="0" w:evenVBand="1" w:oddHBand="0" w:evenHBand="0" w:firstRowFirstColumn="0" w:firstRowLastColumn="0" w:lastRowFirstColumn="0" w:lastRowLastColumn="0"/>
            <w:tcW w:w="810" w:type="dxa"/>
          </w:tcPr>
          <w:p w14:paraId="429B802F" w14:textId="77777777" w:rsidR="002C1221" w:rsidRDefault="002C1221" w:rsidP="002D275A">
            <w:pPr>
              <w:jc w:val="center"/>
            </w:pPr>
            <w:r>
              <w:t>Y</w:t>
            </w:r>
          </w:p>
        </w:tc>
        <w:tc>
          <w:tcPr>
            <w:cnfStyle w:val="000010000000" w:firstRow="0" w:lastRow="0" w:firstColumn="0" w:lastColumn="0" w:oddVBand="1" w:evenVBand="0" w:oddHBand="0" w:evenHBand="0" w:firstRowFirstColumn="0" w:firstRowLastColumn="0" w:lastRowFirstColumn="0" w:lastRowLastColumn="0"/>
            <w:tcW w:w="2340" w:type="dxa"/>
          </w:tcPr>
          <w:p w14:paraId="62915A59" w14:textId="77777777" w:rsidR="002C1221" w:rsidRDefault="002C1221" w:rsidP="002D275A">
            <w:pPr>
              <w:jc w:val="center"/>
              <w:rPr>
                <w:bCs/>
              </w:rPr>
            </w:pPr>
            <w:r>
              <w:rPr>
                <w:bCs/>
              </w:rPr>
              <w:t>50.0901</w:t>
            </w:r>
          </w:p>
        </w:tc>
        <w:tc>
          <w:tcPr>
            <w:cnfStyle w:val="000001000000" w:firstRow="0" w:lastRow="0" w:firstColumn="0" w:lastColumn="0" w:oddVBand="0" w:evenVBand="1" w:oddHBand="0" w:evenHBand="0" w:firstRowFirstColumn="0" w:firstRowLastColumn="0" w:lastRowFirstColumn="0" w:lastRowLastColumn="0"/>
            <w:tcW w:w="3150" w:type="dxa"/>
          </w:tcPr>
          <w:p w14:paraId="7D43E8E9" w14:textId="77777777" w:rsidR="002C1221" w:rsidRPr="00805540" w:rsidRDefault="002C1221" w:rsidP="002D275A">
            <w:pPr>
              <w:jc w:val="center"/>
              <w:rPr>
                <w:szCs w:val="24"/>
              </w:rPr>
            </w:pPr>
            <w:r w:rsidRPr="00805540">
              <w:rPr>
                <w:szCs w:val="24"/>
              </w:rPr>
              <w:t>MUSMUAA</w:t>
            </w:r>
          </w:p>
        </w:tc>
      </w:tr>
    </w:tbl>
    <w:p w14:paraId="68BD6AED" w14:textId="77777777" w:rsidR="00136566" w:rsidRPr="007E0A54" w:rsidRDefault="00AA318E" w:rsidP="00C42DA9">
      <w:pPr>
        <w:spacing w:after="9000"/>
        <w:rPr>
          <w:rFonts w:cs="Times New Roman"/>
          <w:szCs w:val="22"/>
        </w:rPr>
      </w:pPr>
      <w:proofErr w:type="gramStart"/>
      <w:r>
        <w:rPr>
          <w:szCs w:val="22"/>
          <w:vertAlign w:val="superscript"/>
        </w:rPr>
        <w:t xml:space="preserve">1  </w:t>
      </w:r>
      <w:r w:rsidR="00136566" w:rsidRPr="007E0A54">
        <w:rPr>
          <w:rFonts w:cs="Times New Roman"/>
          <w:szCs w:val="22"/>
        </w:rPr>
        <w:t>The</w:t>
      </w:r>
      <w:proofErr w:type="gramEnd"/>
      <w:r w:rsidR="00136566" w:rsidRPr="007E0A54">
        <w:rPr>
          <w:rFonts w:cs="Times New Roman"/>
          <w:szCs w:val="22"/>
        </w:rPr>
        <w:t xml:space="preserve"> intent of Exit Code 9 is to recognize job-specific completions, particularly non-credit certification courses.  Exit Code 9 was created as part of the performance funding initiative specifically related to non-credit instruction.  Although its use has expanded, it is not intended to be a </w:t>
      </w:r>
      <w:r w:rsidR="0039568F" w:rsidRPr="007E0A54">
        <w:rPr>
          <w:rFonts w:cs="Times New Roman"/>
          <w:szCs w:val="22"/>
        </w:rPr>
        <w:t>catchall</w:t>
      </w:r>
      <w:r w:rsidR="00136566" w:rsidRPr="007E0A54">
        <w:rPr>
          <w:rFonts w:cs="Times New Roman"/>
          <w:szCs w:val="22"/>
        </w:rPr>
        <w:t xml:space="preserve"> for workforce completions.  Even though a program may be an approved </w:t>
      </w:r>
      <w:r w:rsidR="0039568F" w:rsidRPr="007E0A54">
        <w:rPr>
          <w:rFonts w:cs="Times New Roman"/>
          <w:szCs w:val="22"/>
        </w:rPr>
        <w:t>vocationally oriented</w:t>
      </w:r>
      <w:r w:rsidR="00136566" w:rsidRPr="007E0A54">
        <w:rPr>
          <w:rFonts w:cs="Times New Roman"/>
          <w:szCs w:val="22"/>
        </w:rPr>
        <w:t xml:space="preserve"> course of study with an EPC, Exit Code 9 is not appropriate for multi-occupational or non-specific completions such as Job Prep, Prep for Training, New Chance, and so forth.</w:t>
      </w:r>
    </w:p>
    <w:p w14:paraId="45BBF764" w14:textId="77777777" w:rsidR="00136566" w:rsidRPr="00C40DD8" w:rsidRDefault="00136566" w:rsidP="00C42DA9">
      <w:pPr>
        <w:pStyle w:val="Heading2"/>
        <w:spacing w:before="600"/>
        <w:rPr>
          <w:rStyle w:val="IntenseReference"/>
          <w:rFonts w:ascii="Franklin Gothic Medium" w:hAnsi="Franklin Gothic Medium"/>
          <w:b w:val="0"/>
          <w:bCs/>
          <w:smallCaps w:val="0"/>
          <w:color w:val="173963"/>
          <w:spacing w:val="0"/>
          <w:sz w:val="44"/>
        </w:rPr>
      </w:pPr>
      <w:bookmarkStart w:id="186" w:name="_Toc510073969"/>
      <w:bookmarkStart w:id="187" w:name="_Toc155605030"/>
      <w:r w:rsidRPr="00C40DD8">
        <w:rPr>
          <w:rStyle w:val="IntenseReference"/>
          <w:rFonts w:ascii="Franklin Gothic Medium" w:hAnsi="Franklin Gothic Medium"/>
          <w:b w:val="0"/>
          <w:bCs/>
          <w:smallCaps w:val="0"/>
          <w:color w:val="173963"/>
          <w:spacing w:val="0"/>
          <w:sz w:val="44"/>
        </w:rPr>
        <w:lastRenderedPageBreak/>
        <w:t>Appendix A – Program Reporting Tools</w:t>
      </w:r>
      <w:bookmarkEnd w:id="186"/>
      <w:bookmarkEnd w:id="187"/>
    </w:p>
    <w:p w14:paraId="570E8361" w14:textId="0C9B533D" w:rsidR="00136566" w:rsidRPr="00FA1161" w:rsidRDefault="004D085D" w:rsidP="00FA1161">
      <w:pPr>
        <w:pStyle w:val="Heading3"/>
        <w:rPr>
          <w:rStyle w:val="IntenseReference"/>
          <w:rFonts w:ascii="Franklin Gothic Medium" w:hAnsi="Franklin Gothic Medium"/>
          <w:b w:val="0"/>
          <w:bCs/>
          <w:smallCaps w:val="0"/>
          <w:color w:val="0071CE"/>
          <w:spacing w:val="0"/>
          <w:sz w:val="36"/>
        </w:rPr>
      </w:pPr>
      <w:bookmarkStart w:id="188" w:name="_Toc155605031"/>
      <w:r>
        <w:rPr>
          <w:rStyle w:val="IntenseReference"/>
          <w:rFonts w:ascii="Franklin Gothic Medium" w:hAnsi="Franklin Gothic Medium"/>
          <w:b w:val="0"/>
          <w:bCs/>
          <w:smallCaps w:val="0"/>
          <w:color w:val="0071CE"/>
          <w:spacing w:val="0"/>
          <w:sz w:val="36"/>
        </w:rPr>
        <w:t>Student Attribute Coding</w:t>
      </w:r>
      <w:bookmarkEnd w:id="188"/>
    </w:p>
    <w:p w14:paraId="42AD55D9" w14:textId="77777777" w:rsidR="004D085D" w:rsidRPr="007E0A54" w:rsidRDefault="004D085D" w:rsidP="004D085D">
      <w:pPr>
        <w:spacing w:after="0"/>
        <w:rPr>
          <w:rFonts w:cs="Times New Roman"/>
          <w:szCs w:val="22"/>
        </w:rPr>
      </w:pPr>
      <w:r w:rsidRPr="007E0A54">
        <w:rPr>
          <w:rFonts w:cs="Times New Roman"/>
          <w:b/>
          <w:szCs w:val="22"/>
        </w:rPr>
        <w:t>Student Attribute Coding and Mass Assign Jobs:</w:t>
      </w:r>
      <w:r w:rsidRPr="007E0A54">
        <w:rPr>
          <w:rFonts w:cs="Times New Roman"/>
          <w:szCs w:val="22"/>
        </w:rPr>
        <w:t xml:space="preserve">  </w:t>
      </w:r>
    </w:p>
    <w:p w14:paraId="0EC34465" w14:textId="77777777" w:rsidR="004D085D" w:rsidRPr="007E0A54" w:rsidRDefault="004D085D" w:rsidP="004D085D">
      <w:pPr>
        <w:rPr>
          <w:rFonts w:cs="Times New Roman"/>
          <w:szCs w:val="22"/>
        </w:rPr>
      </w:pPr>
      <w:r w:rsidRPr="007E0A54">
        <w:rPr>
          <w:rFonts w:cs="Times New Roman"/>
          <w:szCs w:val="22"/>
        </w:rPr>
        <w:t xml:space="preserve">The </w:t>
      </w:r>
      <w:r>
        <w:rPr>
          <w:rFonts w:cs="Times New Roman"/>
          <w:szCs w:val="22"/>
        </w:rPr>
        <w:t>S</w:t>
      </w:r>
      <w:r w:rsidRPr="007E0A54">
        <w:rPr>
          <w:rFonts w:cs="Times New Roman"/>
          <w:szCs w:val="22"/>
        </w:rPr>
        <w:t xml:space="preserve">tudent </w:t>
      </w:r>
      <w:r>
        <w:rPr>
          <w:rFonts w:cs="Times New Roman"/>
          <w:szCs w:val="22"/>
        </w:rPr>
        <w:t>G</w:t>
      </w:r>
      <w:r w:rsidRPr="007E0A54">
        <w:rPr>
          <w:rFonts w:cs="Times New Roman"/>
          <w:szCs w:val="22"/>
        </w:rPr>
        <w:t>roup is set by an automated process</w:t>
      </w:r>
      <w:r>
        <w:rPr>
          <w:rFonts w:cs="Times New Roman"/>
          <w:szCs w:val="22"/>
        </w:rPr>
        <w:t xml:space="preserve"> (mass assign job)</w:t>
      </w:r>
      <w:r w:rsidRPr="007E0A54">
        <w:rPr>
          <w:rFonts w:cs="Times New Roman"/>
          <w:szCs w:val="22"/>
        </w:rPr>
        <w:t xml:space="preserve"> based on a combination of the </w:t>
      </w:r>
      <w:r>
        <w:rPr>
          <w:rFonts w:cs="Times New Roman"/>
          <w:szCs w:val="22"/>
        </w:rPr>
        <w:t>Student</w:t>
      </w:r>
      <w:r w:rsidRPr="007E0A54">
        <w:rPr>
          <w:rFonts w:cs="Times New Roman"/>
          <w:szCs w:val="22"/>
        </w:rPr>
        <w:t xml:space="preserve"> </w:t>
      </w:r>
      <w:r>
        <w:rPr>
          <w:rFonts w:cs="Times New Roman"/>
          <w:szCs w:val="22"/>
        </w:rPr>
        <w:t>A</w:t>
      </w:r>
      <w:r w:rsidRPr="007E0A54">
        <w:rPr>
          <w:rFonts w:cs="Times New Roman"/>
          <w:szCs w:val="22"/>
        </w:rPr>
        <w:t xml:space="preserve">ttribute and the </w:t>
      </w:r>
      <w:r>
        <w:rPr>
          <w:rFonts w:cs="Times New Roman"/>
          <w:szCs w:val="22"/>
        </w:rPr>
        <w:t>A</w:t>
      </w:r>
      <w:r w:rsidRPr="007E0A54">
        <w:rPr>
          <w:rFonts w:cs="Times New Roman"/>
          <w:szCs w:val="22"/>
        </w:rPr>
        <w:t>ttribute value.  There is no need to manually add the student group to the student.  The process on your end is done through the Academic Program &gt; Student Attribute pages.  Steps for the best practice to record the history of the student’s entry and exit into the program attribute and ensure accurate reporting of enrollment and FTE calculation is below.</w:t>
      </w:r>
    </w:p>
    <w:p w14:paraId="74239301" w14:textId="77777777" w:rsidR="004D085D" w:rsidRPr="007E0A54" w:rsidRDefault="004D085D" w:rsidP="004D085D">
      <w:pPr>
        <w:pStyle w:val="ListParagraph"/>
        <w:numPr>
          <w:ilvl w:val="0"/>
          <w:numId w:val="21"/>
        </w:numPr>
        <w:spacing w:after="200" w:line="276" w:lineRule="auto"/>
        <w:rPr>
          <w:szCs w:val="22"/>
        </w:rPr>
      </w:pPr>
      <w:r w:rsidRPr="007E0A54">
        <w:rPr>
          <w:szCs w:val="22"/>
        </w:rPr>
        <w:t xml:space="preserve">Always add a new effective date to the appropriate active program stack. </w:t>
      </w:r>
      <w:r w:rsidRPr="00745480">
        <w:rPr>
          <w:szCs w:val="22"/>
          <w:u w:val="single"/>
        </w:rPr>
        <w:t xml:space="preserve">Do not use Correct History actions. </w:t>
      </w:r>
    </w:p>
    <w:p w14:paraId="13CB9609" w14:textId="77777777" w:rsidR="004D085D" w:rsidRPr="007E0A54" w:rsidRDefault="004D085D" w:rsidP="004D085D">
      <w:pPr>
        <w:pStyle w:val="ListParagraph"/>
        <w:contextualSpacing w:val="0"/>
        <w:rPr>
          <w:szCs w:val="22"/>
        </w:rPr>
      </w:pPr>
      <w:r w:rsidRPr="00745480">
        <w:rPr>
          <w:b/>
          <w:szCs w:val="22"/>
        </w:rPr>
        <w:t>NOTE:</w:t>
      </w:r>
      <w:r w:rsidRPr="007E0A54">
        <w:rPr>
          <w:szCs w:val="22"/>
        </w:rPr>
        <w:t xml:space="preserve">  If Correct History action is used, the attribute may appear to not have existed at all during the enrollment quarter and historical reporting will not be accurate.</w:t>
      </w:r>
    </w:p>
    <w:p w14:paraId="044796BD" w14:textId="77777777" w:rsidR="004D085D" w:rsidRPr="007E0A54" w:rsidRDefault="004D085D" w:rsidP="004D085D">
      <w:pPr>
        <w:pStyle w:val="ListParagraph"/>
        <w:numPr>
          <w:ilvl w:val="1"/>
          <w:numId w:val="21"/>
        </w:numPr>
        <w:spacing w:after="200" w:line="276" w:lineRule="auto"/>
        <w:rPr>
          <w:szCs w:val="22"/>
        </w:rPr>
      </w:pPr>
      <w:r w:rsidRPr="007E0A54">
        <w:rPr>
          <w:szCs w:val="22"/>
        </w:rPr>
        <w:t xml:space="preserve">Adding the Attribute &amp; Value:  The effective date should </w:t>
      </w:r>
      <w:r>
        <w:rPr>
          <w:szCs w:val="22"/>
        </w:rPr>
        <w:t>be dated the day before the first day of the term to be counted for reporting purposes.  The effective date for the program plan stack must be the same as the student attribute.</w:t>
      </w:r>
    </w:p>
    <w:p w14:paraId="496E7E5E" w14:textId="77777777" w:rsidR="004D085D" w:rsidRPr="007E0A54" w:rsidRDefault="004D085D" w:rsidP="004D085D">
      <w:pPr>
        <w:pStyle w:val="ListParagraph"/>
        <w:numPr>
          <w:ilvl w:val="1"/>
          <w:numId w:val="21"/>
        </w:numPr>
        <w:spacing w:after="200" w:line="276" w:lineRule="auto"/>
        <w:rPr>
          <w:szCs w:val="22"/>
        </w:rPr>
      </w:pPr>
      <w:r w:rsidRPr="007E0A54">
        <w:rPr>
          <w:szCs w:val="22"/>
        </w:rPr>
        <w:t xml:space="preserve">Removing the Attribute &amp; Value:  It is necessary that a new effective date be added.  </w:t>
      </w:r>
      <w:r>
        <w:rPr>
          <w:szCs w:val="22"/>
        </w:rPr>
        <w:t>The effective must be after the student’s last eligible term and before the start of the next term.</w:t>
      </w:r>
    </w:p>
    <w:p w14:paraId="2EF2AE59" w14:textId="77777777" w:rsidR="004D085D" w:rsidRPr="007E0A54" w:rsidRDefault="004D085D" w:rsidP="004D085D">
      <w:pPr>
        <w:ind w:left="720"/>
        <w:rPr>
          <w:rFonts w:cs="Times New Roman"/>
          <w:szCs w:val="22"/>
        </w:rPr>
      </w:pPr>
      <w:r w:rsidRPr="007E0A54">
        <w:rPr>
          <w:rFonts w:cs="Times New Roman"/>
          <w:szCs w:val="22"/>
        </w:rPr>
        <w:t>NOTE:  Completions should be dated on or before the last day of the quarter.  These are reported as active on the last day of the quarter when completing in that quarter.</w:t>
      </w:r>
    </w:p>
    <w:p w14:paraId="2F1749C6" w14:textId="77777777" w:rsidR="004D085D" w:rsidRPr="007E0A54" w:rsidRDefault="004D085D" w:rsidP="004D085D">
      <w:pPr>
        <w:spacing w:after="240"/>
        <w:rPr>
          <w:rFonts w:cs="Times New Roman"/>
          <w:szCs w:val="22"/>
        </w:rPr>
      </w:pPr>
      <w:r w:rsidRPr="007E0A54">
        <w:rPr>
          <w:rFonts w:cs="Times New Roman"/>
          <w:szCs w:val="22"/>
        </w:rPr>
        <w:t>The mass assign job takes into consideration that the student is not only coded in the student attribute and value combination but is also enrolled during the quarter in the matching career and student career number that has the attribute assigned.  If the student has an active student attribute, but is not enrolled during the quarter, the student group code will be deactivated.  Once the student enrolls (and if they still have an active student attribute that matches the career and student career number for enrollment) the student group will aut</w:t>
      </w:r>
      <w:r>
        <w:rPr>
          <w:rFonts w:cs="Times New Roman"/>
          <w:szCs w:val="22"/>
        </w:rPr>
        <w:t xml:space="preserve">omatically be activated again. </w:t>
      </w:r>
    </w:p>
    <w:p w14:paraId="2B7608AC" w14:textId="77777777" w:rsidR="004D085D" w:rsidRPr="007E0A54" w:rsidRDefault="004D085D" w:rsidP="004D085D">
      <w:pPr>
        <w:rPr>
          <w:rFonts w:cs="Times New Roman"/>
          <w:b/>
          <w:szCs w:val="22"/>
        </w:rPr>
      </w:pPr>
      <w:r w:rsidRPr="007E0A54">
        <w:rPr>
          <w:rFonts w:cs="Times New Roman"/>
          <w:b/>
          <w:szCs w:val="22"/>
        </w:rPr>
        <w:t>Data Quality Reporting Tools</w:t>
      </w:r>
      <w:r>
        <w:rPr>
          <w:rFonts w:cs="Times New Roman"/>
          <w:b/>
          <w:szCs w:val="22"/>
        </w:rPr>
        <w:t xml:space="preserve"> for Student Attribute Coding</w:t>
      </w:r>
      <w:r w:rsidRPr="007E0A54">
        <w:rPr>
          <w:rFonts w:cs="Times New Roman"/>
          <w:b/>
          <w:szCs w:val="22"/>
        </w:rPr>
        <w:t>:</w:t>
      </w:r>
    </w:p>
    <w:p w14:paraId="6A377CDB" w14:textId="77777777" w:rsidR="004D085D" w:rsidRPr="007E0A54" w:rsidRDefault="004D085D" w:rsidP="004D085D">
      <w:pPr>
        <w:rPr>
          <w:rFonts w:cs="Times New Roman"/>
          <w:b/>
          <w:szCs w:val="22"/>
        </w:rPr>
      </w:pPr>
      <w:r w:rsidRPr="007E0A54">
        <w:rPr>
          <w:rFonts w:cs="Times New Roman"/>
          <w:b/>
          <w:szCs w:val="22"/>
        </w:rPr>
        <w:t>PS Queries:</w:t>
      </w:r>
    </w:p>
    <w:p w14:paraId="6DBDDD9C" w14:textId="77777777" w:rsidR="004D085D" w:rsidRPr="007E0A54" w:rsidRDefault="004D085D" w:rsidP="004D085D">
      <w:pPr>
        <w:pStyle w:val="ListParagraph"/>
        <w:numPr>
          <w:ilvl w:val="0"/>
          <w:numId w:val="20"/>
        </w:numPr>
        <w:spacing w:after="0" w:line="276" w:lineRule="auto"/>
        <w:rPr>
          <w:szCs w:val="22"/>
        </w:rPr>
      </w:pPr>
      <w:r w:rsidRPr="007E0A54">
        <w:rPr>
          <w:szCs w:val="22"/>
        </w:rPr>
        <w:t>QCS_CC_SBCTC_ATTR_GROUP</w:t>
      </w:r>
    </w:p>
    <w:p w14:paraId="27EB93C6" w14:textId="77777777" w:rsidR="004D085D" w:rsidRPr="007E0A54" w:rsidRDefault="004D085D" w:rsidP="004D085D">
      <w:pPr>
        <w:ind w:left="720"/>
        <w:rPr>
          <w:rFonts w:cs="Times New Roman"/>
          <w:szCs w:val="22"/>
        </w:rPr>
      </w:pPr>
      <w:r w:rsidRPr="007E0A54">
        <w:rPr>
          <w:rFonts w:cs="Times New Roman"/>
          <w:szCs w:val="22"/>
        </w:rPr>
        <w:t>By using this query and prompting for each quarter in the academic year, you can review the list of students who have an active S</w:t>
      </w:r>
      <w:r>
        <w:rPr>
          <w:rFonts w:cs="Times New Roman"/>
          <w:szCs w:val="22"/>
        </w:rPr>
        <w:t>tudent</w:t>
      </w:r>
      <w:r w:rsidRPr="007E0A54">
        <w:rPr>
          <w:rFonts w:cs="Times New Roman"/>
          <w:szCs w:val="22"/>
        </w:rPr>
        <w:t xml:space="preserve"> </w:t>
      </w:r>
      <w:r>
        <w:rPr>
          <w:rFonts w:cs="Times New Roman"/>
          <w:szCs w:val="22"/>
        </w:rPr>
        <w:t>A</w:t>
      </w:r>
      <w:r w:rsidRPr="007E0A54">
        <w:rPr>
          <w:rFonts w:cs="Times New Roman"/>
          <w:szCs w:val="22"/>
        </w:rPr>
        <w:t>ttribute.  The query will show you the students and their relationships to the active program stack, attribute coding and enrollment.</w:t>
      </w:r>
    </w:p>
    <w:p w14:paraId="1390CE33" w14:textId="77777777" w:rsidR="004D085D" w:rsidRPr="007E0A54" w:rsidRDefault="004D085D" w:rsidP="004D085D">
      <w:pPr>
        <w:spacing w:line="240" w:lineRule="auto"/>
        <w:ind w:left="720"/>
        <w:rPr>
          <w:rFonts w:cs="Times New Roman"/>
          <w:szCs w:val="22"/>
        </w:rPr>
      </w:pPr>
      <w:r w:rsidRPr="007E0A54">
        <w:rPr>
          <w:rFonts w:cs="Times New Roman"/>
          <w:szCs w:val="22"/>
        </w:rPr>
        <w:t xml:space="preserve">Field Definitions by Institution, Student ID, Attribute and Attribute Value, Term, Program Stack Career, Program Stack Career </w:t>
      </w:r>
      <w:proofErr w:type="spellStart"/>
      <w:r w:rsidRPr="007E0A54">
        <w:rPr>
          <w:rFonts w:cs="Times New Roman"/>
          <w:szCs w:val="22"/>
        </w:rPr>
        <w:t>Nbr</w:t>
      </w:r>
      <w:proofErr w:type="spellEnd"/>
      <w:r w:rsidRPr="007E0A54">
        <w:rPr>
          <w:rFonts w:cs="Times New Roman"/>
          <w:szCs w:val="22"/>
        </w:rPr>
        <w:t xml:space="preserve">, Attribute Stack Career, Attribute Stack Career </w:t>
      </w:r>
      <w:proofErr w:type="spellStart"/>
      <w:r w:rsidRPr="007E0A54">
        <w:rPr>
          <w:rFonts w:cs="Times New Roman"/>
          <w:szCs w:val="22"/>
        </w:rPr>
        <w:t>Nbr</w:t>
      </w:r>
      <w:proofErr w:type="spellEnd"/>
    </w:p>
    <w:p w14:paraId="35434801" w14:textId="77777777" w:rsidR="004D085D" w:rsidRPr="007E0A54" w:rsidRDefault="004D085D" w:rsidP="004D085D">
      <w:pPr>
        <w:spacing w:line="240" w:lineRule="auto"/>
        <w:ind w:left="720"/>
        <w:rPr>
          <w:rFonts w:cs="Times New Roman"/>
          <w:szCs w:val="22"/>
        </w:rPr>
      </w:pPr>
      <w:r w:rsidRPr="00745480">
        <w:rPr>
          <w:rFonts w:cs="Times New Roman"/>
          <w:szCs w:val="22"/>
          <w:u w:val="single"/>
        </w:rPr>
        <w:t>NOTE:</w:t>
      </w:r>
      <w:r w:rsidRPr="007E0A54">
        <w:rPr>
          <w:rFonts w:cs="Times New Roman"/>
          <w:szCs w:val="22"/>
        </w:rPr>
        <w:t xml:space="preserve">  Unique combination of Academic Career and Student Career Number = Program Stack.</w:t>
      </w:r>
    </w:p>
    <w:p w14:paraId="712E2128" w14:textId="77777777" w:rsidR="004D085D" w:rsidRPr="007E0A54" w:rsidRDefault="004D085D" w:rsidP="004D085D">
      <w:pPr>
        <w:spacing w:after="0" w:line="240" w:lineRule="auto"/>
        <w:ind w:left="720"/>
        <w:rPr>
          <w:rFonts w:cs="Times New Roman"/>
          <w:szCs w:val="22"/>
        </w:rPr>
      </w:pPr>
      <w:r w:rsidRPr="007E0A54">
        <w:rPr>
          <w:rFonts w:cs="Times New Roman"/>
          <w:b/>
          <w:szCs w:val="22"/>
        </w:rPr>
        <w:t>Status</w:t>
      </w:r>
      <w:r w:rsidRPr="007E0A54">
        <w:rPr>
          <w:rFonts w:cs="Times New Roman"/>
          <w:szCs w:val="22"/>
        </w:rPr>
        <w:t xml:space="preserve"> – Active, Discontinued, etc.:  Indicates the program stack status as of the prompted term</w:t>
      </w:r>
    </w:p>
    <w:p w14:paraId="11BAF0B9" w14:textId="77777777" w:rsidR="004D085D" w:rsidRPr="007E0A54" w:rsidRDefault="004D085D" w:rsidP="004D085D">
      <w:pPr>
        <w:spacing w:after="0" w:line="240" w:lineRule="auto"/>
        <w:ind w:left="720"/>
        <w:rPr>
          <w:rFonts w:cs="Times New Roman"/>
          <w:szCs w:val="22"/>
        </w:rPr>
      </w:pPr>
      <w:r w:rsidRPr="007E0A54">
        <w:rPr>
          <w:rFonts w:cs="Times New Roman"/>
          <w:b/>
          <w:szCs w:val="22"/>
        </w:rPr>
        <w:lastRenderedPageBreak/>
        <w:t>Last Active Term</w:t>
      </w:r>
      <w:r w:rsidRPr="007E0A54">
        <w:rPr>
          <w:rFonts w:cs="Times New Roman"/>
          <w:szCs w:val="22"/>
        </w:rPr>
        <w:t xml:space="preserve"> – Term Code:  When student does not have an active program stack, this will display the last active term in that specific program stack.  The student will show in the query up through that term but will not pull in terms after the Last Active Term.</w:t>
      </w:r>
    </w:p>
    <w:p w14:paraId="4BB19FFB" w14:textId="77777777" w:rsidR="004D085D" w:rsidRPr="007E0A54" w:rsidRDefault="004D085D" w:rsidP="004D085D">
      <w:pPr>
        <w:spacing w:after="0" w:line="240" w:lineRule="auto"/>
        <w:ind w:left="720"/>
        <w:rPr>
          <w:rFonts w:cs="Times New Roman"/>
          <w:szCs w:val="22"/>
        </w:rPr>
      </w:pPr>
      <w:r w:rsidRPr="007E0A54">
        <w:rPr>
          <w:rFonts w:cs="Times New Roman"/>
          <w:b/>
          <w:szCs w:val="22"/>
        </w:rPr>
        <w:t>Act Prog Flag</w:t>
      </w:r>
      <w:r w:rsidRPr="007E0A54">
        <w:rPr>
          <w:rFonts w:cs="Times New Roman"/>
          <w:szCs w:val="22"/>
        </w:rPr>
        <w:t xml:space="preserve"> – Y/N flag:  Is the specific program stack Active in the prompted term?</w:t>
      </w:r>
    </w:p>
    <w:p w14:paraId="7853318D" w14:textId="77777777" w:rsidR="004D085D" w:rsidRPr="007E0A54" w:rsidRDefault="004D085D" w:rsidP="004D085D">
      <w:pPr>
        <w:spacing w:after="0" w:line="240" w:lineRule="auto"/>
        <w:ind w:left="720"/>
        <w:rPr>
          <w:rFonts w:cs="Times New Roman"/>
          <w:szCs w:val="22"/>
        </w:rPr>
      </w:pPr>
      <w:r w:rsidRPr="007E0A54">
        <w:rPr>
          <w:rFonts w:cs="Times New Roman"/>
          <w:b/>
          <w:szCs w:val="22"/>
        </w:rPr>
        <w:t>Term Act Flag</w:t>
      </w:r>
      <w:r w:rsidRPr="007E0A54">
        <w:rPr>
          <w:rFonts w:cs="Times New Roman"/>
          <w:szCs w:val="22"/>
        </w:rPr>
        <w:t xml:space="preserve"> – Y/N flag:  Is Student Term Active in the specific program stack?</w:t>
      </w:r>
    </w:p>
    <w:p w14:paraId="2AA0F878" w14:textId="77777777" w:rsidR="004D085D" w:rsidRPr="007E0A54" w:rsidRDefault="004D085D" w:rsidP="004D085D">
      <w:pPr>
        <w:spacing w:after="0" w:line="240" w:lineRule="auto"/>
        <w:ind w:left="720"/>
        <w:rPr>
          <w:rFonts w:cs="Times New Roman"/>
          <w:szCs w:val="22"/>
        </w:rPr>
      </w:pPr>
      <w:r w:rsidRPr="007E0A54">
        <w:rPr>
          <w:rFonts w:cs="Times New Roman"/>
          <w:b/>
          <w:szCs w:val="22"/>
        </w:rPr>
        <w:t xml:space="preserve">Term </w:t>
      </w:r>
      <w:proofErr w:type="spellStart"/>
      <w:r w:rsidRPr="007E0A54">
        <w:rPr>
          <w:rFonts w:cs="Times New Roman"/>
          <w:b/>
          <w:szCs w:val="22"/>
        </w:rPr>
        <w:t>Enrl</w:t>
      </w:r>
      <w:proofErr w:type="spellEnd"/>
      <w:r w:rsidRPr="007E0A54">
        <w:rPr>
          <w:rFonts w:cs="Times New Roman"/>
          <w:b/>
          <w:szCs w:val="22"/>
        </w:rPr>
        <w:t xml:space="preserve"> Flag</w:t>
      </w:r>
      <w:r w:rsidRPr="007E0A54">
        <w:rPr>
          <w:rFonts w:cs="Times New Roman"/>
          <w:szCs w:val="22"/>
        </w:rPr>
        <w:t xml:space="preserve"> – Y/N flag:  Is Student Enrolled in Term in the specific program stack?</w:t>
      </w:r>
    </w:p>
    <w:p w14:paraId="7C68CC03" w14:textId="77777777" w:rsidR="004D085D" w:rsidRPr="007E0A54" w:rsidRDefault="004D085D" w:rsidP="004D085D">
      <w:pPr>
        <w:spacing w:after="0" w:line="240" w:lineRule="auto"/>
        <w:ind w:left="720"/>
        <w:rPr>
          <w:rFonts w:cs="Times New Roman"/>
          <w:szCs w:val="22"/>
        </w:rPr>
      </w:pPr>
      <w:r w:rsidRPr="007E0A54">
        <w:rPr>
          <w:rFonts w:cs="Times New Roman"/>
          <w:b/>
          <w:szCs w:val="22"/>
        </w:rPr>
        <w:t>Act Group Flag</w:t>
      </w:r>
      <w:r w:rsidRPr="007E0A54">
        <w:rPr>
          <w:rFonts w:cs="Times New Roman"/>
          <w:szCs w:val="22"/>
        </w:rPr>
        <w:t xml:space="preserve"> – Y/N flag:  Is Student Active in the Student Group that matches the Student Attribute code (i.e. SAPR)?</w:t>
      </w:r>
    </w:p>
    <w:p w14:paraId="5B6786AD" w14:textId="77777777" w:rsidR="004D085D" w:rsidRPr="007E0A54" w:rsidRDefault="004D085D" w:rsidP="004D085D">
      <w:pPr>
        <w:spacing w:after="0" w:line="240" w:lineRule="auto"/>
        <w:ind w:left="720"/>
        <w:rPr>
          <w:rFonts w:cs="Times New Roman"/>
          <w:szCs w:val="22"/>
        </w:rPr>
      </w:pPr>
      <w:r w:rsidRPr="007E0A54">
        <w:rPr>
          <w:rFonts w:cs="Times New Roman"/>
          <w:b/>
          <w:szCs w:val="22"/>
        </w:rPr>
        <w:t xml:space="preserve">Match </w:t>
      </w:r>
      <w:proofErr w:type="spellStart"/>
      <w:r w:rsidRPr="007E0A54">
        <w:rPr>
          <w:rFonts w:cs="Times New Roman"/>
          <w:b/>
          <w:szCs w:val="22"/>
        </w:rPr>
        <w:t>Attr</w:t>
      </w:r>
      <w:proofErr w:type="spellEnd"/>
      <w:r w:rsidRPr="007E0A54">
        <w:rPr>
          <w:rFonts w:cs="Times New Roman"/>
          <w:b/>
          <w:szCs w:val="22"/>
        </w:rPr>
        <w:t xml:space="preserve"> Effdt</w:t>
      </w:r>
      <w:r w:rsidRPr="007E0A54">
        <w:rPr>
          <w:rFonts w:cs="Times New Roman"/>
          <w:szCs w:val="22"/>
        </w:rPr>
        <w:t xml:space="preserve"> – Y/N flag:  Is the Attribute on the last effective dated row for the specific program stack and within the quarters begin and end dates?</w:t>
      </w:r>
    </w:p>
    <w:p w14:paraId="2DA670CB" w14:textId="77777777" w:rsidR="004D085D" w:rsidRPr="007E0A54" w:rsidRDefault="004D085D" w:rsidP="004D085D">
      <w:pPr>
        <w:spacing w:after="0" w:line="240" w:lineRule="auto"/>
        <w:ind w:left="720"/>
        <w:rPr>
          <w:rFonts w:cs="Times New Roman"/>
          <w:szCs w:val="22"/>
        </w:rPr>
      </w:pPr>
      <w:r w:rsidRPr="007E0A54">
        <w:rPr>
          <w:rFonts w:cs="Times New Roman"/>
          <w:b/>
          <w:szCs w:val="22"/>
        </w:rPr>
        <w:t xml:space="preserve">Match </w:t>
      </w:r>
      <w:proofErr w:type="spellStart"/>
      <w:r w:rsidRPr="007E0A54">
        <w:rPr>
          <w:rFonts w:cs="Times New Roman"/>
          <w:b/>
          <w:szCs w:val="22"/>
        </w:rPr>
        <w:t>Attr</w:t>
      </w:r>
      <w:proofErr w:type="spellEnd"/>
      <w:r w:rsidRPr="007E0A54">
        <w:rPr>
          <w:rFonts w:cs="Times New Roman"/>
          <w:b/>
          <w:szCs w:val="22"/>
        </w:rPr>
        <w:t xml:space="preserve"> Career</w:t>
      </w:r>
      <w:r w:rsidRPr="007E0A54">
        <w:rPr>
          <w:rFonts w:cs="Times New Roman"/>
          <w:szCs w:val="22"/>
        </w:rPr>
        <w:t xml:space="preserve"> – Y/N flag: Does the Term Active/Enrolled program stack Career match the Attribute program stack Career? </w:t>
      </w:r>
    </w:p>
    <w:p w14:paraId="6541DC55" w14:textId="77777777" w:rsidR="004D085D" w:rsidRPr="007E0A54" w:rsidRDefault="004D085D" w:rsidP="004D085D">
      <w:pPr>
        <w:spacing w:after="0" w:line="240" w:lineRule="auto"/>
        <w:ind w:left="720"/>
        <w:rPr>
          <w:rFonts w:cs="Times New Roman"/>
          <w:szCs w:val="22"/>
        </w:rPr>
      </w:pPr>
      <w:r w:rsidRPr="007E0A54">
        <w:rPr>
          <w:rFonts w:cs="Times New Roman"/>
          <w:b/>
          <w:szCs w:val="22"/>
        </w:rPr>
        <w:t xml:space="preserve">Match </w:t>
      </w:r>
      <w:proofErr w:type="spellStart"/>
      <w:r w:rsidRPr="007E0A54">
        <w:rPr>
          <w:rFonts w:cs="Times New Roman"/>
          <w:b/>
          <w:szCs w:val="22"/>
        </w:rPr>
        <w:t>Attr</w:t>
      </w:r>
      <w:proofErr w:type="spellEnd"/>
      <w:r w:rsidRPr="007E0A54">
        <w:rPr>
          <w:rFonts w:cs="Times New Roman"/>
          <w:b/>
          <w:szCs w:val="22"/>
        </w:rPr>
        <w:t xml:space="preserve"> Career </w:t>
      </w:r>
      <w:proofErr w:type="spellStart"/>
      <w:r w:rsidRPr="007E0A54">
        <w:rPr>
          <w:rFonts w:cs="Times New Roman"/>
          <w:b/>
          <w:szCs w:val="22"/>
        </w:rPr>
        <w:t>Nbr</w:t>
      </w:r>
      <w:proofErr w:type="spellEnd"/>
      <w:r w:rsidRPr="007E0A54">
        <w:rPr>
          <w:rFonts w:cs="Times New Roman"/>
          <w:b/>
          <w:szCs w:val="22"/>
        </w:rPr>
        <w:t xml:space="preserve"> </w:t>
      </w:r>
      <w:r w:rsidRPr="007E0A54">
        <w:rPr>
          <w:rFonts w:cs="Times New Roman"/>
          <w:szCs w:val="22"/>
        </w:rPr>
        <w:t xml:space="preserve">– Y/N flag: Does the Term Active/Enrolled program stack Career </w:t>
      </w:r>
      <w:proofErr w:type="spellStart"/>
      <w:r w:rsidRPr="007E0A54">
        <w:rPr>
          <w:rFonts w:cs="Times New Roman"/>
          <w:szCs w:val="22"/>
        </w:rPr>
        <w:t>Nbr</w:t>
      </w:r>
      <w:proofErr w:type="spellEnd"/>
      <w:r w:rsidRPr="007E0A54">
        <w:rPr>
          <w:rFonts w:cs="Times New Roman"/>
          <w:szCs w:val="22"/>
        </w:rPr>
        <w:t xml:space="preserve"> match the Attribute program stack Career </w:t>
      </w:r>
      <w:proofErr w:type="spellStart"/>
      <w:r w:rsidRPr="007E0A54">
        <w:rPr>
          <w:rFonts w:cs="Times New Roman"/>
          <w:szCs w:val="22"/>
        </w:rPr>
        <w:t>Nbr</w:t>
      </w:r>
      <w:proofErr w:type="spellEnd"/>
      <w:r w:rsidRPr="007E0A54">
        <w:rPr>
          <w:rFonts w:cs="Times New Roman"/>
          <w:szCs w:val="22"/>
        </w:rPr>
        <w:t>?</w:t>
      </w:r>
    </w:p>
    <w:p w14:paraId="2AAE98C0" w14:textId="77777777" w:rsidR="004D085D" w:rsidRPr="007E0A54" w:rsidRDefault="004D085D" w:rsidP="004D085D">
      <w:pPr>
        <w:spacing w:line="240" w:lineRule="auto"/>
        <w:ind w:left="720"/>
        <w:rPr>
          <w:rFonts w:cs="Times New Roman"/>
          <w:szCs w:val="22"/>
        </w:rPr>
      </w:pPr>
      <w:r w:rsidRPr="007E0A54">
        <w:rPr>
          <w:rFonts w:cs="Times New Roman"/>
          <w:b/>
          <w:szCs w:val="22"/>
        </w:rPr>
        <w:t>Data Warehouse FTE Note</w:t>
      </w:r>
      <w:r w:rsidRPr="007E0A54">
        <w:rPr>
          <w:rFonts w:cs="Times New Roman"/>
          <w:szCs w:val="22"/>
        </w:rPr>
        <w:t xml:space="preserve"> – Text field that will display on each program stack that will not be counted due to the mismatch of the above flags</w:t>
      </w:r>
    </w:p>
    <w:p w14:paraId="0726B87F" w14:textId="77777777" w:rsidR="004D085D" w:rsidRPr="007E0A54" w:rsidRDefault="004D085D" w:rsidP="004D085D">
      <w:pPr>
        <w:spacing w:after="0" w:line="240" w:lineRule="auto"/>
        <w:ind w:left="720"/>
        <w:rPr>
          <w:rFonts w:cs="Times New Roman"/>
          <w:b/>
          <w:szCs w:val="22"/>
        </w:rPr>
      </w:pPr>
      <w:r w:rsidRPr="007E0A54">
        <w:rPr>
          <w:rFonts w:cs="Times New Roman"/>
          <w:b/>
          <w:szCs w:val="22"/>
        </w:rPr>
        <w:t>To be counted:  All flags must be Yes.</w:t>
      </w:r>
    </w:p>
    <w:p w14:paraId="7380A332" w14:textId="77777777" w:rsidR="004D085D" w:rsidRPr="007E0A54" w:rsidRDefault="004D085D" w:rsidP="004D085D">
      <w:pPr>
        <w:spacing w:line="240" w:lineRule="auto"/>
        <w:ind w:left="720"/>
        <w:rPr>
          <w:rFonts w:cs="Times New Roman"/>
          <w:szCs w:val="22"/>
        </w:rPr>
      </w:pPr>
      <w:r w:rsidRPr="007E0A54">
        <w:rPr>
          <w:rFonts w:cs="Times New Roman"/>
          <w:szCs w:val="22"/>
        </w:rPr>
        <w:t xml:space="preserve">NOTE:  Any flag that is a No should be identifiable by the field definitions above. </w:t>
      </w:r>
    </w:p>
    <w:p w14:paraId="65D26137" w14:textId="77777777" w:rsidR="00136566" w:rsidRPr="007E0A54" w:rsidRDefault="00136566" w:rsidP="00136566">
      <w:pPr>
        <w:rPr>
          <w:rFonts w:cs="Times New Roman"/>
          <w:b/>
          <w:szCs w:val="22"/>
        </w:rPr>
      </w:pPr>
      <w:r w:rsidRPr="007E0A54">
        <w:rPr>
          <w:rFonts w:cs="Times New Roman"/>
          <w:b/>
          <w:szCs w:val="22"/>
        </w:rPr>
        <w:t>PS Views for use in query development:</w:t>
      </w:r>
    </w:p>
    <w:p w14:paraId="52E85EEF" w14:textId="77777777" w:rsidR="00136566" w:rsidRPr="007E0A54" w:rsidRDefault="00136566" w:rsidP="0033358F">
      <w:pPr>
        <w:pStyle w:val="ListParagraph"/>
        <w:numPr>
          <w:ilvl w:val="0"/>
          <w:numId w:val="19"/>
        </w:numPr>
        <w:spacing w:after="200" w:line="276" w:lineRule="auto"/>
        <w:rPr>
          <w:b/>
          <w:szCs w:val="22"/>
        </w:rPr>
      </w:pPr>
      <w:r w:rsidRPr="007E0A54">
        <w:rPr>
          <w:b/>
          <w:szCs w:val="22"/>
        </w:rPr>
        <w:t>VCS_STDNT_</w:t>
      </w:r>
      <w:proofErr w:type="gramStart"/>
      <w:r w:rsidRPr="007E0A54">
        <w:rPr>
          <w:b/>
          <w:szCs w:val="22"/>
        </w:rPr>
        <w:t xml:space="preserve">ATTR  </w:t>
      </w:r>
      <w:r w:rsidRPr="007E0A54">
        <w:rPr>
          <w:szCs w:val="22"/>
        </w:rPr>
        <w:t>(</w:t>
      </w:r>
      <w:proofErr w:type="gramEnd"/>
      <w:r w:rsidRPr="007E0A54">
        <w:rPr>
          <w:szCs w:val="22"/>
        </w:rPr>
        <w:t>used by query QCS_CC_SBCTC_ATTR_GROUP)</w:t>
      </w:r>
    </w:p>
    <w:p w14:paraId="378EDC81" w14:textId="77777777" w:rsidR="00136566" w:rsidRPr="007E0A54" w:rsidRDefault="00136566" w:rsidP="00136566">
      <w:pPr>
        <w:spacing w:after="0" w:line="240" w:lineRule="auto"/>
        <w:ind w:firstLine="720"/>
        <w:rPr>
          <w:rFonts w:cs="Times New Roman"/>
          <w:szCs w:val="22"/>
        </w:rPr>
      </w:pPr>
      <w:r w:rsidRPr="007E0A54">
        <w:rPr>
          <w:rFonts w:cs="Times New Roman"/>
          <w:szCs w:val="22"/>
        </w:rPr>
        <w:t>To find students with coding issues directly using the view:</w:t>
      </w:r>
    </w:p>
    <w:p w14:paraId="7EAE06FE" w14:textId="77777777" w:rsidR="00136566" w:rsidRPr="007E0A54" w:rsidRDefault="00136566" w:rsidP="00136566">
      <w:pPr>
        <w:spacing w:after="0" w:line="240" w:lineRule="auto"/>
        <w:ind w:left="720" w:firstLine="720"/>
        <w:rPr>
          <w:rFonts w:cs="Times New Roman"/>
          <w:szCs w:val="22"/>
        </w:rPr>
      </w:pPr>
      <w:r w:rsidRPr="007E0A54">
        <w:rPr>
          <w:rFonts w:cs="Times New Roman"/>
          <w:szCs w:val="22"/>
        </w:rPr>
        <w:t>Select *</w:t>
      </w:r>
    </w:p>
    <w:p w14:paraId="754F3F12" w14:textId="77777777" w:rsidR="00136566" w:rsidRPr="007E0A54" w:rsidRDefault="00136566" w:rsidP="00136566">
      <w:pPr>
        <w:spacing w:after="0" w:line="240" w:lineRule="auto"/>
        <w:ind w:left="720" w:firstLine="720"/>
        <w:rPr>
          <w:rFonts w:cs="Times New Roman"/>
          <w:szCs w:val="22"/>
        </w:rPr>
      </w:pPr>
      <w:r w:rsidRPr="007E0A54">
        <w:rPr>
          <w:rFonts w:cs="Times New Roman"/>
          <w:szCs w:val="22"/>
        </w:rPr>
        <w:t>From VCS_STDNT_ATTR B</w:t>
      </w:r>
    </w:p>
    <w:p w14:paraId="7C339F07" w14:textId="77777777" w:rsidR="00136566" w:rsidRPr="007E0A54" w:rsidRDefault="00136566" w:rsidP="00136566">
      <w:pPr>
        <w:spacing w:after="0" w:line="240" w:lineRule="auto"/>
        <w:ind w:left="720" w:firstLine="720"/>
        <w:rPr>
          <w:rFonts w:cs="Times New Roman"/>
          <w:color w:val="000000"/>
          <w:szCs w:val="22"/>
          <w:shd w:val="clear" w:color="auto" w:fill="FFFFFF"/>
        </w:rPr>
      </w:pPr>
      <w:r w:rsidRPr="007E0A54">
        <w:rPr>
          <w:rFonts w:cs="Times New Roman"/>
          <w:szCs w:val="22"/>
        </w:rPr>
        <w:t xml:space="preserve">Where </w:t>
      </w:r>
      <w:r w:rsidRPr="007E0A54">
        <w:rPr>
          <w:rFonts w:cs="Times New Roman"/>
          <w:color w:val="000000"/>
          <w:szCs w:val="22"/>
          <w:shd w:val="clear" w:color="auto" w:fill="FFFFFF"/>
        </w:rPr>
        <w:t> </w:t>
      </w:r>
    </w:p>
    <w:p w14:paraId="6368DBBB"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w:t>
      </w:r>
      <w:r w:rsidR="0080496E">
        <w:rPr>
          <w:rFonts w:cs="Times New Roman"/>
          <w:color w:val="000000"/>
          <w:szCs w:val="22"/>
          <w:shd w:val="clear" w:color="auto" w:fill="FFFFFF"/>
        </w:rPr>
        <w:t xml:space="preserve"> </w:t>
      </w:r>
      <w:r w:rsidRPr="007E0A54">
        <w:rPr>
          <w:rFonts w:cs="Times New Roman"/>
          <w:color w:val="000000"/>
          <w:szCs w:val="22"/>
          <w:shd w:val="clear" w:color="auto" w:fill="FFFFFF"/>
        </w:rPr>
        <w:t>B</w:t>
      </w:r>
      <w:proofErr w:type="gramEnd"/>
      <w:r w:rsidRPr="007E0A54">
        <w:rPr>
          <w:rFonts w:cs="Times New Roman"/>
          <w:color w:val="000000"/>
          <w:szCs w:val="22"/>
          <w:shd w:val="clear" w:color="auto" w:fill="FFFFFF"/>
        </w:rPr>
        <w:t xml:space="preserve">.TERM_ACTIVE_FLG = 'N'  </w:t>
      </w:r>
    </w:p>
    <w:p w14:paraId="48C28F71"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.TERM_ENRL_FLG = 'N'</w:t>
      </w:r>
    </w:p>
    <w:p w14:paraId="6B05BB37"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 xml:space="preserve">.MATCH_ATTR_EFFDT = 'N'  </w:t>
      </w:r>
    </w:p>
    <w:p w14:paraId="55EC0CAA"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 xml:space="preserve">.MATCH_ATTR_CAREER = 'N' </w:t>
      </w:r>
    </w:p>
    <w:p w14:paraId="5BAEADF2" w14:textId="77777777" w:rsidR="00136566" w:rsidRPr="007E0A54" w:rsidRDefault="00136566" w:rsidP="00745480">
      <w:pPr>
        <w:spacing w:line="240" w:lineRule="auto"/>
        <w:ind w:left="720" w:firstLine="720"/>
        <w:rPr>
          <w:rFonts w:cs="Times New Roman"/>
          <w:szCs w:val="22"/>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.MATCH_ATTR_CAR_NBR = 'N)</w:t>
      </w:r>
    </w:p>
    <w:p w14:paraId="57541519" w14:textId="77777777" w:rsidR="00136566" w:rsidRPr="007E0A54" w:rsidRDefault="00136566" w:rsidP="00136566">
      <w:pPr>
        <w:spacing w:after="0" w:line="240" w:lineRule="auto"/>
        <w:ind w:left="720"/>
        <w:rPr>
          <w:rFonts w:cs="Times New Roman"/>
          <w:szCs w:val="22"/>
        </w:rPr>
      </w:pPr>
      <w:r w:rsidRPr="007E0A54">
        <w:rPr>
          <w:rFonts w:cs="Times New Roman"/>
          <w:szCs w:val="22"/>
        </w:rPr>
        <w:t xml:space="preserve">If want to limit </w:t>
      </w:r>
      <w:proofErr w:type="gramStart"/>
      <w:r w:rsidRPr="007E0A54">
        <w:rPr>
          <w:rFonts w:cs="Times New Roman"/>
          <w:szCs w:val="22"/>
        </w:rPr>
        <w:t>to  those</w:t>
      </w:r>
      <w:proofErr w:type="gramEnd"/>
      <w:r w:rsidRPr="007E0A54">
        <w:rPr>
          <w:rFonts w:cs="Times New Roman"/>
          <w:szCs w:val="22"/>
        </w:rPr>
        <w:t xml:space="preserve"> students that would be eligible for the group but not yet term active or enrolled:</w:t>
      </w:r>
    </w:p>
    <w:p w14:paraId="4FBA4768" w14:textId="77777777" w:rsidR="00136566" w:rsidRPr="007E0A54" w:rsidRDefault="00136566" w:rsidP="00136566">
      <w:pPr>
        <w:spacing w:after="0" w:line="240" w:lineRule="auto"/>
        <w:ind w:left="720" w:firstLine="720"/>
        <w:rPr>
          <w:rFonts w:cs="Times New Roman"/>
          <w:color w:val="000000"/>
          <w:szCs w:val="22"/>
          <w:shd w:val="clear" w:color="auto" w:fill="FFFFFF"/>
        </w:rPr>
      </w:pPr>
      <w:r w:rsidRPr="007E0A54">
        <w:rPr>
          <w:rFonts w:cs="Times New Roman"/>
          <w:szCs w:val="22"/>
        </w:rPr>
        <w:t xml:space="preserve">Where </w:t>
      </w:r>
      <w:r w:rsidRPr="007E0A54">
        <w:rPr>
          <w:rFonts w:cs="Times New Roman"/>
          <w:color w:val="000000"/>
          <w:szCs w:val="22"/>
          <w:shd w:val="clear" w:color="auto" w:fill="FFFFFF"/>
        </w:rPr>
        <w:t> </w:t>
      </w:r>
    </w:p>
    <w:p w14:paraId="38524D21"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w:t>
      </w:r>
      <w:r w:rsidR="0080496E">
        <w:rPr>
          <w:rFonts w:cs="Times New Roman"/>
          <w:color w:val="000000"/>
          <w:szCs w:val="22"/>
          <w:shd w:val="clear" w:color="auto" w:fill="FFFFFF"/>
        </w:rPr>
        <w:t xml:space="preserve"> </w:t>
      </w:r>
      <w:r w:rsidRPr="007E0A54">
        <w:rPr>
          <w:rFonts w:cs="Times New Roman"/>
          <w:color w:val="000000"/>
          <w:szCs w:val="22"/>
          <w:shd w:val="clear" w:color="auto" w:fill="FFFFFF"/>
        </w:rPr>
        <w:t>B</w:t>
      </w:r>
      <w:proofErr w:type="gramEnd"/>
      <w:r w:rsidRPr="007E0A54">
        <w:rPr>
          <w:rFonts w:cs="Times New Roman"/>
          <w:color w:val="000000"/>
          <w:szCs w:val="22"/>
          <w:shd w:val="clear" w:color="auto" w:fill="FFFFFF"/>
        </w:rPr>
        <w:t xml:space="preserve">.TERM_ACTIVE_FLG = 'N'  </w:t>
      </w:r>
    </w:p>
    <w:p w14:paraId="4865B77D"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OR  B</w:t>
      </w:r>
      <w:proofErr w:type="gramEnd"/>
      <w:r w:rsidRPr="007E0A54">
        <w:rPr>
          <w:rFonts w:cs="Times New Roman"/>
          <w:color w:val="000000"/>
          <w:szCs w:val="22"/>
          <w:shd w:val="clear" w:color="auto" w:fill="FFFFFF"/>
        </w:rPr>
        <w:t>.TERM_ENRL_FLG = 'N')</w:t>
      </w:r>
    </w:p>
    <w:p w14:paraId="013D21B6"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AND  B</w:t>
      </w:r>
      <w:proofErr w:type="gramEnd"/>
      <w:r w:rsidRPr="007E0A54">
        <w:rPr>
          <w:rFonts w:cs="Times New Roman"/>
          <w:color w:val="000000"/>
          <w:szCs w:val="22"/>
          <w:shd w:val="clear" w:color="auto" w:fill="FFFFFF"/>
        </w:rPr>
        <w:t>.MATCH_ATTR_EFFDT = 'Y’</w:t>
      </w:r>
    </w:p>
    <w:p w14:paraId="2142FACB" w14:textId="77777777" w:rsidR="00136566" w:rsidRPr="007E0A54" w:rsidRDefault="00136566" w:rsidP="00136566">
      <w:pPr>
        <w:spacing w:after="0" w:line="240" w:lineRule="auto"/>
        <w:ind w:left="720" w:firstLine="720"/>
        <w:rPr>
          <w:rFonts w:cs="Times New Roman"/>
          <w:color w:val="000000"/>
          <w:szCs w:val="22"/>
          <w:shd w:val="clear" w:color="auto" w:fill="FFFFFF"/>
        </w:rPr>
      </w:pPr>
      <w:proofErr w:type="gramStart"/>
      <w:r w:rsidRPr="007E0A54">
        <w:rPr>
          <w:rFonts w:cs="Times New Roman"/>
          <w:color w:val="000000"/>
          <w:szCs w:val="22"/>
          <w:shd w:val="clear" w:color="auto" w:fill="FFFFFF"/>
        </w:rPr>
        <w:t>AND  B</w:t>
      </w:r>
      <w:proofErr w:type="gramEnd"/>
      <w:r w:rsidRPr="007E0A54">
        <w:rPr>
          <w:rFonts w:cs="Times New Roman"/>
          <w:color w:val="000000"/>
          <w:szCs w:val="22"/>
          <w:shd w:val="clear" w:color="auto" w:fill="FFFFFF"/>
        </w:rPr>
        <w:t xml:space="preserve">.MATCH_ATTR_CAREER = 'Y' </w:t>
      </w:r>
    </w:p>
    <w:p w14:paraId="219BEFA7" w14:textId="77777777" w:rsidR="00136566" w:rsidRPr="007E0A54" w:rsidRDefault="00136566" w:rsidP="00745480">
      <w:pPr>
        <w:spacing w:line="240" w:lineRule="auto"/>
        <w:ind w:left="720" w:firstLine="720"/>
        <w:rPr>
          <w:rFonts w:cs="Times New Roman"/>
          <w:szCs w:val="22"/>
        </w:rPr>
      </w:pPr>
      <w:proofErr w:type="gramStart"/>
      <w:r w:rsidRPr="007E0A54">
        <w:rPr>
          <w:rFonts w:cs="Times New Roman"/>
          <w:color w:val="000000"/>
          <w:szCs w:val="22"/>
          <w:shd w:val="clear" w:color="auto" w:fill="FFFFFF"/>
        </w:rPr>
        <w:t>AND  B</w:t>
      </w:r>
      <w:proofErr w:type="gramEnd"/>
      <w:r w:rsidRPr="007E0A54">
        <w:rPr>
          <w:rFonts w:cs="Times New Roman"/>
          <w:color w:val="000000"/>
          <w:szCs w:val="22"/>
          <w:shd w:val="clear" w:color="auto" w:fill="FFFFFF"/>
        </w:rPr>
        <w:t>.MATCH_ATTR_CAR_NBR = ‘Y’</w:t>
      </w:r>
    </w:p>
    <w:p w14:paraId="76459798" w14:textId="77777777" w:rsidR="00136566" w:rsidRPr="007E0A54" w:rsidRDefault="00136566" w:rsidP="0033358F">
      <w:pPr>
        <w:pStyle w:val="ListParagraph"/>
        <w:numPr>
          <w:ilvl w:val="0"/>
          <w:numId w:val="19"/>
        </w:numPr>
        <w:spacing w:after="200" w:line="276" w:lineRule="auto"/>
        <w:rPr>
          <w:b/>
          <w:szCs w:val="22"/>
        </w:rPr>
      </w:pPr>
      <w:r w:rsidRPr="007E0A54">
        <w:rPr>
          <w:b/>
          <w:szCs w:val="22"/>
        </w:rPr>
        <w:t xml:space="preserve">VCS_STNDT_GROUP </w:t>
      </w:r>
    </w:p>
    <w:p w14:paraId="66D59412" w14:textId="77777777" w:rsidR="00136566" w:rsidRPr="007E0A54" w:rsidRDefault="00136566" w:rsidP="00745480">
      <w:pPr>
        <w:spacing w:after="7200"/>
        <w:ind w:left="720"/>
        <w:rPr>
          <w:rFonts w:cs="Times New Roman"/>
          <w:szCs w:val="22"/>
        </w:rPr>
      </w:pPr>
      <w:r w:rsidRPr="007E0A54">
        <w:rPr>
          <w:rFonts w:cs="Times New Roman"/>
          <w:szCs w:val="22"/>
        </w:rPr>
        <w:t>Associates the student group coding to terms.</w:t>
      </w:r>
    </w:p>
    <w:p w14:paraId="3AEE433D" w14:textId="77777777" w:rsidR="00136566" w:rsidRPr="00C40DD8" w:rsidRDefault="00136566" w:rsidP="00EF12C8">
      <w:pPr>
        <w:pStyle w:val="Heading2"/>
        <w:spacing w:before="600"/>
        <w:rPr>
          <w:rStyle w:val="IntenseReference"/>
          <w:rFonts w:ascii="Franklin Gothic Medium" w:hAnsi="Franklin Gothic Medium"/>
          <w:b w:val="0"/>
          <w:bCs/>
          <w:smallCaps w:val="0"/>
          <w:color w:val="173963"/>
          <w:spacing w:val="0"/>
          <w:sz w:val="44"/>
        </w:rPr>
      </w:pPr>
      <w:bookmarkStart w:id="189" w:name="_Toc510073972"/>
      <w:bookmarkStart w:id="190" w:name="_Toc155605032"/>
      <w:r w:rsidRPr="00C40DD8">
        <w:rPr>
          <w:rStyle w:val="IntenseReference"/>
          <w:rFonts w:ascii="Franklin Gothic Medium" w:hAnsi="Franklin Gothic Medium"/>
          <w:b w:val="0"/>
          <w:bCs/>
          <w:smallCaps w:val="0"/>
          <w:color w:val="173963"/>
          <w:spacing w:val="0"/>
          <w:sz w:val="44"/>
        </w:rPr>
        <w:lastRenderedPageBreak/>
        <w:t>Appendix B – Program Processing</w:t>
      </w:r>
      <w:bookmarkEnd w:id="189"/>
      <w:bookmarkEnd w:id="190"/>
    </w:p>
    <w:p w14:paraId="61964A82" w14:textId="77777777" w:rsidR="00136566" w:rsidRPr="00FA1161" w:rsidRDefault="00136566" w:rsidP="00FA1161">
      <w:pPr>
        <w:pStyle w:val="Heading3"/>
        <w:rPr>
          <w:rStyle w:val="IntenseReference"/>
          <w:rFonts w:ascii="Franklin Gothic Medium" w:hAnsi="Franklin Gothic Medium"/>
          <w:b w:val="0"/>
          <w:bCs/>
          <w:smallCaps w:val="0"/>
          <w:color w:val="0071CE"/>
          <w:spacing w:val="0"/>
          <w:sz w:val="36"/>
        </w:rPr>
      </w:pPr>
      <w:bookmarkStart w:id="191" w:name="_Toc510073973"/>
      <w:bookmarkStart w:id="192" w:name="_Toc155605033"/>
      <w:r w:rsidRPr="00FA1161">
        <w:rPr>
          <w:rStyle w:val="IntenseReference"/>
          <w:rFonts w:ascii="Franklin Gothic Medium" w:hAnsi="Franklin Gothic Medium"/>
          <w:b w:val="0"/>
          <w:bCs/>
          <w:smallCaps w:val="0"/>
          <w:color w:val="0071CE"/>
          <w:spacing w:val="0"/>
          <w:sz w:val="36"/>
        </w:rPr>
        <w:t>Apprenticeship</w:t>
      </w:r>
      <w:bookmarkEnd w:id="191"/>
      <w:bookmarkEnd w:id="192"/>
    </w:p>
    <w:p w14:paraId="5DB544C7" w14:textId="77777777" w:rsidR="00136566" w:rsidRPr="007E0A54" w:rsidRDefault="00136566" w:rsidP="00745480">
      <w:pPr>
        <w:spacing w:after="4560"/>
        <w:rPr>
          <w:rStyle w:val="IntenseReference"/>
          <w:b w:val="0"/>
          <w:smallCaps w:val="0"/>
          <w:color w:val="C45911" w:themeColor="accent2" w:themeShade="BF"/>
          <w:sz w:val="22"/>
          <w:szCs w:val="22"/>
        </w:rPr>
      </w:pPr>
      <w:r w:rsidRPr="007E0A54">
        <w:rPr>
          <w:noProof/>
          <w:szCs w:val="22"/>
        </w:rPr>
        <w:drawing>
          <wp:inline distT="0" distB="0" distL="0" distR="0" wp14:anchorId="004EC8CE" wp14:editId="697A4912">
            <wp:extent cx="5943600" cy="4336050"/>
            <wp:effectExtent l="0" t="0" r="0" b="7620"/>
            <wp:docPr id="4" name="Picture 4" descr="Diagram of the the PeopleSoft process for coding and reporting apprenticeships" title="Diagram of PeopleSoft Apprenticeship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4336050"/>
                    </a:xfrm>
                    <a:prstGeom prst="rect">
                      <a:avLst/>
                    </a:prstGeom>
                    <a:noFill/>
                    <a:ln>
                      <a:noFill/>
                    </a:ln>
                  </pic:spPr>
                </pic:pic>
              </a:graphicData>
            </a:graphic>
          </wp:inline>
        </w:drawing>
      </w:r>
    </w:p>
    <w:p w14:paraId="0E1C612F" w14:textId="77777777" w:rsidR="00136566" w:rsidRPr="00C40DD8" w:rsidRDefault="00136566" w:rsidP="00FA1161">
      <w:pPr>
        <w:pStyle w:val="Heading2"/>
        <w:rPr>
          <w:rStyle w:val="IntenseReference"/>
          <w:rFonts w:ascii="Franklin Gothic Medium" w:hAnsi="Franklin Gothic Medium"/>
          <w:b w:val="0"/>
          <w:bCs/>
          <w:smallCaps w:val="0"/>
          <w:color w:val="173963"/>
          <w:spacing w:val="0"/>
          <w:sz w:val="44"/>
        </w:rPr>
      </w:pPr>
      <w:bookmarkStart w:id="193" w:name="_Toc510073974"/>
      <w:bookmarkStart w:id="194" w:name="_Toc155605034"/>
      <w:r w:rsidRPr="00C40DD8">
        <w:rPr>
          <w:rStyle w:val="IntenseReference"/>
          <w:rFonts w:ascii="Franklin Gothic Medium" w:hAnsi="Franklin Gothic Medium"/>
          <w:b w:val="0"/>
          <w:bCs/>
          <w:smallCaps w:val="0"/>
          <w:color w:val="173963"/>
          <w:spacing w:val="0"/>
          <w:sz w:val="44"/>
        </w:rPr>
        <w:lastRenderedPageBreak/>
        <w:t>Appendix C – Program Coding Overview</w:t>
      </w:r>
      <w:bookmarkEnd w:id="193"/>
      <w:bookmarkEnd w:id="194"/>
    </w:p>
    <w:p w14:paraId="71C90836" w14:textId="77777777" w:rsidR="00136566" w:rsidRPr="00A6338D" w:rsidRDefault="00136566" w:rsidP="00A6338D">
      <w:pPr>
        <w:pStyle w:val="Heading3"/>
        <w:rPr>
          <w:rStyle w:val="IntenseReference"/>
          <w:rFonts w:ascii="Franklin Gothic Medium" w:hAnsi="Franklin Gothic Medium"/>
          <w:b w:val="0"/>
          <w:bCs/>
          <w:smallCaps w:val="0"/>
          <w:color w:val="0071CE"/>
          <w:spacing w:val="0"/>
          <w:sz w:val="36"/>
        </w:rPr>
      </w:pPr>
      <w:bookmarkStart w:id="195" w:name="_Toc510073975"/>
      <w:bookmarkStart w:id="196" w:name="_Toc155605035"/>
      <w:r w:rsidRPr="00A6338D">
        <w:rPr>
          <w:rStyle w:val="IntenseReference"/>
          <w:rFonts w:ascii="Franklin Gothic Medium" w:hAnsi="Franklin Gothic Medium"/>
          <w:b w:val="0"/>
          <w:bCs/>
          <w:smallCaps w:val="0"/>
          <w:color w:val="0071CE"/>
          <w:spacing w:val="0"/>
          <w:sz w:val="36"/>
        </w:rPr>
        <w:t>Basic Skills</w:t>
      </w:r>
      <w:bookmarkEnd w:id="195"/>
      <w:r w:rsidR="00370805" w:rsidRPr="00A6338D">
        <w:rPr>
          <w:rStyle w:val="IntenseReference"/>
          <w:rFonts w:ascii="Franklin Gothic Medium" w:hAnsi="Franklin Gothic Medium"/>
          <w:b w:val="0"/>
          <w:bCs/>
          <w:smallCaps w:val="0"/>
          <w:color w:val="0071CE"/>
          <w:spacing w:val="0"/>
          <w:sz w:val="36"/>
        </w:rPr>
        <w:t xml:space="preserve"> PeopleSoft Coding</w:t>
      </w:r>
      <w:bookmarkEnd w:id="196"/>
    </w:p>
    <w:p w14:paraId="638E57A4" w14:textId="77777777" w:rsidR="00D442AB" w:rsidRPr="00D442AB" w:rsidRDefault="00D442AB" w:rsidP="00D442AB">
      <w:bookmarkStart w:id="197" w:name="_Toc510073976"/>
      <w:r w:rsidRPr="00D442AB">
        <w:t>Basic Skills courses and classes are considered Ungraded per the State Board Policy Chapter 5.30.15.</w:t>
      </w:r>
    </w:p>
    <w:p w14:paraId="66C50904" w14:textId="77777777" w:rsidR="00D442AB" w:rsidRPr="00D442AB" w:rsidRDefault="00D442AB" w:rsidP="00D442AB">
      <w:r w:rsidRPr="00D442AB">
        <w:t xml:space="preserve">Anyone who is 16 years of age or older and not enrolled in secondary school, and who either has needs below the level of high school completion or is limited-English-proficiencies eligible to participate in Basic Education for Adults (BEdA) activities. For a full list of BEdA eligibility criteria please see the </w:t>
      </w:r>
      <w:hyperlink r:id="rId40" w:history="1">
        <w:r w:rsidRPr="00D442AB">
          <w:rPr>
            <w:rFonts w:asciiTheme="minorHAnsi" w:hAnsiTheme="minorHAnsi" w:cstheme="minorHAnsi"/>
            <w:color w:val="0563C1" w:themeColor="hyperlink"/>
            <w:szCs w:val="22"/>
            <w:u w:val="single"/>
          </w:rPr>
          <w:t>requirements for enrollment in Basic Education for Adults</w:t>
        </w:r>
      </w:hyperlink>
      <w:r w:rsidRPr="00D442AB">
        <w:t>.</w:t>
      </w:r>
    </w:p>
    <w:p w14:paraId="2FF7C182" w14:textId="0BEAB89D" w:rsidR="00D442AB" w:rsidRPr="00D442AB" w:rsidRDefault="00D86637" w:rsidP="00806ED2">
      <w:r>
        <w:t xml:space="preserve">For specific course and class coding information, please refer to the </w:t>
      </w:r>
      <w:hyperlink r:id="rId41" w:history="1">
        <w:r w:rsidRPr="00065391">
          <w:rPr>
            <w:rStyle w:val="Hyperlink"/>
          </w:rPr>
          <w:t>BEdA Course and Class Coding Manual</w:t>
        </w:r>
      </w:hyperlink>
      <w:r w:rsidR="00065391">
        <w:t>.  It is listed under the SBCTC Student &amp; Courses Coding Manuals heading on the Data Services Coding and Reporting Guidelines page on the SBCTC website.</w:t>
      </w:r>
    </w:p>
    <w:p w14:paraId="02B9B439" w14:textId="76054C8D" w:rsidR="00FE4888" w:rsidRPr="00C40DD8" w:rsidRDefault="00FE4888" w:rsidP="00C170C5">
      <w:pPr>
        <w:pStyle w:val="Heading2"/>
        <w:spacing w:before="240"/>
        <w:rPr>
          <w:rStyle w:val="IntenseReference"/>
          <w:rFonts w:ascii="Franklin Gothic Medium" w:hAnsi="Franklin Gothic Medium"/>
          <w:b w:val="0"/>
          <w:bCs/>
          <w:smallCaps w:val="0"/>
          <w:color w:val="173963"/>
          <w:spacing w:val="0"/>
          <w:sz w:val="44"/>
        </w:rPr>
      </w:pPr>
      <w:bookmarkStart w:id="198" w:name="_Appendix_D_–"/>
      <w:bookmarkStart w:id="199" w:name="_Toc155605036"/>
      <w:bookmarkEnd w:id="198"/>
      <w:r w:rsidRPr="00C40DD8">
        <w:rPr>
          <w:rStyle w:val="IntenseReference"/>
          <w:rFonts w:ascii="Franklin Gothic Medium" w:hAnsi="Franklin Gothic Medium"/>
          <w:b w:val="0"/>
          <w:bCs/>
          <w:smallCaps w:val="0"/>
          <w:color w:val="173963"/>
          <w:spacing w:val="0"/>
          <w:sz w:val="44"/>
        </w:rPr>
        <w:t xml:space="preserve">Appendix </w:t>
      </w:r>
      <w:r>
        <w:rPr>
          <w:rStyle w:val="IntenseReference"/>
          <w:rFonts w:ascii="Franklin Gothic Medium" w:hAnsi="Franklin Gothic Medium"/>
          <w:b w:val="0"/>
          <w:bCs/>
          <w:smallCaps w:val="0"/>
          <w:color w:val="173963"/>
          <w:spacing w:val="0"/>
          <w:sz w:val="44"/>
        </w:rPr>
        <w:t>D</w:t>
      </w:r>
      <w:r w:rsidRPr="00C40DD8">
        <w:rPr>
          <w:rStyle w:val="IntenseReference"/>
          <w:rFonts w:ascii="Franklin Gothic Medium" w:hAnsi="Franklin Gothic Medium"/>
          <w:b w:val="0"/>
          <w:bCs/>
          <w:smallCaps w:val="0"/>
          <w:color w:val="173963"/>
          <w:spacing w:val="0"/>
          <w:sz w:val="44"/>
        </w:rPr>
        <w:t xml:space="preserve"> – </w:t>
      </w:r>
      <w:r>
        <w:rPr>
          <w:rStyle w:val="IntenseReference"/>
          <w:rFonts w:ascii="Franklin Gothic Medium" w:hAnsi="Franklin Gothic Medium"/>
          <w:b w:val="0"/>
          <w:bCs/>
          <w:smallCaps w:val="0"/>
          <w:color w:val="173963"/>
          <w:spacing w:val="0"/>
          <w:sz w:val="44"/>
        </w:rPr>
        <w:t>Student Attribute Values</w:t>
      </w:r>
      <w:bookmarkEnd w:id="199"/>
    </w:p>
    <w:p w14:paraId="22755977" w14:textId="72501359" w:rsidR="00FE4888" w:rsidRPr="00662252" w:rsidRDefault="00FE4888" w:rsidP="00662252">
      <w:pPr>
        <w:spacing w:line="240" w:lineRule="auto"/>
        <w:rPr>
          <w:rFonts w:eastAsia="Times New Roman" w:cs="Times New Roman"/>
          <w:bCs/>
          <w:szCs w:val="22"/>
        </w:rPr>
      </w:pPr>
      <w:r w:rsidRPr="007E0A54">
        <w:rPr>
          <w:rFonts w:eastAsia="Times New Roman" w:cs="Times New Roman"/>
          <w:bCs/>
          <w:szCs w:val="22"/>
        </w:rPr>
        <w:t xml:space="preserve">SBCTC has reserved </w:t>
      </w:r>
      <w:r w:rsidR="00662252">
        <w:rPr>
          <w:rFonts w:eastAsia="Times New Roman" w:cs="Times New Roman"/>
          <w:bCs/>
          <w:szCs w:val="22"/>
        </w:rPr>
        <w:t>Student Attributes</w:t>
      </w:r>
      <w:r w:rsidRPr="007E0A54">
        <w:rPr>
          <w:rFonts w:eastAsia="Times New Roman" w:cs="Times New Roman"/>
          <w:bCs/>
          <w:szCs w:val="22"/>
        </w:rPr>
        <w:t xml:space="preserve"> </w:t>
      </w:r>
      <w:r>
        <w:rPr>
          <w:rFonts w:eastAsia="Times New Roman" w:cs="Times New Roman"/>
          <w:bCs/>
          <w:szCs w:val="22"/>
        </w:rPr>
        <w:t xml:space="preserve">starting with the letter “S”. </w:t>
      </w:r>
    </w:p>
    <w:tbl>
      <w:tblPr>
        <w:tblStyle w:val="TableGrid"/>
        <w:tblW w:w="9175" w:type="dxa"/>
        <w:tblLayout w:type="fixed"/>
        <w:tblLook w:val="04A0" w:firstRow="1" w:lastRow="0" w:firstColumn="1" w:lastColumn="0" w:noHBand="0" w:noVBand="1"/>
        <w:tblCaption w:val="State-defined Student Attributes and Attribute Values"/>
        <w:tblDescription w:val="List of State-defined Student Attributes with descriptions and attribute values"/>
      </w:tblPr>
      <w:tblGrid>
        <w:gridCol w:w="990"/>
        <w:gridCol w:w="1530"/>
        <w:gridCol w:w="1260"/>
        <w:gridCol w:w="1165"/>
        <w:gridCol w:w="1800"/>
        <w:gridCol w:w="1260"/>
        <w:gridCol w:w="1170"/>
      </w:tblGrid>
      <w:tr w:rsidR="00806ED2" w:rsidRPr="00BE7A21" w14:paraId="7F6BF1C0" w14:textId="7D79455D" w:rsidTr="00301CC8">
        <w:trPr>
          <w:tblHeader/>
        </w:trPr>
        <w:tc>
          <w:tcPr>
            <w:tcW w:w="990" w:type="dxa"/>
          </w:tcPr>
          <w:p w14:paraId="0AF5FE14" w14:textId="1E8BB99D" w:rsidR="00806ED2" w:rsidRPr="00806ED2" w:rsidRDefault="00806ED2" w:rsidP="00FF3C93">
            <w:pPr>
              <w:rPr>
                <w:b/>
                <w:sz w:val="20"/>
              </w:rPr>
            </w:pPr>
            <w:r w:rsidRPr="00806ED2">
              <w:rPr>
                <w:b/>
                <w:sz w:val="20"/>
              </w:rPr>
              <w:t>Attribute</w:t>
            </w:r>
          </w:p>
        </w:tc>
        <w:tc>
          <w:tcPr>
            <w:tcW w:w="1530" w:type="dxa"/>
          </w:tcPr>
          <w:p w14:paraId="34352795" w14:textId="40279F21" w:rsidR="00806ED2" w:rsidRPr="00806ED2" w:rsidRDefault="00806ED2" w:rsidP="00FF3C93">
            <w:pPr>
              <w:rPr>
                <w:b/>
                <w:sz w:val="20"/>
              </w:rPr>
            </w:pPr>
            <w:r w:rsidRPr="00806ED2">
              <w:rPr>
                <w:b/>
                <w:sz w:val="20"/>
              </w:rPr>
              <w:t>Description</w:t>
            </w:r>
          </w:p>
        </w:tc>
        <w:tc>
          <w:tcPr>
            <w:tcW w:w="1260" w:type="dxa"/>
          </w:tcPr>
          <w:p w14:paraId="2A915789" w14:textId="0EEC1693" w:rsidR="00806ED2" w:rsidRPr="00806ED2" w:rsidRDefault="00806ED2" w:rsidP="00FF3C93">
            <w:pPr>
              <w:rPr>
                <w:b/>
                <w:sz w:val="20"/>
              </w:rPr>
            </w:pPr>
            <w:r w:rsidRPr="00806ED2">
              <w:rPr>
                <w:b/>
                <w:sz w:val="20"/>
              </w:rPr>
              <w:t>Short Description</w:t>
            </w:r>
          </w:p>
        </w:tc>
        <w:tc>
          <w:tcPr>
            <w:tcW w:w="1165" w:type="dxa"/>
          </w:tcPr>
          <w:p w14:paraId="1A21028F" w14:textId="77F26ECB" w:rsidR="00806ED2" w:rsidRPr="00806ED2" w:rsidRDefault="00806ED2" w:rsidP="00FF3C93">
            <w:pPr>
              <w:rPr>
                <w:b/>
                <w:sz w:val="20"/>
              </w:rPr>
            </w:pPr>
            <w:r w:rsidRPr="00806ED2">
              <w:rPr>
                <w:b/>
                <w:sz w:val="20"/>
              </w:rPr>
              <w:t>Attribute Value</w:t>
            </w:r>
          </w:p>
        </w:tc>
        <w:tc>
          <w:tcPr>
            <w:tcW w:w="1800" w:type="dxa"/>
          </w:tcPr>
          <w:p w14:paraId="69BFDE1B" w14:textId="7B9423B0" w:rsidR="00806ED2" w:rsidRPr="00806ED2" w:rsidRDefault="00806ED2" w:rsidP="00FF3C93">
            <w:pPr>
              <w:rPr>
                <w:b/>
                <w:sz w:val="20"/>
              </w:rPr>
            </w:pPr>
            <w:r w:rsidRPr="00806ED2">
              <w:rPr>
                <w:b/>
                <w:sz w:val="20"/>
              </w:rPr>
              <w:t>Description</w:t>
            </w:r>
          </w:p>
        </w:tc>
        <w:tc>
          <w:tcPr>
            <w:tcW w:w="1260" w:type="dxa"/>
          </w:tcPr>
          <w:p w14:paraId="16C70EE2" w14:textId="73B14B77" w:rsidR="00806ED2" w:rsidRPr="00806ED2" w:rsidRDefault="00806ED2" w:rsidP="00FF3C93">
            <w:pPr>
              <w:rPr>
                <w:b/>
                <w:sz w:val="20"/>
              </w:rPr>
            </w:pPr>
            <w:r w:rsidRPr="00806ED2">
              <w:rPr>
                <w:b/>
                <w:sz w:val="20"/>
              </w:rPr>
              <w:t>Short Description</w:t>
            </w:r>
          </w:p>
        </w:tc>
        <w:tc>
          <w:tcPr>
            <w:tcW w:w="1170" w:type="dxa"/>
          </w:tcPr>
          <w:p w14:paraId="3066FDEB" w14:textId="159E9656" w:rsidR="00806ED2" w:rsidRPr="00806ED2" w:rsidRDefault="00806ED2" w:rsidP="00FF3C93">
            <w:pPr>
              <w:rPr>
                <w:b/>
                <w:sz w:val="20"/>
              </w:rPr>
            </w:pPr>
            <w:r w:rsidRPr="00806ED2">
              <w:rPr>
                <w:b/>
                <w:sz w:val="20"/>
              </w:rPr>
              <w:t>Effective Date</w:t>
            </w:r>
          </w:p>
        </w:tc>
      </w:tr>
      <w:tr w:rsidR="00806ED2" w:rsidRPr="00BE7A21" w14:paraId="6462093A" w14:textId="7A27E108" w:rsidTr="00301CC8">
        <w:trPr>
          <w:trHeight w:val="288"/>
        </w:trPr>
        <w:tc>
          <w:tcPr>
            <w:tcW w:w="990" w:type="dxa"/>
          </w:tcPr>
          <w:p w14:paraId="6B264FBA" w14:textId="551B5BB5" w:rsidR="00806ED2" w:rsidRPr="00806ED2" w:rsidRDefault="00806ED2" w:rsidP="00806ED2">
            <w:pPr>
              <w:spacing w:before="0" w:after="0"/>
              <w:rPr>
                <w:sz w:val="20"/>
              </w:rPr>
            </w:pPr>
            <w:r w:rsidRPr="00FE4888">
              <w:rPr>
                <w:rFonts w:ascii="Calibri" w:eastAsia="Times New Roman" w:hAnsi="Calibri" w:cs="Calibri"/>
                <w:color w:val="000000"/>
                <w:sz w:val="20"/>
              </w:rPr>
              <w:t>SAPR</w:t>
            </w:r>
          </w:p>
        </w:tc>
        <w:tc>
          <w:tcPr>
            <w:tcW w:w="1530" w:type="dxa"/>
          </w:tcPr>
          <w:p w14:paraId="031A002F" w14:textId="00CB6E9A"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Apprenticeship</w:t>
            </w:r>
          </w:p>
        </w:tc>
        <w:tc>
          <w:tcPr>
            <w:tcW w:w="1260" w:type="dxa"/>
          </w:tcPr>
          <w:p w14:paraId="0A5C5CDE" w14:textId="1BDB571A" w:rsidR="00806ED2" w:rsidRPr="00806ED2" w:rsidRDefault="00806ED2" w:rsidP="00806ED2">
            <w:pPr>
              <w:spacing w:before="0" w:after="0"/>
              <w:rPr>
                <w:rFonts w:ascii="Calibri" w:eastAsia="Times New Roman" w:hAnsi="Calibri" w:cs="Calibri"/>
                <w:color w:val="000000"/>
                <w:sz w:val="20"/>
              </w:rPr>
            </w:pPr>
            <w:proofErr w:type="spellStart"/>
            <w:r w:rsidRPr="00806ED2">
              <w:rPr>
                <w:rFonts w:ascii="Calibri" w:hAnsi="Calibri" w:cs="Calibri"/>
                <w:color w:val="000000"/>
                <w:sz w:val="20"/>
              </w:rPr>
              <w:t>Apprent</w:t>
            </w:r>
            <w:proofErr w:type="spellEnd"/>
          </w:p>
        </w:tc>
        <w:tc>
          <w:tcPr>
            <w:tcW w:w="1165" w:type="dxa"/>
          </w:tcPr>
          <w:p w14:paraId="37CD91E0" w14:textId="24D7EAED" w:rsidR="00806ED2" w:rsidRPr="00806ED2" w:rsidRDefault="00806ED2" w:rsidP="00806ED2">
            <w:pPr>
              <w:spacing w:before="0" w:after="0"/>
              <w:rPr>
                <w:sz w:val="20"/>
              </w:rPr>
            </w:pPr>
            <w:r w:rsidRPr="00FE4888">
              <w:rPr>
                <w:rFonts w:ascii="Calibri" w:eastAsia="Times New Roman" w:hAnsi="Calibri" w:cs="Calibri"/>
                <w:color w:val="000000"/>
                <w:sz w:val="20"/>
              </w:rPr>
              <w:t>SAPRAAJAC</w:t>
            </w:r>
          </w:p>
        </w:tc>
        <w:tc>
          <w:tcPr>
            <w:tcW w:w="1800" w:type="dxa"/>
          </w:tcPr>
          <w:p w14:paraId="437329BC" w14:textId="5392E682" w:rsidR="00806ED2" w:rsidRPr="00806ED2" w:rsidRDefault="00806ED2" w:rsidP="00806ED2">
            <w:pPr>
              <w:spacing w:before="0" w:after="0"/>
              <w:rPr>
                <w:sz w:val="20"/>
              </w:rPr>
            </w:pPr>
            <w:r w:rsidRPr="00FE4888">
              <w:rPr>
                <w:rFonts w:ascii="Calibri" w:eastAsia="Times New Roman" w:hAnsi="Calibri" w:cs="Calibri"/>
                <w:color w:val="000000"/>
                <w:sz w:val="20"/>
              </w:rPr>
              <w:t xml:space="preserve">Aerospace Joint </w:t>
            </w:r>
            <w:proofErr w:type="spellStart"/>
            <w:r w:rsidRPr="00FE4888">
              <w:rPr>
                <w:rFonts w:ascii="Calibri" w:eastAsia="Times New Roman" w:hAnsi="Calibri" w:cs="Calibri"/>
                <w:color w:val="000000"/>
                <w:sz w:val="20"/>
              </w:rPr>
              <w:t>Apprent</w:t>
            </w:r>
            <w:proofErr w:type="spellEnd"/>
            <w:r w:rsidRPr="00FE4888">
              <w:rPr>
                <w:rFonts w:ascii="Calibri" w:eastAsia="Times New Roman" w:hAnsi="Calibri" w:cs="Calibri"/>
                <w:color w:val="000000"/>
                <w:sz w:val="20"/>
              </w:rPr>
              <w:t xml:space="preserve"> (AJAC)</w:t>
            </w:r>
          </w:p>
        </w:tc>
        <w:tc>
          <w:tcPr>
            <w:tcW w:w="1260" w:type="dxa"/>
          </w:tcPr>
          <w:p w14:paraId="2FAF195E" w14:textId="45A1E5EA" w:rsidR="00806ED2" w:rsidRPr="00806ED2" w:rsidRDefault="00806ED2" w:rsidP="00806ED2">
            <w:pPr>
              <w:spacing w:before="0" w:after="0"/>
              <w:rPr>
                <w:sz w:val="20"/>
              </w:rPr>
            </w:pPr>
            <w:proofErr w:type="spellStart"/>
            <w:r w:rsidRPr="00FE4888">
              <w:rPr>
                <w:rFonts w:ascii="Calibri" w:eastAsia="Times New Roman" w:hAnsi="Calibri" w:cs="Calibri"/>
                <w:color w:val="000000"/>
                <w:sz w:val="20"/>
              </w:rPr>
              <w:t>AJACApprnt</w:t>
            </w:r>
            <w:proofErr w:type="spellEnd"/>
          </w:p>
        </w:tc>
        <w:tc>
          <w:tcPr>
            <w:tcW w:w="1170" w:type="dxa"/>
          </w:tcPr>
          <w:p w14:paraId="66F0E6BE" w14:textId="366B55C6"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7E8FD34F" w14:textId="42D0E429" w:rsidTr="00301CC8">
        <w:trPr>
          <w:trHeight w:val="288"/>
        </w:trPr>
        <w:tc>
          <w:tcPr>
            <w:tcW w:w="990" w:type="dxa"/>
            <w:noWrap/>
          </w:tcPr>
          <w:p w14:paraId="7FE23DC4" w14:textId="117B736E"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SAPR</w:t>
            </w:r>
          </w:p>
        </w:tc>
        <w:tc>
          <w:tcPr>
            <w:tcW w:w="1530" w:type="dxa"/>
          </w:tcPr>
          <w:p w14:paraId="02AC64BA" w14:textId="175EA89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Apprenticeship</w:t>
            </w:r>
          </w:p>
        </w:tc>
        <w:tc>
          <w:tcPr>
            <w:tcW w:w="1260" w:type="dxa"/>
          </w:tcPr>
          <w:p w14:paraId="45F91ACB" w14:textId="48A94528"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Apprent</w:t>
            </w:r>
            <w:proofErr w:type="spellEnd"/>
          </w:p>
        </w:tc>
        <w:tc>
          <w:tcPr>
            <w:tcW w:w="1165" w:type="dxa"/>
            <w:noWrap/>
          </w:tcPr>
          <w:p w14:paraId="2568803D" w14:textId="1463712A"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SAPRFA</w:t>
            </w:r>
          </w:p>
        </w:tc>
        <w:tc>
          <w:tcPr>
            <w:tcW w:w="1800" w:type="dxa"/>
            <w:noWrap/>
          </w:tcPr>
          <w:p w14:paraId="350C7DB3" w14:textId="7391A359"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Registered Federal Apprentice</w:t>
            </w:r>
          </w:p>
        </w:tc>
        <w:tc>
          <w:tcPr>
            <w:tcW w:w="1260" w:type="dxa"/>
            <w:noWrap/>
          </w:tcPr>
          <w:p w14:paraId="3B3F1831" w14:textId="3534921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 xml:space="preserve">Fed </w:t>
            </w:r>
            <w:proofErr w:type="spellStart"/>
            <w:r w:rsidRPr="00FE4888">
              <w:rPr>
                <w:rFonts w:ascii="Calibri" w:eastAsia="Times New Roman" w:hAnsi="Calibri" w:cs="Calibri"/>
                <w:color w:val="000000"/>
                <w:sz w:val="20"/>
              </w:rPr>
              <w:t>Apprnt</w:t>
            </w:r>
            <w:proofErr w:type="spellEnd"/>
          </w:p>
        </w:tc>
        <w:tc>
          <w:tcPr>
            <w:tcW w:w="1170" w:type="dxa"/>
          </w:tcPr>
          <w:p w14:paraId="62CDCA44" w14:textId="4EC66AD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48D9E45D" w14:textId="0BD57696" w:rsidTr="00301CC8">
        <w:trPr>
          <w:trHeight w:val="288"/>
        </w:trPr>
        <w:tc>
          <w:tcPr>
            <w:tcW w:w="990" w:type="dxa"/>
            <w:noWrap/>
          </w:tcPr>
          <w:p w14:paraId="11C007D7" w14:textId="0A346616"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SAPR</w:t>
            </w:r>
          </w:p>
        </w:tc>
        <w:tc>
          <w:tcPr>
            <w:tcW w:w="1530" w:type="dxa"/>
          </w:tcPr>
          <w:p w14:paraId="78D27448" w14:textId="25768DD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Apprenticeship</w:t>
            </w:r>
          </w:p>
        </w:tc>
        <w:tc>
          <w:tcPr>
            <w:tcW w:w="1260" w:type="dxa"/>
          </w:tcPr>
          <w:p w14:paraId="2695B382" w14:textId="20CED8A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Apprent</w:t>
            </w:r>
            <w:proofErr w:type="spellEnd"/>
          </w:p>
        </w:tc>
        <w:tc>
          <w:tcPr>
            <w:tcW w:w="1165" w:type="dxa"/>
            <w:noWrap/>
          </w:tcPr>
          <w:p w14:paraId="0EF98845" w14:textId="0085C2FA"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SAPRHS</w:t>
            </w:r>
          </w:p>
        </w:tc>
        <w:tc>
          <w:tcPr>
            <w:tcW w:w="1800" w:type="dxa"/>
            <w:noWrap/>
          </w:tcPr>
          <w:p w14:paraId="15ED6548" w14:textId="1D0C5CD4"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High School Apprenticeship</w:t>
            </w:r>
          </w:p>
        </w:tc>
        <w:tc>
          <w:tcPr>
            <w:tcW w:w="1260" w:type="dxa"/>
            <w:noWrap/>
          </w:tcPr>
          <w:p w14:paraId="4F53470F" w14:textId="7E51EA1C"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 xml:space="preserve">HS </w:t>
            </w:r>
            <w:proofErr w:type="spellStart"/>
            <w:r w:rsidRPr="00FE4888">
              <w:rPr>
                <w:rFonts w:ascii="Calibri" w:eastAsia="Times New Roman" w:hAnsi="Calibri" w:cs="Calibri"/>
                <w:color w:val="000000"/>
                <w:sz w:val="20"/>
              </w:rPr>
              <w:t>Apprnt</w:t>
            </w:r>
            <w:proofErr w:type="spellEnd"/>
          </w:p>
        </w:tc>
        <w:tc>
          <w:tcPr>
            <w:tcW w:w="1170" w:type="dxa"/>
          </w:tcPr>
          <w:p w14:paraId="173310D7" w14:textId="2CFC9E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BE7A21" w14:paraId="64B9041F" w14:textId="1D19D25D" w:rsidTr="00301CC8">
        <w:trPr>
          <w:trHeight w:val="288"/>
        </w:trPr>
        <w:tc>
          <w:tcPr>
            <w:tcW w:w="990" w:type="dxa"/>
          </w:tcPr>
          <w:p w14:paraId="2008E185" w14:textId="278F1DBF" w:rsidR="00806ED2" w:rsidRPr="00806ED2" w:rsidRDefault="00806ED2" w:rsidP="00806ED2">
            <w:pPr>
              <w:spacing w:before="0" w:after="0"/>
              <w:rPr>
                <w:sz w:val="20"/>
              </w:rPr>
            </w:pPr>
            <w:r w:rsidRPr="00FE4888">
              <w:rPr>
                <w:rFonts w:ascii="Calibri" w:eastAsia="Times New Roman" w:hAnsi="Calibri" w:cs="Calibri"/>
                <w:color w:val="000000"/>
                <w:sz w:val="20"/>
              </w:rPr>
              <w:t>SAPR</w:t>
            </w:r>
          </w:p>
        </w:tc>
        <w:tc>
          <w:tcPr>
            <w:tcW w:w="1530" w:type="dxa"/>
          </w:tcPr>
          <w:p w14:paraId="433A5591" w14:textId="502D1091"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Apprenticeship</w:t>
            </w:r>
          </w:p>
        </w:tc>
        <w:tc>
          <w:tcPr>
            <w:tcW w:w="1260" w:type="dxa"/>
          </w:tcPr>
          <w:p w14:paraId="1E28ABDB" w14:textId="3A5AB006" w:rsidR="00806ED2" w:rsidRPr="00806ED2" w:rsidRDefault="00806ED2" w:rsidP="00806ED2">
            <w:pPr>
              <w:spacing w:before="0" w:after="0"/>
              <w:rPr>
                <w:rFonts w:ascii="Calibri" w:eastAsia="Times New Roman" w:hAnsi="Calibri" w:cs="Calibri"/>
                <w:color w:val="000000"/>
                <w:sz w:val="20"/>
              </w:rPr>
            </w:pPr>
            <w:proofErr w:type="spellStart"/>
            <w:r w:rsidRPr="00806ED2">
              <w:rPr>
                <w:rFonts w:ascii="Calibri" w:hAnsi="Calibri" w:cs="Calibri"/>
                <w:color w:val="000000"/>
                <w:sz w:val="20"/>
              </w:rPr>
              <w:t>Apprent</w:t>
            </w:r>
            <w:proofErr w:type="spellEnd"/>
          </w:p>
        </w:tc>
        <w:tc>
          <w:tcPr>
            <w:tcW w:w="1165" w:type="dxa"/>
          </w:tcPr>
          <w:p w14:paraId="0FC070EE" w14:textId="58144F07" w:rsidR="00806ED2" w:rsidRPr="00806ED2" w:rsidRDefault="00806ED2" w:rsidP="00806ED2">
            <w:pPr>
              <w:spacing w:before="0" w:after="0"/>
              <w:rPr>
                <w:sz w:val="20"/>
              </w:rPr>
            </w:pPr>
            <w:r w:rsidRPr="00FE4888">
              <w:rPr>
                <w:rFonts w:ascii="Calibri" w:eastAsia="Times New Roman" w:hAnsi="Calibri" w:cs="Calibri"/>
                <w:color w:val="000000"/>
                <w:sz w:val="20"/>
              </w:rPr>
              <w:t>SAPRPR</w:t>
            </w:r>
          </w:p>
        </w:tc>
        <w:tc>
          <w:tcPr>
            <w:tcW w:w="1800" w:type="dxa"/>
          </w:tcPr>
          <w:p w14:paraId="21653CAA" w14:textId="7B818123" w:rsidR="00806ED2" w:rsidRPr="00806ED2" w:rsidRDefault="00806ED2" w:rsidP="00806ED2">
            <w:pPr>
              <w:spacing w:before="0" w:after="0"/>
              <w:rPr>
                <w:sz w:val="20"/>
              </w:rPr>
            </w:pPr>
            <w:r w:rsidRPr="00FE4888">
              <w:rPr>
                <w:rFonts w:ascii="Calibri" w:eastAsia="Times New Roman" w:hAnsi="Calibri" w:cs="Calibri"/>
                <w:color w:val="000000"/>
                <w:sz w:val="20"/>
              </w:rPr>
              <w:t>Pre-Apprenticeship</w:t>
            </w:r>
          </w:p>
        </w:tc>
        <w:tc>
          <w:tcPr>
            <w:tcW w:w="1260" w:type="dxa"/>
          </w:tcPr>
          <w:p w14:paraId="4F513BFF" w14:textId="32440E22" w:rsidR="00806ED2" w:rsidRPr="00806ED2" w:rsidRDefault="00806ED2" w:rsidP="00806ED2">
            <w:pPr>
              <w:spacing w:before="0" w:after="0"/>
              <w:rPr>
                <w:sz w:val="20"/>
              </w:rPr>
            </w:pPr>
            <w:r w:rsidRPr="00FE4888">
              <w:rPr>
                <w:rFonts w:ascii="Calibri" w:eastAsia="Times New Roman" w:hAnsi="Calibri" w:cs="Calibri"/>
                <w:color w:val="000000"/>
                <w:sz w:val="20"/>
              </w:rPr>
              <w:t xml:space="preserve">Pre </w:t>
            </w:r>
            <w:proofErr w:type="spellStart"/>
            <w:r w:rsidRPr="00FE4888">
              <w:rPr>
                <w:rFonts w:ascii="Calibri" w:eastAsia="Times New Roman" w:hAnsi="Calibri" w:cs="Calibri"/>
                <w:color w:val="000000"/>
                <w:sz w:val="20"/>
              </w:rPr>
              <w:t>Apprnt</w:t>
            </w:r>
            <w:proofErr w:type="spellEnd"/>
          </w:p>
        </w:tc>
        <w:tc>
          <w:tcPr>
            <w:tcW w:w="1170" w:type="dxa"/>
          </w:tcPr>
          <w:p w14:paraId="02A7ED7D" w14:textId="725004A5"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603A4CE5" w14:textId="7F4E949F" w:rsidTr="00301CC8">
        <w:trPr>
          <w:trHeight w:val="290"/>
        </w:trPr>
        <w:tc>
          <w:tcPr>
            <w:tcW w:w="990" w:type="dxa"/>
            <w:noWrap/>
          </w:tcPr>
          <w:p w14:paraId="410AA082" w14:textId="64B26551"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SAPR</w:t>
            </w:r>
          </w:p>
        </w:tc>
        <w:tc>
          <w:tcPr>
            <w:tcW w:w="1530" w:type="dxa"/>
          </w:tcPr>
          <w:p w14:paraId="5C308664" w14:textId="6BE1727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Apprenticeship</w:t>
            </w:r>
          </w:p>
        </w:tc>
        <w:tc>
          <w:tcPr>
            <w:tcW w:w="1260" w:type="dxa"/>
          </w:tcPr>
          <w:p w14:paraId="05DBDAF0" w14:textId="441FADD9"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Apprent</w:t>
            </w:r>
            <w:proofErr w:type="spellEnd"/>
          </w:p>
        </w:tc>
        <w:tc>
          <w:tcPr>
            <w:tcW w:w="1165" w:type="dxa"/>
            <w:noWrap/>
          </w:tcPr>
          <w:p w14:paraId="4FBC693A" w14:textId="1955A65C"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SAPRSA</w:t>
            </w:r>
          </w:p>
        </w:tc>
        <w:tc>
          <w:tcPr>
            <w:tcW w:w="1800" w:type="dxa"/>
            <w:noWrap/>
          </w:tcPr>
          <w:p w14:paraId="0A1DB349" w14:textId="4C57AA7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Registered WA State Apprentice</w:t>
            </w:r>
          </w:p>
        </w:tc>
        <w:tc>
          <w:tcPr>
            <w:tcW w:w="1260" w:type="dxa"/>
            <w:noWrap/>
          </w:tcPr>
          <w:p w14:paraId="3073A97F" w14:textId="5A336B73"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StateAprnt</w:t>
            </w:r>
            <w:proofErr w:type="spellEnd"/>
          </w:p>
        </w:tc>
        <w:tc>
          <w:tcPr>
            <w:tcW w:w="1170" w:type="dxa"/>
          </w:tcPr>
          <w:p w14:paraId="04A88B28" w14:textId="02CF106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2334CD40" w14:textId="50EF3D98" w:rsidTr="00301CC8">
        <w:trPr>
          <w:trHeight w:val="290"/>
        </w:trPr>
        <w:tc>
          <w:tcPr>
            <w:tcW w:w="990" w:type="dxa"/>
            <w:noWrap/>
          </w:tcPr>
          <w:p w14:paraId="09A8AF0E" w14:textId="01ADFAEA"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495F24BA" w14:textId="42F205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42A92E10" w14:textId="0E5D253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27505B11" w14:textId="5E6ACF8D"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SE01</w:t>
            </w:r>
          </w:p>
        </w:tc>
        <w:tc>
          <w:tcPr>
            <w:tcW w:w="1800" w:type="dxa"/>
            <w:noWrap/>
          </w:tcPr>
          <w:p w14:paraId="50C270BE" w14:textId="5BFF01BF"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Working at Childcare Center</w:t>
            </w:r>
          </w:p>
        </w:tc>
        <w:tc>
          <w:tcPr>
            <w:tcW w:w="1260" w:type="dxa"/>
            <w:noWrap/>
          </w:tcPr>
          <w:p w14:paraId="4E6C137F" w14:textId="60F2DAB6"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ChldCr</w:t>
            </w:r>
            <w:proofErr w:type="spellEnd"/>
            <w:r w:rsidRPr="00FE4888">
              <w:rPr>
                <w:rFonts w:ascii="Calibri" w:eastAsia="Times New Roman" w:hAnsi="Calibri" w:cs="Calibri"/>
                <w:color w:val="000000"/>
                <w:sz w:val="20"/>
              </w:rPr>
              <w:t xml:space="preserve"> Ctr</w:t>
            </w:r>
          </w:p>
        </w:tc>
        <w:tc>
          <w:tcPr>
            <w:tcW w:w="1170" w:type="dxa"/>
          </w:tcPr>
          <w:p w14:paraId="051AD5AD" w14:textId="5CB4E69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6B82821D" w14:textId="7183FF13" w:rsidTr="00301CC8">
        <w:trPr>
          <w:trHeight w:val="290"/>
        </w:trPr>
        <w:tc>
          <w:tcPr>
            <w:tcW w:w="990" w:type="dxa"/>
            <w:noWrap/>
          </w:tcPr>
          <w:p w14:paraId="3BB2C91F" w14:textId="5FBD5CF8"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3990E7B9" w14:textId="59C8A15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419B8770" w14:textId="266A72F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54DA7EEE" w14:textId="6F58ED7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SE02</w:t>
            </w:r>
          </w:p>
        </w:tc>
        <w:tc>
          <w:tcPr>
            <w:tcW w:w="1800" w:type="dxa"/>
            <w:noWrap/>
          </w:tcPr>
          <w:p w14:paraId="5D44540A" w14:textId="0835952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 xml:space="preserve">Working at Family Home </w:t>
            </w:r>
            <w:proofErr w:type="spellStart"/>
            <w:r w:rsidRPr="00FE4888">
              <w:rPr>
                <w:rFonts w:ascii="Calibri" w:eastAsia="Times New Roman" w:hAnsi="Calibri" w:cs="Calibri"/>
                <w:color w:val="000000"/>
                <w:sz w:val="20"/>
              </w:rPr>
              <w:t>Childca</w:t>
            </w:r>
            <w:proofErr w:type="spellEnd"/>
          </w:p>
        </w:tc>
        <w:tc>
          <w:tcPr>
            <w:tcW w:w="1260" w:type="dxa"/>
            <w:noWrap/>
          </w:tcPr>
          <w:p w14:paraId="2158ECD6" w14:textId="0AA84B32"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HomeCr</w:t>
            </w:r>
            <w:proofErr w:type="spellEnd"/>
            <w:r w:rsidRPr="00FE4888">
              <w:rPr>
                <w:rFonts w:ascii="Calibri" w:eastAsia="Times New Roman" w:hAnsi="Calibri" w:cs="Calibri"/>
                <w:color w:val="000000"/>
                <w:sz w:val="20"/>
              </w:rPr>
              <w:t xml:space="preserve"> Ctr</w:t>
            </w:r>
          </w:p>
        </w:tc>
        <w:tc>
          <w:tcPr>
            <w:tcW w:w="1170" w:type="dxa"/>
          </w:tcPr>
          <w:p w14:paraId="6FDD62B4" w14:textId="22FFA2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33867922" w14:textId="1B207553" w:rsidTr="00301CC8">
        <w:trPr>
          <w:trHeight w:val="290"/>
        </w:trPr>
        <w:tc>
          <w:tcPr>
            <w:tcW w:w="990" w:type="dxa"/>
            <w:noWrap/>
          </w:tcPr>
          <w:p w14:paraId="08C69178" w14:textId="755975F5"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0370153C" w14:textId="00E24AC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67FE39A1" w14:textId="5CC97D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44C750AE" w14:textId="06A7A1FE"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SE03</w:t>
            </w:r>
          </w:p>
        </w:tc>
        <w:tc>
          <w:tcPr>
            <w:tcW w:w="1800" w:type="dxa"/>
            <w:noWrap/>
          </w:tcPr>
          <w:p w14:paraId="2D6F03DF" w14:textId="551A6FF3"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Working at ECEAP</w:t>
            </w:r>
          </w:p>
        </w:tc>
        <w:tc>
          <w:tcPr>
            <w:tcW w:w="1260" w:type="dxa"/>
            <w:noWrap/>
          </w:tcPr>
          <w:p w14:paraId="16F441A1" w14:textId="7245AD11"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ECEAP</w:t>
            </w:r>
          </w:p>
        </w:tc>
        <w:tc>
          <w:tcPr>
            <w:tcW w:w="1170" w:type="dxa"/>
          </w:tcPr>
          <w:p w14:paraId="4741B437" w14:textId="43F994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1E346A7A" w14:textId="3EAB6B43" w:rsidTr="00301CC8">
        <w:trPr>
          <w:trHeight w:val="290"/>
        </w:trPr>
        <w:tc>
          <w:tcPr>
            <w:tcW w:w="990" w:type="dxa"/>
            <w:noWrap/>
          </w:tcPr>
          <w:p w14:paraId="48E1D74E" w14:textId="760D65AD"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SEAG</w:t>
            </w:r>
          </w:p>
        </w:tc>
        <w:tc>
          <w:tcPr>
            <w:tcW w:w="1530" w:type="dxa"/>
          </w:tcPr>
          <w:p w14:paraId="495566DE" w14:textId="045C0C7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260" w:type="dxa"/>
          </w:tcPr>
          <w:p w14:paraId="5561D803" w14:textId="38ECA0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 Grant</w:t>
            </w:r>
          </w:p>
        </w:tc>
        <w:tc>
          <w:tcPr>
            <w:tcW w:w="1165" w:type="dxa"/>
            <w:noWrap/>
          </w:tcPr>
          <w:p w14:paraId="1B0DAFE4" w14:textId="1EF5C3B6"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SE04</w:t>
            </w:r>
          </w:p>
        </w:tc>
        <w:tc>
          <w:tcPr>
            <w:tcW w:w="1800" w:type="dxa"/>
            <w:noWrap/>
          </w:tcPr>
          <w:p w14:paraId="77218E86" w14:textId="2BAD4A8B"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Working at Head Start</w:t>
            </w:r>
          </w:p>
        </w:tc>
        <w:tc>
          <w:tcPr>
            <w:tcW w:w="1260" w:type="dxa"/>
            <w:noWrap/>
          </w:tcPr>
          <w:p w14:paraId="5D659C92" w14:textId="32118925"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Head Start</w:t>
            </w:r>
          </w:p>
        </w:tc>
        <w:tc>
          <w:tcPr>
            <w:tcW w:w="1170" w:type="dxa"/>
          </w:tcPr>
          <w:p w14:paraId="513EB58B" w14:textId="58C6F91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6/26/2020</w:t>
            </w:r>
          </w:p>
        </w:tc>
      </w:tr>
      <w:tr w:rsidR="00806ED2" w:rsidRPr="00FE4888" w14:paraId="7086FAD0" w14:textId="6DC764EB" w:rsidTr="00301CC8">
        <w:trPr>
          <w:trHeight w:val="290"/>
        </w:trPr>
        <w:tc>
          <w:tcPr>
            <w:tcW w:w="990" w:type="dxa"/>
            <w:noWrap/>
          </w:tcPr>
          <w:p w14:paraId="5BE59133" w14:textId="65C71154"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0CC9936E" w14:textId="5A56E5F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55447F64" w14:textId="68C6015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11004B4A" w14:textId="25A8BC1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SF01</w:t>
            </w:r>
          </w:p>
        </w:tc>
        <w:tc>
          <w:tcPr>
            <w:tcW w:w="1800" w:type="dxa"/>
            <w:noWrap/>
          </w:tcPr>
          <w:p w14:paraId="53550FBA" w14:textId="4B8C29D0"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Customized Job Skills Training</w:t>
            </w:r>
          </w:p>
        </w:tc>
        <w:tc>
          <w:tcPr>
            <w:tcW w:w="1260" w:type="dxa"/>
            <w:noWrap/>
          </w:tcPr>
          <w:p w14:paraId="0149351B" w14:textId="5B2CFB7C"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CJST</w:t>
            </w:r>
          </w:p>
        </w:tc>
        <w:tc>
          <w:tcPr>
            <w:tcW w:w="1170" w:type="dxa"/>
          </w:tcPr>
          <w:p w14:paraId="157779E5" w14:textId="644FC29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43364FD8" w14:textId="238BF6AC" w:rsidTr="00301CC8">
        <w:trPr>
          <w:trHeight w:val="290"/>
        </w:trPr>
        <w:tc>
          <w:tcPr>
            <w:tcW w:w="990" w:type="dxa"/>
            <w:noWrap/>
          </w:tcPr>
          <w:p w14:paraId="0550EBA3" w14:textId="67B8A59A"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55DB7190" w14:textId="52C1AEB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5F500C52" w14:textId="0F2E84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0C6C84CA" w14:textId="3FD812A5"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SF02</w:t>
            </w:r>
          </w:p>
        </w:tc>
        <w:tc>
          <w:tcPr>
            <w:tcW w:w="1800" w:type="dxa"/>
            <w:noWrap/>
          </w:tcPr>
          <w:p w14:paraId="3A2EF22E" w14:textId="2C0AB5D8"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Vocational Education</w:t>
            </w:r>
          </w:p>
        </w:tc>
        <w:tc>
          <w:tcPr>
            <w:tcW w:w="1260" w:type="dxa"/>
            <w:noWrap/>
          </w:tcPr>
          <w:p w14:paraId="360D9C6A" w14:textId="31EEEDEB"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Voc</w:t>
            </w:r>
            <w:proofErr w:type="spellEnd"/>
            <w:r w:rsidRPr="00FE4888">
              <w:rPr>
                <w:rFonts w:ascii="Calibri" w:eastAsia="Times New Roman" w:hAnsi="Calibri" w:cs="Calibri"/>
                <w:color w:val="000000"/>
                <w:sz w:val="20"/>
              </w:rPr>
              <w:t xml:space="preserve"> Ed</w:t>
            </w:r>
          </w:p>
        </w:tc>
        <w:tc>
          <w:tcPr>
            <w:tcW w:w="1170" w:type="dxa"/>
          </w:tcPr>
          <w:p w14:paraId="4B82EBF7" w14:textId="62E8509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163A8C00" w14:textId="78A34782" w:rsidTr="00301CC8">
        <w:trPr>
          <w:trHeight w:val="290"/>
        </w:trPr>
        <w:tc>
          <w:tcPr>
            <w:tcW w:w="990" w:type="dxa"/>
            <w:noWrap/>
          </w:tcPr>
          <w:p w14:paraId="15A1FA4C" w14:textId="362A3108"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4C42A89E" w14:textId="6B58D64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13DA3662" w14:textId="0694920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020BED83" w14:textId="1CF5917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SF03</w:t>
            </w:r>
          </w:p>
        </w:tc>
        <w:tc>
          <w:tcPr>
            <w:tcW w:w="1800" w:type="dxa"/>
            <w:noWrap/>
          </w:tcPr>
          <w:p w14:paraId="1EA35B09" w14:textId="3D6B3353"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Job Skills Training</w:t>
            </w:r>
          </w:p>
        </w:tc>
        <w:tc>
          <w:tcPr>
            <w:tcW w:w="1260" w:type="dxa"/>
            <w:noWrap/>
          </w:tcPr>
          <w:p w14:paraId="7BE834B2" w14:textId="549CC11B"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JobSklTrng</w:t>
            </w:r>
            <w:proofErr w:type="spellEnd"/>
          </w:p>
        </w:tc>
        <w:tc>
          <w:tcPr>
            <w:tcW w:w="1170" w:type="dxa"/>
          </w:tcPr>
          <w:p w14:paraId="2AFB2BD5" w14:textId="0568FD9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7428AC37" w14:textId="00CD498C" w:rsidTr="00301CC8">
        <w:trPr>
          <w:trHeight w:val="290"/>
        </w:trPr>
        <w:tc>
          <w:tcPr>
            <w:tcW w:w="990" w:type="dxa"/>
            <w:noWrap/>
          </w:tcPr>
          <w:p w14:paraId="5F198EE0" w14:textId="1CA90D5D"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524CE2A0" w14:textId="4A226C2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01541202" w14:textId="0CB3A7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728B0E06" w14:textId="35651143"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SF05</w:t>
            </w:r>
          </w:p>
        </w:tc>
        <w:tc>
          <w:tcPr>
            <w:tcW w:w="1800" w:type="dxa"/>
            <w:noWrap/>
          </w:tcPr>
          <w:p w14:paraId="5BA5F689" w14:textId="6EAB5592"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Basic and Developmental Ed</w:t>
            </w:r>
          </w:p>
        </w:tc>
        <w:tc>
          <w:tcPr>
            <w:tcW w:w="1260" w:type="dxa"/>
            <w:noWrap/>
          </w:tcPr>
          <w:p w14:paraId="08EFD770" w14:textId="3DFEC5D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Bas/Dev Ed</w:t>
            </w:r>
          </w:p>
        </w:tc>
        <w:tc>
          <w:tcPr>
            <w:tcW w:w="1170" w:type="dxa"/>
          </w:tcPr>
          <w:p w14:paraId="5E8B380E" w14:textId="27D43A1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FE4888" w14:paraId="1A0A7FE1" w14:textId="1DF253C5" w:rsidTr="00301CC8">
        <w:trPr>
          <w:trHeight w:val="290"/>
        </w:trPr>
        <w:tc>
          <w:tcPr>
            <w:tcW w:w="990" w:type="dxa"/>
            <w:noWrap/>
          </w:tcPr>
          <w:p w14:paraId="5763B397" w14:textId="71F8900F"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SWRF</w:t>
            </w:r>
          </w:p>
        </w:tc>
        <w:tc>
          <w:tcPr>
            <w:tcW w:w="1530" w:type="dxa"/>
          </w:tcPr>
          <w:p w14:paraId="6D24B986" w14:textId="259B7A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260" w:type="dxa"/>
          </w:tcPr>
          <w:p w14:paraId="65DD8CCA" w14:textId="632B155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165" w:type="dxa"/>
            <w:noWrap/>
          </w:tcPr>
          <w:p w14:paraId="26ED7A34" w14:textId="114381F7"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SF06</w:t>
            </w:r>
          </w:p>
        </w:tc>
        <w:tc>
          <w:tcPr>
            <w:tcW w:w="1800" w:type="dxa"/>
            <w:noWrap/>
          </w:tcPr>
          <w:p w14:paraId="7F75E844" w14:textId="2196EA96" w:rsidR="00806ED2" w:rsidRPr="00FE4888" w:rsidRDefault="00806ED2" w:rsidP="00806ED2">
            <w:pPr>
              <w:spacing w:before="0" w:after="0" w:line="240" w:lineRule="auto"/>
              <w:rPr>
                <w:rFonts w:ascii="Calibri" w:eastAsia="Times New Roman" w:hAnsi="Calibri" w:cs="Calibri"/>
                <w:color w:val="000000"/>
                <w:sz w:val="20"/>
              </w:rPr>
            </w:pPr>
            <w:r w:rsidRPr="00FE4888">
              <w:rPr>
                <w:rFonts w:ascii="Calibri" w:eastAsia="Times New Roman" w:hAnsi="Calibri" w:cs="Calibri"/>
                <w:color w:val="000000"/>
                <w:sz w:val="20"/>
              </w:rPr>
              <w:t>Life Skills</w:t>
            </w:r>
          </w:p>
        </w:tc>
        <w:tc>
          <w:tcPr>
            <w:tcW w:w="1260" w:type="dxa"/>
            <w:noWrap/>
          </w:tcPr>
          <w:p w14:paraId="695C6E90" w14:textId="35B246F9" w:rsidR="00806ED2" w:rsidRPr="00FE4888" w:rsidRDefault="00806ED2" w:rsidP="00806ED2">
            <w:pPr>
              <w:spacing w:before="0" w:after="0" w:line="240" w:lineRule="auto"/>
              <w:rPr>
                <w:rFonts w:ascii="Calibri" w:eastAsia="Times New Roman" w:hAnsi="Calibri" w:cs="Calibri"/>
                <w:color w:val="000000"/>
                <w:sz w:val="20"/>
              </w:rPr>
            </w:pPr>
            <w:proofErr w:type="spellStart"/>
            <w:r w:rsidRPr="00FE4888">
              <w:rPr>
                <w:rFonts w:ascii="Calibri" w:eastAsia="Times New Roman" w:hAnsi="Calibri" w:cs="Calibri"/>
                <w:color w:val="000000"/>
                <w:sz w:val="20"/>
              </w:rPr>
              <w:t>LifeSkills</w:t>
            </w:r>
            <w:proofErr w:type="spellEnd"/>
          </w:p>
        </w:tc>
        <w:tc>
          <w:tcPr>
            <w:tcW w:w="1170" w:type="dxa"/>
          </w:tcPr>
          <w:p w14:paraId="748473F8" w14:textId="13C4F7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1/2/2016</w:t>
            </w:r>
          </w:p>
        </w:tc>
      </w:tr>
      <w:tr w:rsidR="00806ED2" w:rsidRPr="009524FB" w14:paraId="1DD12362" w14:textId="1861F545" w:rsidTr="00301CC8">
        <w:trPr>
          <w:trHeight w:val="290"/>
        </w:trPr>
        <w:tc>
          <w:tcPr>
            <w:tcW w:w="990" w:type="dxa"/>
            <w:noWrap/>
            <w:hideMark/>
          </w:tcPr>
          <w:p w14:paraId="0C1DFDBE"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3022E810" w14:textId="58A4DC9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6042547F" w14:textId="06DE26B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59C25E8" w14:textId="7F6EFF3A"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SW01</w:t>
            </w:r>
          </w:p>
        </w:tc>
        <w:tc>
          <w:tcPr>
            <w:tcW w:w="1800" w:type="dxa"/>
            <w:noWrap/>
            <w:hideMark/>
          </w:tcPr>
          <w:p w14:paraId="026724DB"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Dislocated Worker</w:t>
            </w:r>
          </w:p>
        </w:tc>
        <w:tc>
          <w:tcPr>
            <w:tcW w:w="1260" w:type="dxa"/>
            <w:noWrap/>
            <w:hideMark/>
          </w:tcPr>
          <w:p w14:paraId="49FD8481"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DislocWrkr</w:t>
            </w:r>
            <w:proofErr w:type="spellEnd"/>
          </w:p>
        </w:tc>
        <w:tc>
          <w:tcPr>
            <w:tcW w:w="1170" w:type="dxa"/>
          </w:tcPr>
          <w:p w14:paraId="010B1B6E" w14:textId="064547E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44912FD9" w14:textId="222809C1" w:rsidTr="00301CC8">
        <w:trPr>
          <w:trHeight w:val="290"/>
        </w:trPr>
        <w:tc>
          <w:tcPr>
            <w:tcW w:w="990" w:type="dxa"/>
            <w:noWrap/>
            <w:hideMark/>
          </w:tcPr>
          <w:p w14:paraId="7B471AE6"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lastRenderedPageBreak/>
              <w:t>SWRT</w:t>
            </w:r>
          </w:p>
        </w:tc>
        <w:tc>
          <w:tcPr>
            <w:tcW w:w="1530" w:type="dxa"/>
          </w:tcPr>
          <w:p w14:paraId="5A0D969C" w14:textId="47AF97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6B33633F" w14:textId="137FDCE0"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1DFE183" w14:textId="6BB072DC"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SW02</w:t>
            </w:r>
          </w:p>
        </w:tc>
        <w:tc>
          <w:tcPr>
            <w:tcW w:w="1800" w:type="dxa"/>
            <w:noWrap/>
            <w:hideMark/>
          </w:tcPr>
          <w:p w14:paraId="34DB5773"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Stop Gap Employment</w:t>
            </w:r>
          </w:p>
        </w:tc>
        <w:tc>
          <w:tcPr>
            <w:tcW w:w="1260" w:type="dxa"/>
            <w:noWrap/>
            <w:hideMark/>
          </w:tcPr>
          <w:p w14:paraId="5DB6B02A"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Stop Gap</w:t>
            </w:r>
          </w:p>
        </w:tc>
        <w:tc>
          <w:tcPr>
            <w:tcW w:w="1170" w:type="dxa"/>
          </w:tcPr>
          <w:p w14:paraId="750AECD4" w14:textId="2AE4D8B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09C426C1" w14:textId="3F2C83CE" w:rsidTr="00301CC8">
        <w:trPr>
          <w:trHeight w:val="290"/>
        </w:trPr>
        <w:tc>
          <w:tcPr>
            <w:tcW w:w="990" w:type="dxa"/>
            <w:noWrap/>
            <w:hideMark/>
          </w:tcPr>
          <w:p w14:paraId="10E56396"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7E45ABA5" w14:textId="365B77C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3CA42C2D" w14:textId="2B493F2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B2A3D78" w14:textId="2D735582"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SW03</w:t>
            </w:r>
          </w:p>
        </w:tc>
        <w:tc>
          <w:tcPr>
            <w:tcW w:w="1800" w:type="dxa"/>
            <w:noWrap/>
            <w:hideMark/>
          </w:tcPr>
          <w:p w14:paraId="2E85057A"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Receivg</w:t>
            </w:r>
            <w:proofErr w:type="spellEnd"/>
            <w:r w:rsidRPr="009524FB">
              <w:rPr>
                <w:rFonts w:ascii="Calibri" w:eastAsia="Times New Roman" w:hAnsi="Calibri" w:cs="Calibri"/>
                <w:color w:val="000000"/>
                <w:sz w:val="20"/>
              </w:rPr>
              <w:t xml:space="preserve"> UI bens Not Dislocated</w:t>
            </w:r>
          </w:p>
        </w:tc>
        <w:tc>
          <w:tcPr>
            <w:tcW w:w="1260" w:type="dxa"/>
            <w:noWrap/>
            <w:hideMark/>
          </w:tcPr>
          <w:p w14:paraId="402FEDD7"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UIBenNoDis</w:t>
            </w:r>
            <w:proofErr w:type="spellEnd"/>
          </w:p>
        </w:tc>
        <w:tc>
          <w:tcPr>
            <w:tcW w:w="1170" w:type="dxa"/>
          </w:tcPr>
          <w:p w14:paraId="29C93E98" w14:textId="2859BB5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439ECC48" w14:textId="28730F02" w:rsidTr="00301CC8">
        <w:trPr>
          <w:trHeight w:val="290"/>
        </w:trPr>
        <w:tc>
          <w:tcPr>
            <w:tcW w:w="990" w:type="dxa"/>
            <w:noWrap/>
            <w:hideMark/>
          </w:tcPr>
          <w:p w14:paraId="450F5ED4"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3C1E3DB3" w14:textId="6E0E1D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7E0DF3A7" w14:textId="3408F42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9B5C500" w14:textId="013F8CEC"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SW04</w:t>
            </w:r>
          </w:p>
        </w:tc>
        <w:tc>
          <w:tcPr>
            <w:tcW w:w="1800" w:type="dxa"/>
            <w:noWrap/>
            <w:hideMark/>
          </w:tcPr>
          <w:p w14:paraId="4D5396F9"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Displaced Homemaker</w:t>
            </w:r>
          </w:p>
        </w:tc>
        <w:tc>
          <w:tcPr>
            <w:tcW w:w="1260" w:type="dxa"/>
            <w:noWrap/>
            <w:hideMark/>
          </w:tcPr>
          <w:p w14:paraId="1AD39F9B"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Displ</w:t>
            </w:r>
            <w:proofErr w:type="spellEnd"/>
            <w:r w:rsidRPr="009524FB">
              <w:rPr>
                <w:rFonts w:ascii="Calibri" w:eastAsia="Times New Roman" w:hAnsi="Calibri" w:cs="Calibri"/>
                <w:color w:val="000000"/>
                <w:sz w:val="20"/>
              </w:rPr>
              <w:t xml:space="preserve"> </w:t>
            </w:r>
            <w:proofErr w:type="spellStart"/>
            <w:r w:rsidRPr="009524FB">
              <w:rPr>
                <w:rFonts w:ascii="Calibri" w:eastAsia="Times New Roman" w:hAnsi="Calibri" w:cs="Calibri"/>
                <w:color w:val="000000"/>
                <w:sz w:val="20"/>
              </w:rPr>
              <w:t>Hmkr</w:t>
            </w:r>
            <w:proofErr w:type="spellEnd"/>
          </w:p>
        </w:tc>
        <w:tc>
          <w:tcPr>
            <w:tcW w:w="1170" w:type="dxa"/>
          </w:tcPr>
          <w:p w14:paraId="611385A2" w14:textId="1575E06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7D5405B1" w14:textId="44FA83C0" w:rsidTr="00301CC8">
        <w:trPr>
          <w:trHeight w:val="290"/>
        </w:trPr>
        <w:tc>
          <w:tcPr>
            <w:tcW w:w="990" w:type="dxa"/>
            <w:noWrap/>
            <w:hideMark/>
          </w:tcPr>
          <w:p w14:paraId="3E0FD13B"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67760558" w14:textId="2E8031B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2BD64869" w14:textId="568BDB2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7FDA8D8F" w14:textId="7849372A"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SW05</w:t>
            </w:r>
          </w:p>
        </w:tc>
        <w:tc>
          <w:tcPr>
            <w:tcW w:w="1800" w:type="dxa"/>
            <w:noWrap/>
            <w:hideMark/>
          </w:tcPr>
          <w:p w14:paraId="7E75B1F0"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Was Self-Employed</w:t>
            </w:r>
          </w:p>
        </w:tc>
        <w:tc>
          <w:tcPr>
            <w:tcW w:w="1260" w:type="dxa"/>
            <w:noWrap/>
            <w:hideMark/>
          </w:tcPr>
          <w:p w14:paraId="0438424C"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SelfEmploy</w:t>
            </w:r>
            <w:proofErr w:type="spellEnd"/>
          </w:p>
        </w:tc>
        <w:tc>
          <w:tcPr>
            <w:tcW w:w="1170" w:type="dxa"/>
          </w:tcPr>
          <w:p w14:paraId="599D25CE" w14:textId="662EFF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5D90E080" w14:textId="7CC02D7E" w:rsidTr="00301CC8">
        <w:trPr>
          <w:trHeight w:val="290"/>
        </w:trPr>
        <w:tc>
          <w:tcPr>
            <w:tcW w:w="990" w:type="dxa"/>
            <w:noWrap/>
            <w:hideMark/>
          </w:tcPr>
          <w:p w14:paraId="1B6B5E53"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69A844FD" w14:textId="06FEF77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064A9E8E" w14:textId="4E635696"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010E55EC" w14:textId="56A4AB40"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SW06</w:t>
            </w:r>
          </w:p>
        </w:tc>
        <w:tc>
          <w:tcPr>
            <w:tcW w:w="1800" w:type="dxa"/>
            <w:noWrap/>
            <w:hideMark/>
          </w:tcPr>
          <w:p w14:paraId="1E02E1F4"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Boeing Dislocated Workers</w:t>
            </w:r>
          </w:p>
        </w:tc>
        <w:tc>
          <w:tcPr>
            <w:tcW w:w="1260" w:type="dxa"/>
            <w:noWrap/>
            <w:hideMark/>
          </w:tcPr>
          <w:p w14:paraId="6FA30F5A"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BoeingDisl</w:t>
            </w:r>
            <w:proofErr w:type="spellEnd"/>
          </w:p>
        </w:tc>
        <w:tc>
          <w:tcPr>
            <w:tcW w:w="1170" w:type="dxa"/>
          </w:tcPr>
          <w:p w14:paraId="739E3CEC" w14:textId="33FE467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4644AB58" w14:textId="18941735" w:rsidTr="00301CC8">
        <w:trPr>
          <w:trHeight w:val="290"/>
        </w:trPr>
        <w:tc>
          <w:tcPr>
            <w:tcW w:w="990" w:type="dxa"/>
            <w:noWrap/>
            <w:hideMark/>
          </w:tcPr>
          <w:p w14:paraId="1A0166D8"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75449FB9" w14:textId="7E696C5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69FF7ED4" w14:textId="53FD962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2D325DD" w14:textId="77B15B10"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SW07</w:t>
            </w:r>
          </w:p>
        </w:tc>
        <w:tc>
          <w:tcPr>
            <w:tcW w:w="1800" w:type="dxa"/>
            <w:noWrap/>
            <w:hideMark/>
          </w:tcPr>
          <w:p w14:paraId="39606E5F"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Vulnerable Worker</w:t>
            </w:r>
          </w:p>
        </w:tc>
        <w:tc>
          <w:tcPr>
            <w:tcW w:w="1260" w:type="dxa"/>
            <w:noWrap/>
            <w:hideMark/>
          </w:tcPr>
          <w:p w14:paraId="4376F93F"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VulnrblWrkr</w:t>
            </w:r>
            <w:proofErr w:type="spellEnd"/>
          </w:p>
        </w:tc>
        <w:tc>
          <w:tcPr>
            <w:tcW w:w="1170" w:type="dxa"/>
          </w:tcPr>
          <w:p w14:paraId="044B0E45" w14:textId="3CE1326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0592F5A7" w14:textId="4E6F2184" w:rsidTr="00301CC8">
        <w:trPr>
          <w:trHeight w:val="290"/>
        </w:trPr>
        <w:tc>
          <w:tcPr>
            <w:tcW w:w="990" w:type="dxa"/>
            <w:noWrap/>
            <w:hideMark/>
          </w:tcPr>
          <w:p w14:paraId="536E376B"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60F521A6" w14:textId="2D6E686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78D5506E" w14:textId="427631F5"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650E5A7" w14:textId="09B17B56"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SW08</w:t>
            </w:r>
          </w:p>
        </w:tc>
        <w:tc>
          <w:tcPr>
            <w:tcW w:w="1800" w:type="dxa"/>
            <w:noWrap/>
            <w:hideMark/>
          </w:tcPr>
          <w:p w14:paraId="28871315"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Disaster Impacted Workers</w:t>
            </w:r>
          </w:p>
        </w:tc>
        <w:tc>
          <w:tcPr>
            <w:tcW w:w="1260" w:type="dxa"/>
            <w:noWrap/>
            <w:hideMark/>
          </w:tcPr>
          <w:p w14:paraId="60F3D72E" w14:textId="05034063"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DistrImpct</w:t>
            </w:r>
            <w:proofErr w:type="spellEnd"/>
          </w:p>
        </w:tc>
        <w:tc>
          <w:tcPr>
            <w:tcW w:w="1170" w:type="dxa"/>
          </w:tcPr>
          <w:p w14:paraId="1865A47D" w14:textId="2657224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16B4EA9C" w14:textId="0E641998" w:rsidTr="00301CC8">
        <w:trPr>
          <w:trHeight w:val="290"/>
        </w:trPr>
        <w:tc>
          <w:tcPr>
            <w:tcW w:w="990" w:type="dxa"/>
            <w:noWrap/>
            <w:hideMark/>
          </w:tcPr>
          <w:p w14:paraId="71E6B765"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4DC04F60" w14:textId="7FA8EC3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5F5E48C8" w14:textId="4B674B09"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3B169295" w14:textId="2A7B8306"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SW09</w:t>
            </w:r>
          </w:p>
        </w:tc>
        <w:tc>
          <w:tcPr>
            <w:tcW w:w="1800" w:type="dxa"/>
            <w:noWrap/>
            <w:hideMark/>
          </w:tcPr>
          <w:p w14:paraId="6C021F64"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Displaced Veterans</w:t>
            </w:r>
          </w:p>
        </w:tc>
        <w:tc>
          <w:tcPr>
            <w:tcW w:w="1260" w:type="dxa"/>
            <w:noWrap/>
            <w:hideMark/>
          </w:tcPr>
          <w:p w14:paraId="287B2130"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Displ</w:t>
            </w:r>
            <w:proofErr w:type="spellEnd"/>
            <w:r w:rsidRPr="009524FB">
              <w:rPr>
                <w:rFonts w:ascii="Calibri" w:eastAsia="Times New Roman" w:hAnsi="Calibri" w:cs="Calibri"/>
                <w:color w:val="000000"/>
                <w:sz w:val="20"/>
              </w:rPr>
              <w:t xml:space="preserve"> Vet</w:t>
            </w:r>
          </w:p>
        </w:tc>
        <w:tc>
          <w:tcPr>
            <w:tcW w:w="1170" w:type="dxa"/>
          </w:tcPr>
          <w:p w14:paraId="313688F4" w14:textId="77CA287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r w:rsidR="00806ED2" w:rsidRPr="009524FB" w14:paraId="7E1B43C8" w14:textId="1430BCFA" w:rsidTr="00301CC8">
        <w:trPr>
          <w:trHeight w:val="290"/>
        </w:trPr>
        <w:tc>
          <w:tcPr>
            <w:tcW w:w="990" w:type="dxa"/>
            <w:noWrap/>
            <w:hideMark/>
          </w:tcPr>
          <w:p w14:paraId="359910AE"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SWRT</w:t>
            </w:r>
          </w:p>
        </w:tc>
        <w:tc>
          <w:tcPr>
            <w:tcW w:w="1530" w:type="dxa"/>
          </w:tcPr>
          <w:p w14:paraId="77236731" w14:textId="0E7A28C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260" w:type="dxa"/>
          </w:tcPr>
          <w:p w14:paraId="0A9DF994" w14:textId="54B6799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1165" w:type="dxa"/>
            <w:noWrap/>
            <w:hideMark/>
          </w:tcPr>
          <w:p w14:paraId="4C21AAEB" w14:textId="3F1B050F"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SW10</w:t>
            </w:r>
          </w:p>
        </w:tc>
        <w:tc>
          <w:tcPr>
            <w:tcW w:w="1800" w:type="dxa"/>
            <w:noWrap/>
            <w:hideMark/>
          </w:tcPr>
          <w:p w14:paraId="42A6CCB1" w14:textId="77777777" w:rsidR="00806ED2" w:rsidRPr="009524FB" w:rsidRDefault="00806ED2" w:rsidP="00806ED2">
            <w:pPr>
              <w:spacing w:before="0" w:after="0" w:line="240" w:lineRule="auto"/>
              <w:rPr>
                <w:rFonts w:ascii="Calibri" w:eastAsia="Times New Roman" w:hAnsi="Calibri" w:cs="Calibri"/>
                <w:color w:val="000000"/>
                <w:sz w:val="20"/>
              </w:rPr>
            </w:pPr>
            <w:r w:rsidRPr="009524FB">
              <w:rPr>
                <w:rFonts w:ascii="Calibri" w:eastAsia="Times New Roman" w:hAnsi="Calibri" w:cs="Calibri"/>
                <w:color w:val="000000"/>
                <w:sz w:val="20"/>
              </w:rPr>
              <w:t>Active Duty Military</w:t>
            </w:r>
          </w:p>
        </w:tc>
        <w:tc>
          <w:tcPr>
            <w:tcW w:w="1260" w:type="dxa"/>
            <w:noWrap/>
            <w:hideMark/>
          </w:tcPr>
          <w:p w14:paraId="14077B8B" w14:textId="77777777" w:rsidR="00806ED2" w:rsidRPr="009524FB" w:rsidRDefault="00806ED2" w:rsidP="00806ED2">
            <w:pPr>
              <w:spacing w:before="0" w:after="0" w:line="240" w:lineRule="auto"/>
              <w:rPr>
                <w:rFonts w:ascii="Calibri" w:eastAsia="Times New Roman" w:hAnsi="Calibri" w:cs="Calibri"/>
                <w:color w:val="000000"/>
                <w:sz w:val="20"/>
              </w:rPr>
            </w:pPr>
            <w:proofErr w:type="spellStart"/>
            <w:r w:rsidRPr="009524FB">
              <w:rPr>
                <w:rFonts w:ascii="Calibri" w:eastAsia="Times New Roman" w:hAnsi="Calibri" w:cs="Calibri"/>
                <w:color w:val="000000"/>
                <w:sz w:val="20"/>
              </w:rPr>
              <w:t>Actv</w:t>
            </w:r>
            <w:proofErr w:type="spellEnd"/>
            <w:r w:rsidRPr="009524FB">
              <w:rPr>
                <w:rFonts w:ascii="Calibri" w:eastAsia="Times New Roman" w:hAnsi="Calibri" w:cs="Calibri"/>
                <w:color w:val="000000"/>
                <w:sz w:val="20"/>
              </w:rPr>
              <w:t xml:space="preserve"> Duty</w:t>
            </w:r>
          </w:p>
        </w:tc>
        <w:tc>
          <w:tcPr>
            <w:tcW w:w="1170" w:type="dxa"/>
          </w:tcPr>
          <w:p w14:paraId="2CCE8F79" w14:textId="217EA1E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1/2/1901</w:t>
            </w:r>
          </w:p>
        </w:tc>
      </w:tr>
    </w:tbl>
    <w:p w14:paraId="3A4943A2" w14:textId="215CEF1D" w:rsidR="00806ED2" w:rsidRPr="00C40DD8" w:rsidRDefault="00806ED2" w:rsidP="00C170C5">
      <w:pPr>
        <w:pStyle w:val="Heading2"/>
        <w:spacing w:before="240"/>
        <w:rPr>
          <w:rStyle w:val="IntenseReference"/>
          <w:rFonts w:ascii="Franklin Gothic Medium" w:hAnsi="Franklin Gothic Medium"/>
          <w:b w:val="0"/>
          <w:bCs/>
          <w:smallCaps w:val="0"/>
          <w:color w:val="173963"/>
          <w:spacing w:val="0"/>
          <w:sz w:val="44"/>
        </w:rPr>
      </w:pPr>
      <w:bookmarkStart w:id="200" w:name="_Toc155605037"/>
      <w:r w:rsidRPr="00C40DD8">
        <w:rPr>
          <w:rStyle w:val="IntenseReference"/>
          <w:rFonts w:ascii="Franklin Gothic Medium" w:hAnsi="Franklin Gothic Medium"/>
          <w:b w:val="0"/>
          <w:bCs/>
          <w:smallCaps w:val="0"/>
          <w:color w:val="173963"/>
          <w:spacing w:val="0"/>
          <w:sz w:val="44"/>
        </w:rPr>
        <w:t xml:space="preserve">Appendix </w:t>
      </w:r>
      <w:r>
        <w:rPr>
          <w:rStyle w:val="IntenseReference"/>
          <w:rFonts w:ascii="Franklin Gothic Medium" w:hAnsi="Franklin Gothic Medium"/>
          <w:b w:val="0"/>
          <w:bCs/>
          <w:smallCaps w:val="0"/>
          <w:color w:val="173963"/>
          <w:spacing w:val="0"/>
          <w:sz w:val="44"/>
        </w:rPr>
        <w:t>E</w:t>
      </w:r>
      <w:r w:rsidRPr="00C40DD8">
        <w:rPr>
          <w:rStyle w:val="IntenseReference"/>
          <w:rFonts w:ascii="Franklin Gothic Medium" w:hAnsi="Franklin Gothic Medium"/>
          <w:b w:val="0"/>
          <w:bCs/>
          <w:smallCaps w:val="0"/>
          <w:color w:val="173963"/>
          <w:spacing w:val="0"/>
          <w:sz w:val="44"/>
        </w:rPr>
        <w:t xml:space="preserve"> – </w:t>
      </w:r>
      <w:r>
        <w:rPr>
          <w:rStyle w:val="IntenseReference"/>
          <w:rFonts w:ascii="Franklin Gothic Medium" w:hAnsi="Franklin Gothic Medium"/>
          <w:b w:val="0"/>
          <w:bCs/>
          <w:smallCaps w:val="0"/>
          <w:color w:val="173963"/>
          <w:spacing w:val="0"/>
          <w:sz w:val="44"/>
        </w:rPr>
        <w:t>Student Groups</w:t>
      </w:r>
      <w:bookmarkEnd w:id="200"/>
    </w:p>
    <w:p w14:paraId="27B46C87" w14:textId="3DE15089" w:rsidR="00806ED2" w:rsidRPr="00662252" w:rsidRDefault="00806ED2" w:rsidP="00806ED2">
      <w:pPr>
        <w:spacing w:line="240" w:lineRule="auto"/>
        <w:rPr>
          <w:rFonts w:eastAsia="Times New Roman" w:cs="Times New Roman"/>
          <w:bCs/>
          <w:szCs w:val="22"/>
        </w:rPr>
      </w:pPr>
      <w:r w:rsidRPr="007E0A54">
        <w:rPr>
          <w:rFonts w:eastAsia="Times New Roman" w:cs="Times New Roman"/>
          <w:bCs/>
          <w:szCs w:val="22"/>
        </w:rPr>
        <w:t xml:space="preserve">SBCTC has reserved </w:t>
      </w:r>
      <w:r>
        <w:rPr>
          <w:rFonts w:eastAsia="Times New Roman" w:cs="Times New Roman"/>
          <w:bCs/>
          <w:szCs w:val="22"/>
        </w:rPr>
        <w:t>Student Groups</w:t>
      </w:r>
      <w:r w:rsidRPr="007E0A54">
        <w:rPr>
          <w:rFonts w:eastAsia="Times New Roman" w:cs="Times New Roman"/>
          <w:bCs/>
          <w:szCs w:val="22"/>
        </w:rPr>
        <w:t xml:space="preserve"> </w:t>
      </w:r>
      <w:r>
        <w:rPr>
          <w:rFonts w:eastAsia="Times New Roman" w:cs="Times New Roman"/>
          <w:bCs/>
          <w:szCs w:val="22"/>
        </w:rPr>
        <w:t xml:space="preserve">starting with the letter “S”. </w:t>
      </w:r>
    </w:p>
    <w:tbl>
      <w:tblPr>
        <w:tblStyle w:val="TableGrid"/>
        <w:tblW w:w="9175" w:type="dxa"/>
        <w:tblLayout w:type="fixed"/>
        <w:tblLook w:val="04A0" w:firstRow="1" w:lastRow="0" w:firstColumn="1" w:lastColumn="0" w:noHBand="0" w:noVBand="1"/>
        <w:tblCaption w:val="State-defined Student Groups"/>
        <w:tblDescription w:val="List of State-defined Student Groups with descriptions"/>
      </w:tblPr>
      <w:tblGrid>
        <w:gridCol w:w="985"/>
        <w:gridCol w:w="3780"/>
        <w:gridCol w:w="1980"/>
        <w:gridCol w:w="2430"/>
      </w:tblGrid>
      <w:tr w:rsidR="00806ED2" w:rsidRPr="00BE7A21" w14:paraId="08FEA2DE" w14:textId="77777777" w:rsidTr="00301CC8">
        <w:trPr>
          <w:tblHeader/>
        </w:trPr>
        <w:tc>
          <w:tcPr>
            <w:tcW w:w="985" w:type="dxa"/>
          </w:tcPr>
          <w:p w14:paraId="4FB4463E" w14:textId="62A357BF" w:rsidR="00806ED2" w:rsidRPr="00806ED2" w:rsidRDefault="00806ED2" w:rsidP="00FF3C93">
            <w:pPr>
              <w:rPr>
                <w:b/>
                <w:sz w:val="20"/>
              </w:rPr>
            </w:pPr>
            <w:r>
              <w:rPr>
                <w:b/>
                <w:sz w:val="20"/>
              </w:rPr>
              <w:t>Group</w:t>
            </w:r>
          </w:p>
        </w:tc>
        <w:tc>
          <w:tcPr>
            <w:tcW w:w="3780" w:type="dxa"/>
          </w:tcPr>
          <w:p w14:paraId="51F79223" w14:textId="77777777" w:rsidR="00806ED2" w:rsidRPr="00806ED2" w:rsidRDefault="00806ED2" w:rsidP="00FF3C93">
            <w:pPr>
              <w:rPr>
                <w:b/>
                <w:sz w:val="20"/>
              </w:rPr>
            </w:pPr>
            <w:r w:rsidRPr="00806ED2">
              <w:rPr>
                <w:b/>
                <w:sz w:val="20"/>
              </w:rPr>
              <w:t>Description</w:t>
            </w:r>
          </w:p>
        </w:tc>
        <w:tc>
          <w:tcPr>
            <w:tcW w:w="1980" w:type="dxa"/>
          </w:tcPr>
          <w:p w14:paraId="21AE2BD9" w14:textId="77777777" w:rsidR="00806ED2" w:rsidRPr="00806ED2" w:rsidRDefault="00806ED2" w:rsidP="00FF3C93">
            <w:pPr>
              <w:rPr>
                <w:b/>
                <w:sz w:val="20"/>
              </w:rPr>
            </w:pPr>
            <w:r w:rsidRPr="00806ED2">
              <w:rPr>
                <w:b/>
                <w:sz w:val="20"/>
              </w:rPr>
              <w:t>Short Description</w:t>
            </w:r>
          </w:p>
        </w:tc>
        <w:tc>
          <w:tcPr>
            <w:tcW w:w="2430" w:type="dxa"/>
          </w:tcPr>
          <w:p w14:paraId="4E0DF862" w14:textId="77777777" w:rsidR="00806ED2" w:rsidRPr="00806ED2" w:rsidRDefault="00806ED2" w:rsidP="00FF3C93">
            <w:pPr>
              <w:rPr>
                <w:b/>
                <w:sz w:val="20"/>
              </w:rPr>
            </w:pPr>
            <w:r w:rsidRPr="00806ED2">
              <w:rPr>
                <w:b/>
                <w:sz w:val="20"/>
              </w:rPr>
              <w:t>Effective Date</w:t>
            </w:r>
          </w:p>
        </w:tc>
      </w:tr>
      <w:tr w:rsidR="00806ED2" w:rsidRPr="00BE7A21" w14:paraId="0C93B2BA" w14:textId="77777777" w:rsidTr="00301CC8">
        <w:trPr>
          <w:trHeight w:val="288"/>
        </w:trPr>
        <w:tc>
          <w:tcPr>
            <w:tcW w:w="985" w:type="dxa"/>
          </w:tcPr>
          <w:p w14:paraId="2BBADB44" w14:textId="468BCBCA" w:rsidR="00806ED2" w:rsidRPr="00967B67" w:rsidRDefault="00806ED2" w:rsidP="00967B67">
            <w:pPr>
              <w:spacing w:before="0" w:after="0" w:line="240" w:lineRule="auto"/>
              <w:rPr>
                <w:rFonts w:ascii="Calibri" w:eastAsia="Times New Roman" w:hAnsi="Calibri" w:cs="Calibri"/>
                <w:color w:val="000000"/>
                <w:sz w:val="20"/>
              </w:rPr>
            </w:pPr>
            <w:r w:rsidRPr="00967B67">
              <w:rPr>
                <w:rFonts w:ascii="Calibri" w:eastAsia="Times New Roman" w:hAnsi="Calibri" w:cs="Calibri"/>
                <w:color w:val="000000"/>
                <w:sz w:val="20"/>
              </w:rPr>
              <w:t>SABC</w:t>
            </w:r>
          </w:p>
        </w:tc>
        <w:tc>
          <w:tcPr>
            <w:tcW w:w="3780" w:type="dxa"/>
          </w:tcPr>
          <w:p w14:paraId="3A7A9785" w14:textId="5E344B8A"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Ability to Benefit 6 Cr/</w:t>
            </w:r>
            <w:proofErr w:type="spellStart"/>
            <w:r w:rsidRPr="00806ED2">
              <w:rPr>
                <w:rFonts w:ascii="Calibri" w:hAnsi="Calibri" w:cs="Calibri"/>
                <w:color w:val="000000"/>
                <w:sz w:val="20"/>
              </w:rPr>
              <w:t>Equiv</w:t>
            </w:r>
            <w:proofErr w:type="spellEnd"/>
          </w:p>
        </w:tc>
        <w:tc>
          <w:tcPr>
            <w:tcW w:w="1980" w:type="dxa"/>
          </w:tcPr>
          <w:p w14:paraId="0C139EAA" w14:textId="2F974CDB"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ATB Cr/</w:t>
            </w:r>
            <w:proofErr w:type="spellStart"/>
            <w:r w:rsidRPr="00806ED2">
              <w:rPr>
                <w:rFonts w:ascii="Calibri" w:hAnsi="Calibri" w:cs="Calibri"/>
                <w:color w:val="000000"/>
                <w:sz w:val="20"/>
              </w:rPr>
              <w:t>Eqv</w:t>
            </w:r>
            <w:proofErr w:type="spellEnd"/>
          </w:p>
        </w:tc>
        <w:tc>
          <w:tcPr>
            <w:tcW w:w="2430" w:type="dxa"/>
          </w:tcPr>
          <w:p w14:paraId="0E4F2038" w14:textId="1BEE9638"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9/7/2020</w:t>
            </w:r>
          </w:p>
        </w:tc>
      </w:tr>
      <w:tr w:rsidR="00806ED2" w:rsidRPr="00FE4888" w14:paraId="5AABD572" w14:textId="77777777" w:rsidTr="00301CC8">
        <w:trPr>
          <w:trHeight w:val="288"/>
        </w:trPr>
        <w:tc>
          <w:tcPr>
            <w:tcW w:w="985" w:type="dxa"/>
            <w:noWrap/>
          </w:tcPr>
          <w:p w14:paraId="193C4DC2" w14:textId="2A13E31F"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SABS</w:t>
            </w:r>
          </w:p>
        </w:tc>
        <w:tc>
          <w:tcPr>
            <w:tcW w:w="3780" w:type="dxa"/>
          </w:tcPr>
          <w:p w14:paraId="397FCA31" w14:textId="1742DE8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Ability to Benefit State</w:t>
            </w:r>
          </w:p>
        </w:tc>
        <w:tc>
          <w:tcPr>
            <w:tcW w:w="1980" w:type="dxa"/>
          </w:tcPr>
          <w:p w14:paraId="767C94E9" w14:textId="5A6C4A5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ATB State</w:t>
            </w:r>
          </w:p>
        </w:tc>
        <w:tc>
          <w:tcPr>
            <w:tcW w:w="2430" w:type="dxa"/>
          </w:tcPr>
          <w:p w14:paraId="00E48AC2" w14:textId="2B05AED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9/7/2020</w:t>
            </w:r>
          </w:p>
        </w:tc>
      </w:tr>
      <w:tr w:rsidR="00806ED2" w:rsidRPr="00FE4888" w14:paraId="3D76A472" w14:textId="77777777" w:rsidTr="00301CC8">
        <w:trPr>
          <w:trHeight w:val="288"/>
        </w:trPr>
        <w:tc>
          <w:tcPr>
            <w:tcW w:w="985" w:type="dxa"/>
            <w:noWrap/>
          </w:tcPr>
          <w:p w14:paraId="0D284D43" w14:textId="26E5615B"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SABT</w:t>
            </w:r>
          </w:p>
        </w:tc>
        <w:tc>
          <w:tcPr>
            <w:tcW w:w="3780" w:type="dxa"/>
          </w:tcPr>
          <w:p w14:paraId="5E28AFEC" w14:textId="7B5EA78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Ability to Benefit Test</w:t>
            </w:r>
          </w:p>
        </w:tc>
        <w:tc>
          <w:tcPr>
            <w:tcW w:w="1980" w:type="dxa"/>
          </w:tcPr>
          <w:p w14:paraId="59F1CD7F" w14:textId="076C00B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ATB Test</w:t>
            </w:r>
          </w:p>
        </w:tc>
        <w:tc>
          <w:tcPr>
            <w:tcW w:w="2430" w:type="dxa"/>
          </w:tcPr>
          <w:p w14:paraId="3D9CA51A" w14:textId="14117FC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9/7/2020</w:t>
            </w:r>
          </w:p>
        </w:tc>
      </w:tr>
      <w:tr w:rsidR="00305405" w:rsidRPr="00BE7A21" w14:paraId="38C39B62" w14:textId="77777777" w:rsidTr="00301CC8">
        <w:trPr>
          <w:trHeight w:val="288"/>
        </w:trPr>
        <w:tc>
          <w:tcPr>
            <w:tcW w:w="985" w:type="dxa"/>
          </w:tcPr>
          <w:p w14:paraId="4089EDC6" w14:textId="3CA1837C" w:rsidR="00305405" w:rsidRPr="00471F32" w:rsidRDefault="00305405" w:rsidP="00471F32">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SAPA</w:t>
            </w:r>
          </w:p>
        </w:tc>
        <w:tc>
          <w:tcPr>
            <w:tcW w:w="3780" w:type="dxa"/>
          </w:tcPr>
          <w:p w14:paraId="0673922F" w14:textId="4C7F9599" w:rsidR="00305405" w:rsidRPr="00806ED2" w:rsidRDefault="00305405" w:rsidP="00806ED2">
            <w:pPr>
              <w:spacing w:before="0" w:after="0"/>
              <w:rPr>
                <w:rFonts w:ascii="Calibri" w:hAnsi="Calibri" w:cs="Calibri"/>
                <w:color w:val="000000"/>
                <w:sz w:val="20"/>
              </w:rPr>
            </w:pPr>
            <w:r>
              <w:rPr>
                <w:rFonts w:ascii="Calibri" w:hAnsi="Calibri" w:cs="Calibri"/>
                <w:color w:val="000000"/>
                <w:sz w:val="20"/>
              </w:rPr>
              <w:t>Aerospace Apprenticeship</w:t>
            </w:r>
          </w:p>
        </w:tc>
        <w:tc>
          <w:tcPr>
            <w:tcW w:w="1980" w:type="dxa"/>
          </w:tcPr>
          <w:p w14:paraId="1ABBD2F8" w14:textId="4B252A37" w:rsidR="00305405" w:rsidRPr="00806ED2" w:rsidRDefault="00305405" w:rsidP="00806ED2">
            <w:pPr>
              <w:spacing w:before="0" w:after="0"/>
              <w:rPr>
                <w:rFonts w:ascii="Calibri" w:hAnsi="Calibri" w:cs="Calibri"/>
                <w:color w:val="000000"/>
                <w:sz w:val="20"/>
              </w:rPr>
            </w:pPr>
            <w:proofErr w:type="spellStart"/>
            <w:r>
              <w:rPr>
                <w:rFonts w:ascii="Calibri" w:hAnsi="Calibri" w:cs="Calibri"/>
                <w:color w:val="000000"/>
                <w:sz w:val="20"/>
              </w:rPr>
              <w:t>AeroApprnt</w:t>
            </w:r>
            <w:proofErr w:type="spellEnd"/>
          </w:p>
        </w:tc>
        <w:tc>
          <w:tcPr>
            <w:tcW w:w="2430" w:type="dxa"/>
          </w:tcPr>
          <w:p w14:paraId="329928EB" w14:textId="372B36C7" w:rsidR="00305405" w:rsidRPr="00806ED2" w:rsidRDefault="00305405" w:rsidP="00806ED2">
            <w:pPr>
              <w:spacing w:before="0" w:after="0"/>
              <w:rPr>
                <w:rFonts w:ascii="Calibri" w:hAnsi="Calibri" w:cs="Calibri"/>
                <w:color w:val="000000"/>
                <w:sz w:val="20"/>
              </w:rPr>
            </w:pPr>
            <w:r>
              <w:rPr>
                <w:rFonts w:ascii="Calibri" w:hAnsi="Calibri" w:cs="Calibri"/>
                <w:color w:val="000000"/>
                <w:sz w:val="20"/>
              </w:rPr>
              <w:t>7/1/2023</w:t>
            </w:r>
          </w:p>
        </w:tc>
      </w:tr>
      <w:tr w:rsidR="00806ED2" w:rsidRPr="00BE7A21" w14:paraId="430B205F" w14:textId="77777777" w:rsidTr="00301CC8">
        <w:trPr>
          <w:trHeight w:val="288"/>
        </w:trPr>
        <w:tc>
          <w:tcPr>
            <w:tcW w:w="985" w:type="dxa"/>
          </w:tcPr>
          <w:p w14:paraId="0B8F86A1" w14:textId="69539DFE" w:rsidR="00806ED2" w:rsidRPr="00967B67" w:rsidRDefault="00806ED2" w:rsidP="00471F32">
            <w:pPr>
              <w:spacing w:before="0" w:after="0" w:line="240" w:lineRule="auto"/>
              <w:rPr>
                <w:rFonts w:ascii="Calibri" w:eastAsia="Times New Roman" w:hAnsi="Calibri" w:cs="Calibri"/>
                <w:color w:val="000000"/>
                <w:sz w:val="20"/>
              </w:rPr>
            </w:pPr>
            <w:r w:rsidRPr="00471F32">
              <w:rPr>
                <w:rFonts w:ascii="Calibri" w:eastAsia="Times New Roman" w:hAnsi="Calibri" w:cs="Calibri"/>
                <w:color w:val="000000"/>
                <w:sz w:val="20"/>
              </w:rPr>
              <w:t>SAPR</w:t>
            </w:r>
          </w:p>
        </w:tc>
        <w:tc>
          <w:tcPr>
            <w:tcW w:w="3780" w:type="dxa"/>
          </w:tcPr>
          <w:p w14:paraId="1C2C8078" w14:textId="794D7D0B"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Apprenticeship</w:t>
            </w:r>
          </w:p>
        </w:tc>
        <w:tc>
          <w:tcPr>
            <w:tcW w:w="1980" w:type="dxa"/>
          </w:tcPr>
          <w:p w14:paraId="724934FC" w14:textId="55630BB2"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Apprentice</w:t>
            </w:r>
          </w:p>
        </w:tc>
        <w:tc>
          <w:tcPr>
            <w:tcW w:w="2430" w:type="dxa"/>
          </w:tcPr>
          <w:p w14:paraId="752FBA4D" w14:textId="7E5F603C"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1/1/1901</w:t>
            </w:r>
          </w:p>
        </w:tc>
      </w:tr>
      <w:tr w:rsidR="00305405" w:rsidRPr="00FE4888" w14:paraId="182108C4" w14:textId="77777777" w:rsidTr="00301CC8">
        <w:trPr>
          <w:trHeight w:val="290"/>
        </w:trPr>
        <w:tc>
          <w:tcPr>
            <w:tcW w:w="985" w:type="dxa"/>
            <w:noWrap/>
          </w:tcPr>
          <w:p w14:paraId="554ABF83" w14:textId="3A9FB786" w:rsidR="00305405" w:rsidRPr="00806ED2" w:rsidRDefault="00305405" w:rsidP="00806ED2">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SAPP</w:t>
            </w:r>
          </w:p>
        </w:tc>
        <w:tc>
          <w:tcPr>
            <w:tcW w:w="3780" w:type="dxa"/>
          </w:tcPr>
          <w:p w14:paraId="2FA1F7E8" w14:textId="51F98DB2" w:rsidR="00305405" w:rsidRPr="00806ED2" w:rsidRDefault="00305405" w:rsidP="00806ED2">
            <w:pPr>
              <w:spacing w:before="0" w:after="0" w:line="240" w:lineRule="auto"/>
              <w:rPr>
                <w:rFonts w:ascii="Calibri" w:hAnsi="Calibri" w:cs="Calibri"/>
                <w:color w:val="000000"/>
                <w:sz w:val="20"/>
              </w:rPr>
            </w:pPr>
            <w:r>
              <w:rPr>
                <w:rFonts w:ascii="Calibri" w:hAnsi="Calibri" w:cs="Calibri"/>
                <w:color w:val="000000"/>
                <w:sz w:val="20"/>
              </w:rPr>
              <w:t>Pre-Apprenticeship</w:t>
            </w:r>
          </w:p>
        </w:tc>
        <w:tc>
          <w:tcPr>
            <w:tcW w:w="1980" w:type="dxa"/>
          </w:tcPr>
          <w:p w14:paraId="73B047A9" w14:textId="749CED0A" w:rsidR="00305405" w:rsidRPr="00806ED2" w:rsidRDefault="00305405" w:rsidP="00806ED2">
            <w:pPr>
              <w:spacing w:before="0" w:after="0" w:line="240" w:lineRule="auto"/>
              <w:rPr>
                <w:rFonts w:ascii="Calibri" w:hAnsi="Calibri" w:cs="Calibri"/>
                <w:color w:val="000000"/>
                <w:sz w:val="20"/>
              </w:rPr>
            </w:pPr>
            <w:proofErr w:type="spellStart"/>
            <w:r>
              <w:rPr>
                <w:rFonts w:ascii="Calibri" w:hAnsi="Calibri" w:cs="Calibri"/>
                <w:color w:val="000000"/>
                <w:sz w:val="20"/>
              </w:rPr>
              <w:t>PreApprnt</w:t>
            </w:r>
            <w:proofErr w:type="spellEnd"/>
          </w:p>
        </w:tc>
        <w:tc>
          <w:tcPr>
            <w:tcW w:w="2430" w:type="dxa"/>
          </w:tcPr>
          <w:p w14:paraId="4CBA0A11" w14:textId="3DF63E5E" w:rsidR="00305405" w:rsidRPr="00806ED2" w:rsidRDefault="00305405" w:rsidP="00806ED2">
            <w:pPr>
              <w:spacing w:before="0" w:after="0" w:line="240" w:lineRule="auto"/>
              <w:rPr>
                <w:rFonts w:ascii="Calibri" w:hAnsi="Calibri" w:cs="Calibri"/>
                <w:color w:val="000000"/>
                <w:sz w:val="20"/>
              </w:rPr>
            </w:pPr>
            <w:r>
              <w:rPr>
                <w:rFonts w:ascii="Calibri" w:hAnsi="Calibri" w:cs="Calibri"/>
                <w:color w:val="000000"/>
                <w:sz w:val="20"/>
              </w:rPr>
              <w:t>7/1/2023</w:t>
            </w:r>
          </w:p>
        </w:tc>
      </w:tr>
      <w:tr w:rsidR="00806ED2" w:rsidRPr="00FE4888" w14:paraId="55D46667" w14:textId="77777777" w:rsidTr="00301CC8">
        <w:trPr>
          <w:trHeight w:val="290"/>
        </w:trPr>
        <w:tc>
          <w:tcPr>
            <w:tcW w:w="985" w:type="dxa"/>
            <w:noWrap/>
          </w:tcPr>
          <w:p w14:paraId="1CE5B4DB" w14:textId="3E099A57"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SBFT</w:t>
            </w:r>
          </w:p>
        </w:tc>
        <w:tc>
          <w:tcPr>
            <w:tcW w:w="3780" w:type="dxa"/>
          </w:tcPr>
          <w:p w14:paraId="3357EEF4" w14:textId="2CC3063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Basic Food, Employment &amp; Train</w:t>
            </w:r>
          </w:p>
        </w:tc>
        <w:tc>
          <w:tcPr>
            <w:tcW w:w="1980" w:type="dxa"/>
          </w:tcPr>
          <w:p w14:paraId="4F76E5B9" w14:textId="53C4888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BFET</w:t>
            </w:r>
          </w:p>
        </w:tc>
        <w:tc>
          <w:tcPr>
            <w:tcW w:w="2430" w:type="dxa"/>
          </w:tcPr>
          <w:p w14:paraId="798DF3F1" w14:textId="2BFBDC6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6D663DA5" w14:textId="77777777" w:rsidTr="00301CC8">
        <w:trPr>
          <w:trHeight w:val="290"/>
        </w:trPr>
        <w:tc>
          <w:tcPr>
            <w:tcW w:w="985" w:type="dxa"/>
            <w:noWrap/>
          </w:tcPr>
          <w:p w14:paraId="50694F04" w14:textId="4BB47A12"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SBST</w:t>
            </w:r>
          </w:p>
        </w:tc>
        <w:tc>
          <w:tcPr>
            <w:tcW w:w="3780" w:type="dxa"/>
          </w:tcPr>
          <w:p w14:paraId="73091EDF" w14:textId="50D1F8C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Intgrtd</w:t>
            </w:r>
            <w:proofErr w:type="spellEnd"/>
            <w:r w:rsidRPr="00806ED2">
              <w:rPr>
                <w:rFonts w:ascii="Calibri" w:hAnsi="Calibri" w:cs="Calibri"/>
                <w:color w:val="000000"/>
                <w:sz w:val="20"/>
              </w:rPr>
              <w:t xml:space="preserve"> Basic Ed Skill </w:t>
            </w:r>
            <w:proofErr w:type="spellStart"/>
            <w:r w:rsidRPr="00806ED2">
              <w:rPr>
                <w:rFonts w:ascii="Calibri" w:hAnsi="Calibri" w:cs="Calibri"/>
                <w:color w:val="000000"/>
                <w:sz w:val="20"/>
              </w:rPr>
              <w:t>Traing</w:t>
            </w:r>
            <w:proofErr w:type="spellEnd"/>
          </w:p>
        </w:tc>
        <w:tc>
          <w:tcPr>
            <w:tcW w:w="1980" w:type="dxa"/>
          </w:tcPr>
          <w:p w14:paraId="3FF249B9" w14:textId="35B5725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2430" w:type="dxa"/>
          </w:tcPr>
          <w:p w14:paraId="2AADECE8" w14:textId="78441A8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06C38DAB" w14:textId="77777777" w:rsidTr="00301CC8">
        <w:trPr>
          <w:trHeight w:val="290"/>
        </w:trPr>
        <w:tc>
          <w:tcPr>
            <w:tcW w:w="985" w:type="dxa"/>
            <w:noWrap/>
          </w:tcPr>
          <w:p w14:paraId="0657DA15" w14:textId="437C1058"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SCLD</w:t>
            </w:r>
          </w:p>
        </w:tc>
        <w:tc>
          <w:tcPr>
            <w:tcW w:w="3780" w:type="dxa"/>
          </w:tcPr>
          <w:p w14:paraId="735603E9" w14:textId="22425F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Child Care Center</w:t>
            </w:r>
          </w:p>
        </w:tc>
        <w:tc>
          <w:tcPr>
            <w:tcW w:w="1980" w:type="dxa"/>
          </w:tcPr>
          <w:p w14:paraId="45E0E8E5" w14:textId="0CF127C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Child Care</w:t>
            </w:r>
          </w:p>
        </w:tc>
        <w:tc>
          <w:tcPr>
            <w:tcW w:w="2430" w:type="dxa"/>
          </w:tcPr>
          <w:p w14:paraId="1BC59A77" w14:textId="67BAEA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49B23B67" w14:textId="77777777" w:rsidTr="00301CC8">
        <w:trPr>
          <w:trHeight w:val="290"/>
        </w:trPr>
        <w:tc>
          <w:tcPr>
            <w:tcW w:w="985" w:type="dxa"/>
            <w:noWrap/>
          </w:tcPr>
          <w:p w14:paraId="171E82B6" w14:textId="04D04C30"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SDIS</w:t>
            </w:r>
          </w:p>
        </w:tc>
        <w:tc>
          <w:tcPr>
            <w:tcW w:w="3780" w:type="dxa"/>
          </w:tcPr>
          <w:p w14:paraId="08892C54" w14:textId="6766312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Self-Reported Disabled</w:t>
            </w:r>
          </w:p>
        </w:tc>
        <w:tc>
          <w:tcPr>
            <w:tcW w:w="1980" w:type="dxa"/>
          </w:tcPr>
          <w:p w14:paraId="11764C70" w14:textId="1A90273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Disabled</w:t>
            </w:r>
          </w:p>
        </w:tc>
        <w:tc>
          <w:tcPr>
            <w:tcW w:w="2430" w:type="dxa"/>
          </w:tcPr>
          <w:p w14:paraId="40D515CD" w14:textId="08D2D1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73B5CC2D" w14:textId="77777777" w:rsidTr="00301CC8">
        <w:trPr>
          <w:trHeight w:val="290"/>
        </w:trPr>
        <w:tc>
          <w:tcPr>
            <w:tcW w:w="985" w:type="dxa"/>
            <w:noWrap/>
          </w:tcPr>
          <w:p w14:paraId="559DC7C4" w14:textId="7F4C577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SDOC</w:t>
            </w:r>
          </w:p>
        </w:tc>
        <w:tc>
          <w:tcPr>
            <w:tcW w:w="3780" w:type="dxa"/>
          </w:tcPr>
          <w:p w14:paraId="210592E1" w14:textId="567898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Department of Corrections</w:t>
            </w:r>
          </w:p>
        </w:tc>
        <w:tc>
          <w:tcPr>
            <w:tcW w:w="1980" w:type="dxa"/>
          </w:tcPr>
          <w:p w14:paraId="6DE0920F" w14:textId="273DDAC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DOC</w:t>
            </w:r>
          </w:p>
        </w:tc>
        <w:tc>
          <w:tcPr>
            <w:tcW w:w="2430" w:type="dxa"/>
          </w:tcPr>
          <w:p w14:paraId="7447708D" w14:textId="1AB3421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1746DCFD" w14:textId="77777777" w:rsidTr="00301CC8">
        <w:trPr>
          <w:trHeight w:val="290"/>
        </w:trPr>
        <w:tc>
          <w:tcPr>
            <w:tcW w:w="985" w:type="dxa"/>
            <w:noWrap/>
          </w:tcPr>
          <w:p w14:paraId="2066DD66" w14:textId="7740C9CD"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SDRF</w:t>
            </w:r>
          </w:p>
        </w:tc>
        <w:tc>
          <w:tcPr>
            <w:tcW w:w="3780" w:type="dxa"/>
          </w:tcPr>
          <w:p w14:paraId="2548600F" w14:textId="6B75F5D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Responsible for Dependent</w:t>
            </w:r>
          </w:p>
        </w:tc>
        <w:tc>
          <w:tcPr>
            <w:tcW w:w="1980" w:type="dxa"/>
          </w:tcPr>
          <w:p w14:paraId="6499D64B" w14:textId="0AFEBDB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Resp4Depen</w:t>
            </w:r>
          </w:p>
        </w:tc>
        <w:tc>
          <w:tcPr>
            <w:tcW w:w="2430" w:type="dxa"/>
          </w:tcPr>
          <w:p w14:paraId="5C327888" w14:textId="69FB807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44E678EA" w14:textId="77777777" w:rsidTr="00301CC8">
        <w:trPr>
          <w:trHeight w:val="290"/>
        </w:trPr>
        <w:tc>
          <w:tcPr>
            <w:tcW w:w="985" w:type="dxa"/>
            <w:noWrap/>
          </w:tcPr>
          <w:p w14:paraId="149898C0" w14:textId="6FE8E4A2"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SEAG</w:t>
            </w:r>
          </w:p>
        </w:tc>
        <w:tc>
          <w:tcPr>
            <w:tcW w:w="3780" w:type="dxa"/>
          </w:tcPr>
          <w:p w14:paraId="3D28B220" w14:textId="2764249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Early Achievers Grant</w:t>
            </w:r>
          </w:p>
        </w:tc>
        <w:tc>
          <w:tcPr>
            <w:tcW w:w="1980" w:type="dxa"/>
          </w:tcPr>
          <w:p w14:paraId="5D464E30" w14:textId="69BFE8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EAG</w:t>
            </w:r>
          </w:p>
        </w:tc>
        <w:tc>
          <w:tcPr>
            <w:tcW w:w="2430" w:type="dxa"/>
          </w:tcPr>
          <w:p w14:paraId="7265C293" w14:textId="707D193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3/22/2018</w:t>
            </w:r>
          </w:p>
        </w:tc>
      </w:tr>
      <w:tr w:rsidR="00806ED2" w:rsidRPr="00FE4888" w14:paraId="55379B47" w14:textId="77777777" w:rsidTr="00301CC8">
        <w:trPr>
          <w:trHeight w:val="290"/>
        </w:trPr>
        <w:tc>
          <w:tcPr>
            <w:tcW w:w="985" w:type="dxa"/>
            <w:noWrap/>
          </w:tcPr>
          <w:p w14:paraId="58B9780E" w14:textId="737DB4C1"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SEAP</w:t>
            </w:r>
          </w:p>
        </w:tc>
        <w:tc>
          <w:tcPr>
            <w:tcW w:w="3780" w:type="dxa"/>
          </w:tcPr>
          <w:p w14:paraId="5E3FA320" w14:textId="47DCDB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Student Emergency Assistance</w:t>
            </w:r>
          </w:p>
        </w:tc>
        <w:tc>
          <w:tcPr>
            <w:tcW w:w="1980" w:type="dxa"/>
          </w:tcPr>
          <w:p w14:paraId="4A61EDFF" w14:textId="0234F4E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EmrgcyAsst</w:t>
            </w:r>
            <w:proofErr w:type="spellEnd"/>
          </w:p>
        </w:tc>
        <w:tc>
          <w:tcPr>
            <w:tcW w:w="2430" w:type="dxa"/>
          </w:tcPr>
          <w:p w14:paraId="3B520932" w14:textId="0A3D631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5/10/2021</w:t>
            </w:r>
          </w:p>
        </w:tc>
      </w:tr>
      <w:tr w:rsidR="00806ED2" w:rsidRPr="00FE4888" w14:paraId="767DB4C6" w14:textId="77777777" w:rsidTr="00301CC8">
        <w:trPr>
          <w:trHeight w:val="290"/>
        </w:trPr>
        <w:tc>
          <w:tcPr>
            <w:tcW w:w="985" w:type="dxa"/>
            <w:noWrap/>
          </w:tcPr>
          <w:p w14:paraId="514CE402" w14:textId="4A5BCA88"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SFCY</w:t>
            </w:r>
          </w:p>
        </w:tc>
        <w:tc>
          <w:tcPr>
            <w:tcW w:w="3780" w:type="dxa"/>
          </w:tcPr>
          <w:p w14:paraId="0DD40C2D" w14:textId="7ECF106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Foster Care Youth</w:t>
            </w:r>
          </w:p>
        </w:tc>
        <w:tc>
          <w:tcPr>
            <w:tcW w:w="1980" w:type="dxa"/>
          </w:tcPr>
          <w:p w14:paraId="1AE3DFF5" w14:textId="44A47A7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FosterCare</w:t>
            </w:r>
            <w:proofErr w:type="spellEnd"/>
          </w:p>
        </w:tc>
        <w:tc>
          <w:tcPr>
            <w:tcW w:w="2430" w:type="dxa"/>
          </w:tcPr>
          <w:p w14:paraId="6C0AD441" w14:textId="700E686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76533D1E" w14:textId="77777777" w:rsidTr="00301CC8">
        <w:trPr>
          <w:trHeight w:val="290"/>
        </w:trPr>
        <w:tc>
          <w:tcPr>
            <w:tcW w:w="985" w:type="dxa"/>
            <w:noWrap/>
          </w:tcPr>
          <w:p w14:paraId="4F8D172D" w14:textId="2AF45FCE"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SFGA</w:t>
            </w:r>
          </w:p>
        </w:tc>
        <w:tc>
          <w:tcPr>
            <w:tcW w:w="3780" w:type="dxa"/>
          </w:tcPr>
          <w:p w14:paraId="72BEEDF0" w14:textId="68B5E91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Parent Less than HS Grad</w:t>
            </w:r>
          </w:p>
        </w:tc>
        <w:tc>
          <w:tcPr>
            <w:tcW w:w="1980" w:type="dxa"/>
          </w:tcPr>
          <w:p w14:paraId="21BB132A" w14:textId="74FB0FAE"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Prnt</w:t>
            </w:r>
            <w:proofErr w:type="spellEnd"/>
            <w:r w:rsidRPr="00806ED2">
              <w:rPr>
                <w:rFonts w:ascii="Calibri" w:hAnsi="Calibri" w:cs="Calibri"/>
                <w:color w:val="000000"/>
                <w:sz w:val="20"/>
              </w:rPr>
              <w:t xml:space="preserve"> LT HS</w:t>
            </w:r>
          </w:p>
        </w:tc>
        <w:tc>
          <w:tcPr>
            <w:tcW w:w="2430" w:type="dxa"/>
          </w:tcPr>
          <w:p w14:paraId="01640CFF" w14:textId="73C8207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7B6B3CD" w14:textId="77777777" w:rsidTr="00301CC8">
        <w:trPr>
          <w:trHeight w:val="290"/>
        </w:trPr>
        <w:tc>
          <w:tcPr>
            <w:tcW w:w="985" w:type="dxa"/>
            <w:noWrap/>
          </w:tcPr>
          <w:p w14:paraId="725CA7B9" w14:textId="309B67AD"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SFGB</w:t>
            </w:r>
          </w:p>
        </w:tc>
        <w:tc>
          <w:tcPr>
            <w:tcW w:w="3780" w:type="dxa"/>
          </w:tcPr>
          <w:p w14:paraId="679B6B4D" w14:textId="25BCA3F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Parent HS Grad</w:t>
            </w:r>
          </w:p>
        </w:tc>
        <w:tc>
          <w:tcPr>
            <w:tcW w:w="1980" w:type="dxa"/>
          </w:tcPr>
          <w:p w14:paraId="507055FE" w14:textId="5E957EFE"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PrntHSGrad</w:t>
            </w:r>
            <w:proofErr w:type="spellEnd"/>
          </w:p>
        </w:tc>
        <w:tc>
          <w:tcPr>
            <w:tcW w:w="2430" w:type="dxa"/>
          </w:tcPr>
          <w:p w14:paraId="59B3F479" w14:textId="5F92688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9890FBD" w14:textId="77777777" w:rsidTr="00301CC8">
        <w:trPr>
          <w:trHeight w:val="290"/>
        </w:trPr>
        <w:tc>
          <w:tcPr>
            <w:tcW w:w="985" w:type="dxa"/>
            <w:noWrap/>
          </w:tcPr>
          <w:p w14:paraId="671CA440" w14:textId="50C5D53C"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SFGC</w:t>
            </w:r>
          </w:p>
        </w:tc>
        <w:tc>
          <w:tcPr>
            <w:tcW w:w="3780" w:type="dxa"/>
          </w:tcPr>
          <w:p w14:paraId="50D610DA" w14:textId="50EB684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Parent BA or Higher</w:t>
            </w:r>
          </w:p>
        </w:tc>
        <w:tc>
          <w:tcPr>
            <w:tcW w:w="1980" w:type="dxa"/>
          </w:tcPr>
          <w:p w14:paraId="3F5160B9" w14:textId="2835CEFC"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Prnt</w:t>
            </w:r>
            <w:proofErr w:type="spellEnd"/>
            <w:r w:rsidRPr="00806ED2">
              <w:rPr>
                <w:rFonts w:ascii="Calibri" w:hAnsi="Calibri" w:cs="Calibri"/>
                <w:color w:val="000000"/>
                <w:sz w:val="20"/>
              </w:rPr>
              <w:t xml:space="preserve"> BA+</w:t>
            </w:r>
          </w:p>
        </w:tc>
        <w:tc>
          <w:tcPr>
            <w:tcW w:w="2430" w:type="dxa"/>
          </w:tcPr>
          <w:p w14:paraId="1294979D" w14:textId="0EC18B5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B01B560" w14:textId="77777777" w:rsidTr="00301CC8">
        <w:trPr>
          <w:trHeight w:val="290"/>
        </w:trPr>
        <w:tc>
          <w:tcPr>
            <w:tcW w:w="985" w:type="dxa"/>
            <w:noWrap/>
          </w:tcPr>
          <w:p w14:paraId="4A2DBE38" w14:textId="2B9A4175"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SHEE</w:t>
            </w:r>
          </w:p>
        </w:tc>
        <w:tc>
          <w:tcPr>
            <w:tcW w:w="3780" w:type="dxa"/>
          </w:tcPr>
          <w:p w14:paraId="57E74E26" w14:textId="720BC64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HEET (Hospital Employee)</w:t>
            </w:r>
          </w:p>
        </w:tc>
        <w:tc>
          <w:tcPr>
            <w:tcW w:w="1980" w:type="dxa"/>
          </w:tcPr>
          <w:p w14:paraId="5FADDF8B" w14:textId="335264E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HEET</w:t>
            </w:r>
          </w:p>
        </w:tc>
        <w:tc>
          <w:tcPr>
            <w:tcW w:w="2430" w:type="dxa"/>
          </w:tcPr>
          <w:p w14:paraId="789B5B12" w14:textId="320A6EB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34C3A8F" w14:textId="77777777" w:rsidTr="00301CC8">
        <w:trPr>
          <w:trHeight w:val="290"/>
        </w:trPr>
        <w:tc>
          <w:tcPr>
            <w:tcW w:w="985" w:type="dxa"/>
            <w:noWrap/>
          </w:tcPr>
          <w:p w14:paraId="0B981D30" w14:textId="2561A1A1"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lastRenderedPageBreak/>
              <w:t>SHS1</w:t>
            </w:r>
          </w:p>
        </w:tc>
        <w:tc>
          <w:tcPr>
            <w:tcW w:w="3780" w:type="dxa"/>
          </w:tcPr>
          <w:p w14:paraId="65A470E9" w14:textId="48C1856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Open Doors</w:t>
            </w:r>
          </w:p>
        </w:tc>
        <w:tc>
          <w:tcPr>
            <w:tcW w:w="1980" w:type="dxa"/>
          </w:tcPr>
          <w:p w14:paraId="708C7681" w14:textId="7AF6A79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Open Doors</w:t>
            </w:r>
          </w:p>
        </w:tc>
        <w:tc>
          <w:tcPr>
            <w:tcW w:w="2430" w:type="dxa"/>
          </w:tcPr>
          <w:p w14:paraId="149A6CCA" w14:textId="5545C5C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04417B2" w14:textId="77777777" w:rsidTr="00301CC8">
        <w:trPr>
          <w:trHeight w:val="290"/>
        </w:trPr>
        <w:tc>
          <w:tcPr>
            <w:tcW w:w="985" w:type="dxa"/>
            <w:noWrap/>
          </w:tcPr>
          <w:p w14:paraId="1E6F23C4" w14:textId="369CFD2A"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SHS2</w:t>
            </w:r>
          </w:p>
        </w:tc>
        <w:tc>
          <w:tcPr>
            <w:tcW w:w="3780" w:type="dxa"/>
          </w:tcPr>
          <w:p w14:paraId="28BBE94D" w14:textId="4326A51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Gateway to College</w:t>
            </w:r>
          </w:p>
        </w:tc>
        <w:tc>
          <w:tcPr>
            <w:tcW w:w="1980" w:type="dxa"/>
          </w:tcPr>
          <w:p w14:paraId="4BF20A4F" w14:textId="638867B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Gtwy2Collg</w:t>
            </w:r>
          </w:p>
        </w:tc>
        <w:tc>
          <w:tcPr>
            <w:tcW w:w="2430" w:type="dxa"/>
          </w:tcPr>
          <w:p w14:paraId="090A03E5" w14:textId="70C1740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86FDFAF" w14:textId="77777777" w:rsidTr="00301CC8">
        <w:trPr>
          <w:trHeight w:val="290"/>
        </w:trPr>
        <w:tc>
          <w:tcPr>
            <w:tcW w:w="985" w:type="dxa"/>
            <w:noWrap/>
          </w:tcPr>
          <w:p w14:paraId="2F4DE7A6" w14:textId="3CDF079A"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SHS3</w:t>
            </w:r>
          </w:p>
        </w:tc>
        <w:tc>
          <w:tcPr>
            <w:tcW w:w="3780" w:type="dxa"/>
          </w:tcPr>
          <w:p w14:paraId="5ABC98EE" w14:textId="349CE74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High School </w:t>
            </w:r>
            <w:r w:rsidR="00967B67" w:rsidRPr="00806ED2">
              <w:rPr>
                <w:rFonts w:ascii="Calibri" w:hAnsi="Calibri" w:cs="Calibri"/>
                <w:color w:val="000000"/>
                <w:sz w:val="20"/>
              </w:rPr>
              <w:t>Reengagement</w:t>
            </w:r>
          </w:p>
        </w:tc>
        <w:tc>
          <w:tcPr>
            <w:tcW w:w="1980" w:type="dxa"/>
          </w:tcPr>
          <w:p w14:paraId="1043C332" w14:textId="02FF5D6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HSReengage</w:t>
            </w:r>
            <w:proofErr w:type="spellEnd"/>
          </w:p>
        </w:tc>
        <w:tc>
          <w:tcPr>
            <w:tcW w:w="2430" w:type="dxa"/>
          </w:tcPr>
          <w:p w14:paraId="72516A82" w14:textId="488E143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A19F6" w:rsidRPr="009524FB" w14:paraId="15A63547" w14:textId="77777777" w:rsidTr="00301CC8">
        <w:trPr>
          <w:trHeight w:val="290"/>
        </w:trPr>
        <w:tc>
          <w:tcPr>
            <w:tcW w:w="985" w:type="dxa"/>
            <w:noWrap/>
          </w:tcPr>
          <w:p w14:paraId="05885E08" w14:textId="78CC9CFB" w:rsidR="008A19F6" w:rsidRPr="00806ED2" w:rsidRDefault="008A19F6" w:rsidP="00806ED2">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SHS4</w:t>
            </w:r>
          </w:p>
        </w:tc>
        <w:tc>
          <w:tcPr>
            <w:tcW w:w="3780" w:type="dxa"/>
          </w:tcPr>
          <w:p w14:paraId="5B8C10BA" w14:textId="73EBE1B0" w:rsidR="008A19F6" w:rsidRPr="00806ED2" w:rsidRDefault="008A19F6" w:rsidP="00806ED2">
            <w:pPr>
              <w:spacing w:before="0" w:after="0" w:line="240" w:lineRule="auto"/>
              <w:rPr>
                <w:rFonts w:ascii="Calibri" w:hAnsi="Calibri" w:cs="Calibri"/>
                <w:color w:val="000000"/>
                <w:sz w:val="20"/>
              </w:rPr>
            </w:pPr>
            <w:r>
              <w:rPr>
                <w:rFonts w:ascii="Calibri" w:hAnsi="Calibri" w:cs="Calibri"/>
                <w:color w:val="000000"/>
                <w:sz w:val="20"/>
              </w:rPr>
              <w:t xml:space="preserve">Direct Funded </w:t>
            </w:r>
            <w:r w:rsidR="00967B67">
              <w:rPr>
                <w:rFonts w:ascii="Calibri" w:hAnsi="Calibri" w:cs="Calibri"/>
                <w:color w:val="000000"/>
                <w:sz w:val="20"/>
              </w:rPr>
              <w:t>High School</w:t>
            </w:r>
          </w:p>
        </w:tc>
        <w:tc>
          <w:tcPr>
            <w:tcW w:w="1980" w:type="dxa"/>
          </w:tcPr>
          <w:p w14:paraId="276A95C6" w14:textId="223C830C" w:rsidR="008A19F6" w:rsidRPr="00806ED2" w:rsidRDefault="00967B67" w:rsidP="00806ED2">
            <w:pPr>
              <w:spacing w:before="0" w:after="0" w:line="240" w:lineRule="auto"/>
              <w:rPr>
                <w:rFonts w:ascii="Calibri" w:hAnsi="Calibri" w:cs="Calibri"/>
                <w:color w:val="000000"/>
                <w:sz w:val="20"/>
              </w:rPr>
            </w:pPr>
            <w:proofErr w:type="spellStart"/>
            <w:r>
              <w:rPr>
                <w:rFonts w:ascii="Calibri" w:hAnsi="Calibri" w:cs="Calibri"/>
                <w:color w:val="000000"/>
                <w:sz w:val="20"/>
              </w:rPr>
              <w:t>DirFundHS</w:t>
            </w:r>
            <w:proofErr w:type="spellEnd"/>
          </w:p>
        </w:tc>
        <w:tc>
          <w:tcPr>
            <w:tcW w:w="2430" w:type="dxa"/>
          </w:tcPr>
          <w:p w14:paraId="3F009D7A" w14:textId="0F4082D6" w:rsidR="008A19F6" w:rsidRPr="00806ED2" w:rsidRDefault="00967B67" w:rsidP="00806ED2">
            <w:pPr>
              <w:spacing w:before="0" w:after="0" w:line="240" w:lineRule="auto"/>
              <w:rPr>
                <w:rFonts w:ascii="Calibri" w:hAnsi="Calibri" w:cs="Calibri"/>
                <w:color w:val="000000"/>
                <w:sz w:val="20"/>
              </w:rPr>
            </w:pPr>
            <w:r>
              <w:rPr>
                <w:rFonts w:ascii="Calibri" w:hAnsi="Calibri" w:cs="Calibri"/>
                <w:color w:val="000000"/>
                <w:sz w:val="20"/>
              </w:rPr>
              <w:t>9/16/2021</w:t>
            </w:r>
          </w:p>
        </w:tc>
      </w:tr>
      <w:tr w:rsidR="00806ED2" w:rsidRPr="009524FB" w14:paraId="259AF2B7" w14:textId="77777777" w:rsidTr="00301CC8">
        <w:trPr>
          <w:trHeight w:val="290"/>
        </w:trPr>
        <w:tc>
          <w:tcPr>
            <w:tcW w:w="985" w:type="dxa"/>
            <w:noWrap/>
          </w:tcPr>
          <w:p w14:paraId="36E50A20" w14:textId="4968DA9B"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SINC</w:t>
            </w:r>
          </w:p>
        </w:tc>
        <w:tc>
          <w:tcPr>
            <w:tcW w:w="3780" w:type="dxa"/>
          </w:tcPr>
          <w:p w14:paraId="0BC24765" w14:textId="3A13FA7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International Contract Student</w:t>
            </w:r>
          </w:p>
        </w:tc>
        <w:tc>
          <w:tcPr>
            <w:tcW w:w="1980" w:type="dxa"/>
          </w:tcPr>
          <w:p w14:paraId="37399208" w14:textId="19AEF94F"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Intnl</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Cont</w:t>
            </w:r>
            <w:proofErr w:type="spellEnd"/>
          </w:p>
        </w:tc>
        <w:tc>
          <w:tcPr>
            <w:tcW w:w="2430" w:type="dxa"/>
          </w:tcPr>
          <w:p w14:paraId="6E2F3F43" w14:textId="0DAAD88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68ACAC9" w14:textId="77777777" w:rsidTr="00301CC8">
        <w:trPr>
          <w:trHeight w:val="290"/>
        </w:trPr>
        <w:tc>
          <w:tcPr>
            <w:tcW w:w="985" w:type="dxa"/>
            <w:noWrap/>
          </w:tcPr>
          <w:p w14:paraId="445E163F" w14:textId="1DF3CFF8"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SINT</w:t>
            </w:r>
          </w:p>
        </w:tc>
        <w:tc>
          <w:tcPr>
            <w:tcW w:w="3780" w:type="dxa"/>
          </w:tcPr>
          <w:p w14:paraId="68883877" w14:textId="2B7BB77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International Student</w:t>
            </w:r>
          </w:p>
        </w:tc>
        <w:tc>
          <w:tcPr>
            <w:tcW w:w="1980" w:type="dxa"/>
          </w:tcPr>
          <w:p w14:paraId="4CEB154E" w14:textId="689F0AB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Intnl</w:t>
            </w:r>
            <w:proofErr w:type="spellEnd"/>
            <w:r w:rsidRPr="00806ED2">
              <w:rPr>
                <w:rFonts w:ascii="Calibri" w:hAnsi="Calibri" w:cs="Calibri"/>
                <w:color w:val="000000"/>
                <w:sz w:val="20"/>
              </w:rPr>
              <w:t xml:space="preserve"> Stu</w:t>
            </w:r>
          </w:p>
        </w:tc>
        <w:tc>
          <w:tcPr>
            <w:tcW w:w="2430" w:type="dxa"/>
          </w:tcPr>
          <w:p w14:paraId="02B00A61" w14:textId="6E4081C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B43F41" w:rsidRPr="009524FB" w14:paraId="24CF62D8" w14:textId="77777777" w:rsidTr="00301CC8">
        <w:trPr>
          <w:trHeight w:val="290"/>
        </w:trPr>
        <w:tc>
          <w:tcPr>
            <w:tcW w:w="985" w:type="dxa"/>
            <w:noWrap/>
          </w:tcPr>
          <w:p w14:paraId="3A7CD34B" w14:textId="34D142E7" w:rsidR="00B43F41" w:rsidRPr="00806ED2" w:rsidRDefault="00B43F41" w:rsidP="00806ED2">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SLPN</w:t>
            </w:r>
          </w:p>
        </w:tc>
        <w:tc>
          <w:tcPr>
            <w:tcW w:w="3780" w:type="dxa"/>
          </w:tcPr>
          <w:p w14:paraId="61C2BE62" w14:textId="6C938F6C" w:rsidR="00B43F41" w:rsidRPr="00806ED2" w:rsidRDefault="00B43F41" w:rsidP="00806ED2">
            <w:pPr>
              <w:spacing w:before="0" w:after="0" w:line="240" w:lineRule="auto"/>
              <w:rPr>
                <w:rFonts w:ascii="Calibri" w:hAnsi="Calibri" w:cs="Calibri"/>
                <w:color w:val="000000"/>
                <w:sz w:val="20"/>
              </w:rPr>
            </w:pPr>
            <w:r>
              <w:rPr>
                <w:rFonts w:ascii="Calibri" w:hAnsi="Calibri" w:cs="Calibri"/>
                <w:color w:val="000000"/>
                <w:sz w:val="20"/>
              </w:rPr>
              <w:t>Entry with LPN credential</w:t>
            </w:r>
          </w:p>
        </w:tc>
        <w:tc>
          <w:tcPr>
            <w:tcW w:w="1980" w:type="dxa"/>
          </w:tcPr>
          <w:p w14:paraId="070EA327" w14:textId="1A0B0DE7" w:rsidR="00B43F41" w:rsidRPr="00806ED2" w:rsidRDefault="00B43F41" w:rsidP="00806ED2">
            <w:pPr>
              <w:spacing w:before="0" w:after="0" w:line="240" w:lineRule="auto"/>
              <w:rPr>
                <w:rFonts w:ascii="Calibri" w:hAnsi="Calibri" w:cs="Calibri"/>
                <w:sz w:val="20"/>
              </w:rPr>
            </w:pPr>
            <w:r>
              <w:rPr>
                <w:rFonts w:ascii="Calibri" w:hAnsi="Calibri" w:cs="Calibri"/>
                <w:sz w:val="20"/>
              </w:rPr>
              <w:t>SLPN</w:t>
            </w:r>
          </w:p>
        </w:tc>
        <w:tc>
          <w:tcPr>
            <w:tcW w:w="2430" w:type="dxa"/>
          </w:tcPr>
          <w:p w14:paraId="5795B1B5" w14:textId="6D3C0B4E" w:rsidR="00B43F41" w:rsidRPr="00806ED2" w:rsidRDefault="00B43F41" w:rsidP="00806ED2">
            <w:pPr>
              <w:spacing w:before="0" w:after="0" w:line="240" w:lineRule="auto"/>
              <w:rPr>
                <w:rFonts w:ascii="Calibri" w:hAnsi="Calibri" w:cs="Calibri"/>
                <w:color w:val="000000"/>
                <w:sz w:val="20"/>
              </w:rPr>
            </w:pPr>
            <w:r>
              <w:rPr>
                <w:rFonts w:ascii="Calibri" w:hAnsi="Calibri" w:cs="Calibri"/>
                <w:color w:val="000000"/>
                <w:sz w:val="20"/>
              </w:rPr>
              <w:t>1/1/2023</w:t>
            </w:r>
          </w:p>
        </w:tc>
      </w:tr>
      <w:tr w:rsidR="00806ED2" w:rsidRPr="009524FB" w14:paraId="4745E6C9" w14:textId="77777777" w:rsidTr="00301CC8">
        <w:trPr>
          <w:trHeight w:val="290"/>
        </w:trPr>
        <w:tc>
          <w:tcPr>
            <w:tcW w:w="985" w:type="dxa"/>
            <w:noWrap/>
          </w:tcPr>
          <w:p w14:paraId="0592468F" w14:textId="4FA0B730"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SMSA</w:t>
            </w:r>
          </w:p>
        </w:tc>
        <w:tc>
          <w:tcPr>
            <w:tcW w:w="3780" w:type="dxa"/>
          </w:tcPr>
          <w:p w14:paraId="57A995A5" w14:textId="1538FC0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MESA Program</w:t>
            </w:r>
          </w:p>
        </w:tc>
        <w:tc>
          <w:tcPr>
            <w:tcW w:w="1980" w:type="dxa"/>
          </w:tcPr>
          <w:p w14:paraId="1FDEAF8A" w14:textId="7850665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sz w:val="20"/>
              </w:rPr>
              <w:t>MESA</w:t>
            </w:r>
          </w:p>
        </w:tc>
        <w:tc>
          <w:tcPr>
            <w:tcW w:w="2430" w:type="dxa"/>
          </w:tcPr>
          <w:p w14:paraId="2CE77A27" w14:textId="4A7FA51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9/21/2015</w:t>
            </w:r>
          </w:p>
        </w:tc>
      </w:tr>
      <w:tr w:rsidR="00197A27" w:rsidRPr="009524FB" w14:paraId="0EDF938E" w14:textId="77777777" w:rsidTr="00301CC8">
        <w:trPr>
          <w:trHeight w:val="290"/>
        </w:trPr>
        <w:tc>
          <w:tcPr>
            <w:tcW w:w="985" w:type="dxa"/>
            <w:noWrap/>
          </w:tcPr>
          <w:p w14:paraId="5BE0CE69" w14:textId="50C209BB" w:rsidR="00197A27" w:rsidRPr="00806ED2" w:rsidRDefault="00197A27" w:rsidP="00806ED2">
            <w:pPr>
              <w:spacing w:before="0" w:after="0" w:line="240" w:lineRule="auto"/>
              <w:rPr>
                <w:rFonts w:ascii="Calibri" w:eastAsia="Times New Roman" w:hAnsi="Calibri" w:cs="Calibri"/>
                <w:color w:val="000000"/>
                <w:sz w:val="20"/>
              </w:rPr>
            </w:pPr>
            <w:r>
              <w:rPr>
                <w:rFonts w:ascii="Calibri" w:eastAsia="Times New Roman" w:hAnsi="Calibri" w:cs="Calibri"/>
                <w:color w:val="000000"/>
                <w:sz w:val="20"/>
              </w:rPr>
              <w:t>SOPG</w:t>
            </w:r>
          </w:p>
        </w:tc>
        <w:tc>
          <w:tcPr>
            <w:tcW w:w="3780" w:type="dxa"/>
          </w:tcPr>
          <w:p w14:paraId="5A5B6BD6" w14:textId="09858578" w:rsidR="00197A27" w:rsidRPr="00806ED2" w:rsidRDefault="00197A27" w:rsidP="00806ED2">
            <w:pPr>
              <w:spacing w:before="0" w:after="0" w:line="240" w:lineRule="auto"/>
              <w:rPr>
                <w:rFonts w:ascii="Calibri" w:hAnsi="Calibri" w:cs="Calibri"/>
                <w:color w:val="000000"/>
                <w:sz w:val="20"/>
              </w:rPr>
            </w:pPr>
            <w:r>
              <w:rPr>
                <w:rFonts w:ascii="Calibri" w:hAnsi="Calibri" w:cs="Calibri"/>
                <w:color w:val="000000"/>
                <w:sz w:val="20"/>
              </w:rPr>
              <w:t>Opportunity Grant</w:t>
            </w:r>
          </w:p>
        </w:tc>
        <w:tc>
          <w:tcPr>
            <w:tcW w:w="1980" w:type="dxa"/>
          </w:tcPr>
          <w:p w14:paraId="0044CB7C" w14:textId="7F717ED8" w:rsidR="00197A27" w:rsidRPr="00806ED2" w:rsidRDefault="00197A27" w:rsidP="00806ED2">
            <w:pPr>
              <w:spacing w:before="0" w:after="0" w:line="240" w:lineRule="auto"/>
              <w:rPr>
                <w:rFonts w:ascii="Calibri" w:hAnsi="Calibri" w:cs="Calibri"/>
                <w:color w:val="000000"/>
                <w:sz w:val="20"/>
              </w:rPr>
            </w:pPr>
            <w:r>
              <w:rPr>
                <w:rFonts w:ascii="Calibri" w:hAnsi="Calibri" w:cs="Calibri"/>
                <w:color w:val="000000"/>
                <w:sz w:val="20"/>
              </w:rPr>
              <w:t>Opp Grant</w:t>
            </w:r>
          </w:p>
        </w:tc>
        <w:tc>
          <w:tcPr>
            <w:tcW w:w="2430" w:type="dxa"/>
          </w:tcPr>
          <w:p w14:paraId="6A3F063F" w14:textId="4F3AB0F4" w:rsidR="00197A27" w:rsidRPr="00806ED2" w:rsidRDefault="00197A27" w:rsidP="00806ED2">
            <w:pPr>
              <w:spacing w:before="0" w:after="0" w:line="240" w:lineRule="auto"/>
              <w:rPr>
                <w:rFonts w:ascii="Calibri" w:hAnsi="Calibri" w:cs="Calibri"/>
                <w:color w:val="000000"/>
                <w:sz w:val="20"/>
              </w:rPr>
            </w:pPr>
            <w:r>
              <w:rPr>
                <w:rFonts w:ascii="Calibri" w:hAnsi="Calibri" w:cs="Calibri"/>
                <w:color w:val="000000"/>
                <w:sz w:val="20"/>
              </w:rPr>
              <w:t>1/1/1901</w:t>
            </w:r>
          </w:p>
        </w:tc>
      </w:tr>
      <w:tr w:rsidR="00806ED2" w:rsidRPr="009524FB" w14:paraId="3A04C92F" w14:textId="77777777" w:rsidTr="00301CC8">
        <w:trPr>
          <w:trHeight w:val="290"/>
        </w:trPr>
        <w:tc>
          <w:tcPr>
            <w:tcW w:w="985" w:type="dxa"/>
            <w:noWrap/>
          </w:tcPr>
          <w:p w14:paraId="129E9CDC" w14:textId="32D18A2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SRSL</w:t>
            </w:r>
          </w:p>
        </w:tc>
        <w:tc>
          <w:tcPr>
            <w:tcW w:w="3780" w:type="dxa"/>
          </w:tcPr>
          <w:p w14:paraId="69F47238" w14:textId="462A441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Running Start Waiver</w:t>
            </w:r>
          </w:p>
        </w:tc>
        <w:tc>
          <w:tcPr>
            <w:tcW w:w="1980" w:type="dxa"/>
          </w:tcPr>
          <w:p w14:paraId="61CEC76D" w14:textId="3F7295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RS Waiver</w:t>
            </w:r>
          </w:p>
        </w:tc>
        <w:tc>
          <w:tcPr>
            <w:tcW w:w="2430" w:type="dxa"/>
          </w:tcPr>
          <w:p w14:paraId="54C58ED1" w14:textId="1DEDB4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CE847C2" w14:textId="77777777" w:rsidTr="00301CC8">
        <w:trPr>
          <w:trHeight w:val="290"/>
        </w:trPr>
        <w:tc>
          <w:tcPr>
            <w:tcW w:w="985" w:type="dxa"/>
            <w:noWrap/>
          </w:tcPr>
          <w:p w14:paraId="08D60712" w14:textId="52B2D55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SRSR</w:t>
            </w:r>
          </w:p>
        </w:tc>
        <w:tc>
          <w:tcPr>
            <w:tcW w:w="3780" w:type="dxa"/>
          </w:tcPr>
          <w:p w14:paraId="15D9EDB9" w14:textId="5E83A14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Running Start</w:t>
            </w:r>
          </w:p>
        </w:tc>
        <w:tc>
          <w:tcPr>
            <w:tcW w:w="1980" w:type="dxa"/>
          </w:tcPr>
          <w:p w14:paraId="64817DD0" w14:textId="29DB92F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RS Student</w:t>
            </w:r>
          </w:p>
        </w:tc>
        <w:tc>
          <w:tcPr>
            <w:tcW w:w="2430" w:type="dxa"/>
          </w:tcPr>
          <w:p w14:paraId="56C489D3" w14:textId="43290B5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1919855" w14:textId="77777777" w:rsidTr="00301CC8">
        <w:trPr>
          <w:trHeight w:val="290"/>
        </w:trPr>
        <w:tc>
          <w:tcPr>
            <w:tcW w:w="985" w:type="dxa"/>
            <w:noWrap/>
          </w:tcPr>
          <w:p w14:paraId="25E338D6" w14:textId="1A0976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SSEH</w:t>
            </w:r>
          </w:p>
        </w:tc>
        <w:tc>
          <w:tcPr>
            <w:tcW w:w="3780" w:type="dxa"/>
          </w:tcPr>
          <w:p w14:paraId="19083EB7" w14:textId="7ACF79C8"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Stds</w:t>
            </w:r>
            <w:proofErr w:type="spellEnd"/>
            <w:r w:rsidRPr="00806ED2">
              <w:rPr>
                <w:rFonts w:ascii="Calibri" w:hAnsi="Calibri" w:cs="Calibri"/>
                <w:color w:val="000000"/>
                <w:sz w:val="20"/>
              </w:rPr>
              <w:t xml:space="preserve"> Experiencing Homelessness</w:t>
            </w:r>
          </w:p>
        </w:tc>
        <w:tc>
          <w:tcPr>
            <w:tcW w:w="1980" w:type="dxa"/>
          </w:tcPr>
          <w:p w14:paraId="6C5AA534" w14:textId="67A23784"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HomelesStu</w:t>
            </w:r>
            <w:proofErr w:type="spellEnd"/>
          </w:p>
        </w:tc>
        <w:tc>
          <w:tcPr>
            <w:tcW w:w="2430" w:type="dxa"/>
          </w:tcPr>
          <w:p w14:paraId="6C80BAF7" w14:textId="18A4C76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5/10/2021</w:t>
            </w:r>
          </w:p>
        </w:tc>
      </w:tr>
      <w:tr w:rsidR="00806ED2" w:rsidRPr="009524FB" w14:paraId="7AFC2A4A" w14:textId="77777777" w:rsidTr="00301CC8">
        <w:trPr>
          <w:trHeight w:val="290"/>
        </w:trPr>
        <w:tc>
          <w:tcPr>
            <w:tcW w:w="985" w:type="dxa"/>
            <w:noWrap/>
          </w:tcPr>
          <w:p w14:paraId="061D5B84" w14:textId="783AB37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SVBA</w:t>
            </w:r>
          </w:p>
        </w:tc>
        <w:tc>
          <w:tcPr>
            <w:tcW w:w="3780" w:type="dxa"/>
          </w:tcPr>
          <w:p w14:paraId="2F4C8E54" w14:textId="047FEF1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30 MGIB</w:t>
            </w:r>
          </w:p>
        </w:tc>
        <w:tc>
          <w:tcPr>
            <w:tcW w:w="1980" w:type="dxa"/>
          </w:tcPr>
          <w:p w14:paraId="26FCE8E9" w14:textId="5538B3B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Ch30 MGIB</w:t>
            </w:r>
          </w:p>
        </w:tc>
        <w:tc>
          <w:tcPr>
            <w:tcW w:w="2430" w:type="dxa"/>
          </w:tcPr>
          <w:p w14:paraId="4F7FF58E" w14:textId="04824FC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15166D2" w14:textId="77777777" w:rsidTr="00301CC8">
        <w:trPr>
          <w:trHeight w:val="290"/>
        </w:trPr>
        <w:tc>
          <w:tcPr>
            <w:tcW w:w="985" w:type="dxa"/>
            <w:noWrap/>
          </w:tcPr>
          <w:p w14:paraId="2A63A14C" w14:textId="7AF708E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SVBB</w:t>
            </w:r>
          </w:p>
        </w:tc>
        <w:tc>
          <w:tcPr>
            <w:tcW w:w="3780" w:type="dxa"/>
          </w:tcPr>
          <w:p w14:paraId="4B2F9C7A" w14:textId="3B02E09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31 VR&amp;E</w:t>
            </w:r>
          </w:p>
        </w:tc>
        <w:tc>
          <w:tcPr>
            <w:tcW w:w="1980" w:type="dxa"/>
          </w:tcPr>
          <w:p w14:paraId="7C92D32D" w14:textId="7B5381D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VR&amp;E</w:t>
            </w:r>
          </w:p>
        </w:tc>
        <w:tc>
          <w:tcPr>
            <w:tcW w:w="2430" w:type="dxa"/>
          </w:tcPr>
          <w:p w14:paraId="27BC63E7" w14:textId="163B2FD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2360545" w14:textId="77777777" w:rsidTr="00301CC8">
        <w:trPr>
          <w:trHeight w:val="290"/>
        </w:trPr>
        <w:tc>
          <w:tcPr>
            <w:tcW w:w="985" w:type="dxa"/>
            <w:noWrap/>
          </w:tcPr>
          <w:p w14:paraId="11D150CF" w14:textId="750A52C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SVBC</w:t>
            </w:r>
          </w:p>
        </w:tc>
        <w:tc>
          <w:tcPr>
            <w:tcW w:w="3780" w:type="dxa"/>
          </w:tcPr>
          <w:p w14:paraId="2615CB00" w14:textId="786F38B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32 VEAP</w:t>
            </w:r>
          </w:p>
        </w:tc>
        <w:tc>
          <w:tcPr>
            <w:tcW w:w="1980" w:type="dxa"/>
          </w:tcPr>
          <w:p w14:paraId="2D198283" w14:textId="4DA919C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VEAP</w:t>
            </w:r>
          </w:p>
        </w:tc>
        <w:tc>
          <w:tcPr>
            <w:tcW w:w="2430" w:type="dxa"/>
          </w:tcPr>
          <w:p w14:paraId="46B0A851" w14:textId="77A79EA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06DB64C" w14:textId="77777777" w:rsidTr="00301CC8">
        <w:trPr>
          <w:trHeight w:val="290"/>
        </w:trPr>
        <w:tc>
          <w:tcPr>
            <w:tcW w:w="985" w:type="dxa"/>
            <w:noWrap/>
          </w:tcPr>
          <w:p w14:paraId="2BE5C165" w14:textId="542A4A3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SVBD</w:t>
            </w:r>
          </w:p>
        </w:tc>
        <w:tc>
          <w:tcPr>
            <w:tcW w:w="3780" w:type="dxa"/>
          </w:tcPr>
          <w:p w14:paraId="2838FA23" w14:textId="5DE02E0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33 Post 9/11 Veterans</w:t>
            </w:r>
          </w:p>
        </w:tc>
        <w:tc>
          <w:tcPr>
            <w:tcW w:w="1980" w:type="dxa"/>
          </w:tcPr>
          <w:p w14:paraId="2CE0DE44" w14:textId="6B4FC1A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9/11 Vets</w:t>
            </w:r>
          </w:p>
        </w:tc>
        <w:tc>
          <w:tcPr>
            <w:tcW w:w="2430" w:type="dxa"/>
          </w:tcPr>
          <w:p w14:paraId="49BBB078" w14:textId="747D578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2F231CD" w14:textId="77777777" w:rsidTr="00301CC8">
        <w:trPr>
          <w:trHeight w:val="290"/>
        </w:trPr>
        <w:tc>
          <w:tcPr>
            <w:tcW w:w="985" w:type="dxa"/>
            <w:noWrap/>
          </w:tcPr>
          <w:p w14:paraId="5FC03568" w14:textId="505E947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SVBE</w:t>
            </w:r>
          </w:p>
        </w:tc>
        <w:tc>
          <w:tcPr>
            <w:tcW w:w="3780" w:type="dxa"/>
          </w:tcPr>
          <w:p w14:paraId="6BCDB4D0" w14:textId="7C52C97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 33 Post 9/11 TOE Dep Child</w:t>
            </w:r>
          </w:p>
        </w:tc>
        <w:tc>
          <w:tcPr>
            <w:tcW w:w="1980" w:type="dxa"/>
          </w:tcPr>
          <w:p w14:paraId="4D9E8E31" w14:textId="6DC64C3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9/11 TOE C</w:t>
            </w:r>
          </w:p>
        </w:tc>
        <w:tc>
          <w:tcPr>
            <w:tcW w:w="2430" w:type="dxa"/>
          </w:tcPr>
          <w:p w14:paraId="56C1C6BD" w14:textId="0794F77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1F450B7" w14:textId="77777777" w:rsidTr="00301CC8">
        <w:trPr>
          <w:trHeight w:val="290"/>
        </w:trPr>
        <w:tc>
          <w:tcPr>
            <w:tcW w:w="985" w:type="dxa"/>
            <w:noWrap/>
          </w:tcPr>
          <w:p w14:paraId="3BE8EA97" w14:textId="5E9D4E7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SVBF</w:t>
            </w:r>
          </w:p>
        </w:tc>
        <w:tc>
          <w:tcPr>
            <w:tcW w:w="3780" w:type="dxa"/>
          </w:tcPr>
          <w:p w14:paraId="717C84C9" w14:textId="0F089F6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35 Dependent Child</w:t>
            </w:r>
          </w:p>
        </w:tc>
        <w:tc>
          <w:tcPr>
            <w:tcW w:w="1980" w:type="dxa"/>
          </w:tcPr>
          <w:p w14:paraId="50FEFC5E" w14:textId="6B66945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Ch 35 </w:t>
            </w:r>
            <w:proofErr w:type="spellStart"/>
            <w:r w:rsidRPr="00806ED2">
              <w:rPr>
                <w:rFonts w:ascii="Calibri" w:hAnsi="Calibri" w:cs="Calibri"/>
                <w:color w:val="000000"/>
                <w:sz w:val="20"/>
              </w:rPr>
              <w:t>DepC</w:t>
            </w:r>
            <w:proofErr w:type="spellEnd"/>
          </w:p>
        </w:tc>
        <w:tc>
          <w:tcPr>
            <w:tcW w:w="2430" w:type="dxa"/>
          </w:tcPr>
          <w:p w14:paraId="61248AF9" w14:textId="78E68D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10621E7" w14:textId="77777777" w:rsidTr="00301CC8">
        <w:trPr>
          <w:trHeight w:val="290"/>
        </w:trPr>
        <w:tc>
          <w:tcPr>
            <w:tcW w:w="985" w:type="dxa"/>
            <w:noWrap/>
          </w:tcPr>
          <w:p w14:paraId="7BC7D2D8" w14:textId="38F0CA9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SVBG</w:t>
            </w:r>
          </w:p>
        </w:tc>
        <w:tc>
          <w:tcPr>
            <w:tcW w:w="3780" w:type="dxa"/>
          </w:tcPr>
          <w:p w14:paraId="3BF09048" w14:textId="58D8B1F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1606 MGIB</w:t>
            </w:r>
          </w:p>
        </w:tc>
        <w:tc>
          <w:tcPr>
            <w:tcW w:w="1980" w:type="dxa"/>
          </w:tcPr>
          <w:p w14:paraId="16DBFA4B" w14:textId="5956075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Ch1606MGIB</w:t>
            </w:r>
          </w:p>
        </w:tc>
        <w:tc>
          <w:tcPr>
            <w:tcW w:w="2430" w:type="dxa"/>
          </w:tcPr>
          <w:p w14:paraId="101DC473" w14:textId="3FCCC92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B22C2EF" w14:textId="77777777" w:rsidTr="00301CC8">
        <w:trPr>
          <w:trHeight w:val="290"/>
        </w:trPr>
        <w:tc>
          <w:tcPr>
            <w:tcW w:w="985" w:type="dxa"/>
            <w:noWrap/>
          </w:tcPr>
          <w:p w14:paraId="11EB9FDE" w14:textId="358F53D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SVBH</w:t>
            </w:r>
          </w:p>
        </w:tc>
        <w:tc>
          <w:tcPr>
            <w:tcW w:w="3780" w:type="dxa"/>
          </w:tcPr>
          <w:p w14:paraId="1760C6D1" w14:textId="0C31739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1607 REAP</w:t>
            </w:r>
          </w:p>
        </w:tc>
        <w:tc>
          <w:tcPr>
            <w:tcW w:w="1980" w:type="dxa"/>
          </w:tcPr>
          <w:p w14:paraId="76B7F81E" w14:textId="5464EC9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REAP</w:t>
            </w:r>
          </w:p>
        </w:tc>
        <w:tc>
          <w:tcPr>
            <w:tcW w:w="2430" w:type="dxa"/>
          </w:tcPr>
          <w:p w14:paraId="0AB69FF2" w14:textId="2E4E5B8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5EBC5C7" w14:textId="77777777" w:rsidTr="00301CC8">
        <w:trPr>
          <w:trHeight w:val="290"/>
        </w:trPr>
        <w:tc>
          <w:tcPr>
            <w:tcW w:w="985" w:type="dxa"/>
            <w:noWrap/>
          </w:tcPr>
          <w:p w14:paraId="4EE5BEEB" w14:textId="0E01BC2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SVBJ</w:t>
            </w:r>
          </w:p>
        </w:tc>
        <w:tc>
          <w:tcPr>
            <w:tcW w:w="3780" w:type="dxa"/>
          </w:tcPr>
          <w:p w14:paraId="5EDA0D9E" w14:textId="602BDCD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Duty TA</w:t>
            </w:r>
          </w:p>
        </w:tc>
        <w:tc>
          <w:tcPr>
            <w:tcW w:w="1980" w:type="dxa"/>
          </w:tcPr>
          <w:p w14:paraId="6E4954D7" w14:textId="3ED6834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TA</w:t>
            </w:r>
          </w:p>
        </w:tc>
        <w:tc>
          <w:tcPr>
            <w:tcW w:w="2430" w:type="dxa"/>
          </w:tcPr>
          <w:p w14:paraId="0E48B245" w14:textId="0F1AFD6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A2079A2" w14:textId="77777777" w:rsidTr="00301CC8">
        <w:trPr>
          <w:trHeight w:val="290"/>
        </w:trPr>
        <w:tc>
          <w:tcPr>
            <w:tcW w:w="985" w:type="dxa"/>
            <w:noWrap/>
          </w:tcPr>
          <w:p w14:paraId="4E824A2B" w14:textId="746D95A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SVBK</w:t>
            </w:r>
          </w:p>
        </w:tc>
        <w:tc>
          <w:tcPr>
            <w:tcW w:w="3780" w:type="dxa"/>
          </w:tcPr>
          <w:p w14:paraId="77643D58" w14:textId="0DC4096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Duty Military Benefits</w:t>
            </w:r>
          </w:p>
        </w:tc>
        <w:tc>
          <w:tcPr>
            <w:tcW w:w="1980" w:type="dxa"/>
          </w:tcPr>
          <w:p w14:paraId="5B923E1F" w14:textId="4677FE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Ben</w:t>
            </w:r>
          </w:p>
        </w:tc>
        <w:tc>
          <w:tcPr>
            <w:tcW w:w="2430" w:type="dxa"/>
          </w:tcPr>
          <w:p w14:paraId="14660D7F" w14:textId="19780F5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53A0156" w14:textId="77777777" w:rsidTr="00301CC8">
        <w:trPr>
          <w:trHeight w:val="290"/>
        </w:trPr>
        <w:tc>
          <w:tcPr>
            <w:tcW w:w="985" w:type="dxa"/>
            <w:noWrap/>
          </w:tcPr>
          <w:p w14:paraId="4584B915" w14:textId="4964233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SVBL</w:t>
            </w:r>
          </w:p>
        </w:tc>
        <w:tc>
          <w:tcPr>
            <w:tcW w:w="3780" w:type="dxa"/>
          </w:tcPr>
          <w:p w14:paraId="0FBD45EE" w14:textId="34A9CAC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Active Duty Dependent Benefits</w:t>
            </w:r>
          </w:p>
        </w:tc>
        <w:tc>
          <w:tcPr>
            <w:tcW w:w="1980" w:type="dxa"/>
          </w:tcPr>
          <w:p w14:paraId="6B307321" w14:textId="0462094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Act </w:t>
            </w:r>
            <w:proofErr w:type="spellStart"/>
            <w:r w:rsidRPr="00806ED2">
              <w:rPr>
                <w:rFonts w:ascii="Calibri" w:hAnsi="Calibri" w:cs="Calibri"/>
                <w:color w:val="000000"/>
                <w:sz w:val="20"/>
              </w:rPr>
              <w:t>Dp</w:t>
            </w:r>
            <w:proofErr w:type="spellEnd"/>
            <w:r w:rsidRPr="00806ED2">
              <w:rPr>
                <w:rFonts w:ascii="Calibri" w:hAnsi="Calibri" w:cs="Calibri"/>
                <w:color w:val="000000"/>
                <w:sz w:val="20"/>
              </w:rPr>
              <w:t xml:space="preserve"> Ben</w:t>
            </w:r>
          </w:p>
        </w:tc>
        <w:tc>
          <w:tcPr>
            <w:tcW w:w="2430" w:type="dxa"/>
          </w:tcPr>
          <w:p w14:paraId="3CBDB79E" w14:textId="2DF15BE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81D78A5" w14:textId="77777777" w:rsidTr="00301CC8">
        <w:trPr>
          <w:trHeight w:val="290"/>
        </w:trPr>
        <w:tc>
          <w:tcPr>
            <w:tcW w:w="985" w:type="dxa"/>
            <w:noWrap/>
          </w:tcPr>
          <w:p w14:paraId="7B5FB099" w14:textId="111BAEF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SVBM</w:t>
            </w:r>
          </w:p>
        </w:tc>
        <w:tc>
          <w:tcPr>
            <w:tcW w:w="3780" w:type="dxa"/>
          </w:tcPr>
          <w:p w14:paraId="2106CE5A" w14:textId="70D5E32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Ch 33 Post 9/11 TOE </w:t>
            </w:r>
            <w:proofErr w:type="spellStart"/>
            <w:r w:rsidRPr="00806ED2">
              <w:rPr>
                <w:rFonts w:ascii="Calibri" w:hAnsi="Calibri" w:cs="Calibri"/>
                <w:color w:val="000000"/>
                <w:sz w:val="20"/>
              </w:rPr>
              <w:t>Elg</w:t>
            </w:r>
            <w:proofErr w:type="spellEnd"/>
            <w:r w:rsidRPr="00806ED2">
              <w:rPr>
                <w:rFonts w:ascii="Calibri" w:hAnsi="Calibri" w:cs="Calibri"/>
                <w:color w:val="000000"/>
                <w:sz w:val="20"/>
              </w:rPr>
              <w:t xml:space="preserve"> Spouse</w:t>
            </w:r>
          </w:p>
        </w:tc>
        <w:tc>
          <w:tcPr>
            <w:tcW w:w="1980" w:type="dxa"/>
          </w:tcPr>
          <w:p w14:paraId="1D271469" w14:textId="400B112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9/11 TOE S</w:t>
            </w:r>
          </w:p>
        </w:tc>
        <w:tc>
          <w:tcPr>
            <w:tcW w:w="2430" w:type="dxa"/>
          </w:tcPr>
          <w:p w14:paraId="7F46BF15" w14:textId="1F5FFBA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8C17C3F" w14:textId="77777777" w:rsidTr="00301CC8">
        <w:trPr>
          <w:trHeight w:val="290"/>
        </w:trPr>
        <w:tc>
          <w:tcPr>
            <w:tcW w:w="985" w:type="dxa"/>
            <w:noWrap/>
          </w:tcPr>
          <w:p w14:paraId="03DB458F" w14:textId="2459922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SVBN</w:t>
            </w:r>
          </w:p>
        </w:tc>
        <w:tc>
          <w:tcPr>
            <w:tcW w:w="3780" w:type="dxa"/>
          </w:tcPr>
          <w:p w14:paraId="0E083700" w14:textId="5878305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Chapter 35 Eligible Spouse</w:t>
            </w:r>
          </w:p>
        </w:tc>
        <w:tc>
          <w:tcPr>
            <w:tcW w:w="1980" w:type="dxa"/>
          </w:tcPr>
          <w:p w14:paraId="6C32A961" w14:textId="039E0AF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Ch 35 </w:t>
            </w:r>
            <w:proofErr w:type="spellStart"/>
            <w:r w:rsidRPr="00806ED2">
              <w:rPr>
                <w:rFonts w:ascii="Calibri" w:hAnsi="Calibri" w:cs="Calibri"/>
                <w:color w:val="000000"/>
                <w:sz w:val="20"/>
              </w:rPr>
              <w:t>ElgS</w:t>
            </w:r>
            <w:proofErr w:type="spellEnd"/>
          </w:p>
        </w:tc>
        <w:tc>
          <w:tcPr>
            <w:tcW w:w="2430" w:type="dxa"/>
          </w:tcPr>
          <w:p w14:paraId="6E98D8C9" w14:textId="4045C86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8C390F8" w14:textId="77777777" w:rsidTr="00301CC8">
        <w:trPr>
          <w:trHeight w:val="290"/>
        </w:trPr>
        <w:tc>
          <w:tcPr>
            <w:tcW w:w="985" w:type="dxa"/>
            <w:noWrap/>
          </w:tcPr>
          <w:p w14:paraId="4F85A1C5" w14:textId="4BA8FB3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SVBP</w:t>
            </w:r>
          </w:p>
        </w:tc>
        <w:tc>
          <w:tcPr>
            <w:tcW w:w="3780" w:type="dxa"/>
          </w:tcPr>
          <w:p w14:paraId="549BD343" w14:textId="15E3B6C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All Other Veterans w/Ben</w:t>
            </w:r>
          </w:p>
        </w:tc>
        <w:tc>
          <w:tcPr>
            <w:tcW w:w="1980" w:type="dxa"/>
          </w:tcPr>
          <w:p w14:paraId="7904A33A" w14:textId="6118757C"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Othr</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VwBen</w:t>
            </w:r>
            <w:proofErr w:type="spellEnd"/>
          </w:p>
        </w:tc>
        <w:tc>
          <w:tcPr>
            <w:tcW w:w="2430" w:type="dxa"/>
          </w:tcPr>
          <w:p w14:paraId="41F6EBDF" w14:textId="5025DAA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9A68C99" w14:textId="77777777" w:rsidTr="00301CC8">
        <w:trPr>
          <w:trHeight w:val="290"/>
        </w:trPr>
        <w:tc>
          <w:tcPr>
            <w:tcW w:w="985" w:type="dxa"/>
            <w:noWrap/>
          </w:tcPr>
          <w:p w14:paraId="0A50E168" w14:textId="364A475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SVBV</w:t>
            </w:r>
          </w:p>
        </w:tc>
        <w:tc>
          <w:tcPr>
            <w:tcW w:w="3780" w:type="dxa"/>
          </w:tcPr>
          <w:p w14:paraId="5BE4019C" w14:textId="5BE8A29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VRAP</w:t>
            </w:r>
          </w:p>
        </w:tc>
        <w:tc>
          <w:tcPr>
            <w:tcW w:w="1980" w:type="dxa"/>
          </w:tcPr>
          <w:p w14:paraId="551EB72B" w14:textId="025FED4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VRAP</w:t>
            </w:r>
          </w:p>
        </w:tc>
        <w:tc>
          <w:tcPr>
            <w:tcW w:w="2430" w:type="dxa"/>
          </w:tcPr>
          <w:p w14:paraId="1665C796" w14:textId="574129B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3D5EA54" w14:textId="77777777" w:rsidTr="00301CC8">
        <w:trPr>
          <w:trHeight w:val="290"/>
        </w:trPr>
        <w:tc>
          <w:tcPr>
            <w:tcW w:w="985" w:type="dxa"/>
            <w:noWrap/>
          </w:tcPr>
          <w:p w14:paraId="66888C15" w14:textId="021E1BC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SVBZ</w:t>
            </w:r>
          </w:p>
        </w:tc>
        <w:tc>
          <w:tcPr>
            <w:tcW w:w="3780" w:type="dxa"/>
          </w:tcPr>
          <w:p w14:paraId="1F7300EF" w14:textId="06B2B66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All Other Veterans No Ben</w:t>
            </w:r>
          </w:p>
        </w:tc>
        <w:tc>
          <w:tcPr>
            <w:tcW w:w="1980" w:type="dxa"/>
          </w:tcPr>
          <w:p w14:paraId="19F79B9B" w14:textId="351E0DA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Othr</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VnoBn</w:t>
            </w:r>
            <w:proofErr w:type="spellEnd"/>
          </w:p>
        </w:tc>
        <w:tc>
          <w:tcPr>
            <w:tcW w:w="2430" w:type="dxa"/>
          </w:tcPr>
          <w:p w14:paraId="4B19476C" w14:textId="79E9C8B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6CFB36E" w14:textId="77777777" w:rsidTr="00301CC8">
        <w:trPr>
          <w:trHeight w:val="290"/>
        </w:trPr>
        <w:tc>
          <w:tcPr>
            <w:tcW w:w="985" w:type="dxa"/>
            <w:noWrap/>
          </w:tcPr>
          <w:p w14:paraId="089CDDD0" w14:textId="24E74B3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SVET</w:t>
            </w:r>
          </w:p>
        </w:tc>
        <w:tc>
          <w:tcPr>
            <w:tcW w:w="3780" w:type="dxa"/>
          </w:tcPr>
          <w:p w14:paraId="04F61C0E" w14:textId="110C59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Veteran Information</w:t>
            </w:r>
          </w:p>
        </w:tc>
        <w:tc>
          <w:tcPr>
            <w:tcW w:w="1980" w:type="dxa"/>
          </w:tcPr>
          <w:p w14:paraId="709EEDFF" w14:textId="5CFF02EF"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ReqVetInfo</w:t>
            </w:r>
            <w:proofErr w:type="spellEnd"/>
          </w:p>
        </w:tc>
        <w:tc>
          <w:tcPr>
            <w:tcW w:w="2430" w:type="dxa"/>
          </w:tcPr>
          <w:p w14:paraId="1C1D3039" w14:textId="18C5E4A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3979CCB" w14:textId="77777777" w:rsidTr="00301CC8">
        <w:trPr>
          <w:trHeight w:val="290"/>
        </w:trPr>
        <w:tc>
          <w:tcPr>
            <w:tcW w:w="985" w:type="dxa"/>
            <w:noWrap/>
          </w:tcPr>
          <w:p w14:paraId="6E7305F7" w14:textId="6F4ACD6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SW29</w:t>
            </w:r>
          </w:p>
        </w:tc>
        <w:tc>
          <w:tcPr>
            <w:tcW w:w="3780" w:type="dxa"/>
          </w:tcPr>
          <w:p w14:paraId="4DB8C5A6" w14:textId="7E191F5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Waive Nonresident </w:t>
            </w:r>
            <w:proofErr w:type="spellStart"/>
            <w:r w:rsidRPr="00806ED2">
              <w:rPr>
                <w:rFonts w:ascii="Calibri" w:hAnsi="Calibri" w:cs="Calibri"/>
                <w:color w:val="000000"/>
                <w:sz w:val="20"/>
              </w:rPr>
              <w:t>Operat</w:t>
            </w:r>
            <w:proofErr w:type="spellEnd"/>
            <w:r w:rsidRPr="00806ED2">
              <w:rPr>
                <w:rFonts w:ascii="Calibri" w:hAnsi="Calibri" w:cs="Calibri"/>
                <w:color w:val="000000"/>
                <w:sz w:val="20"/>
              </w:rPr>
              <w:t>. Fee</w:t>
            </w:r>
          </w:p>
        </w:tc>
        <w:tc>
          <w:tcPr>
            <w:tcW w:w="1980" w:type="dxa"/>
          </w:tcPr>
          <w:p w14:paraId="448340F4" w14:textId="46B579C9"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NonResOpFe</w:t>
            </w:r>
            <w:proofErr w:type="spellEnd"/>
          </w:p>
        </w:tc>
        <w:tc>
          <w:tcPr>
            <w:tcW w:w="2430" w:type="dxa"/>
          </w:tcPr>
          <w:p w14:paraId="7A5FADB3" w14:textId="15E3D5D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0B7D159" w14:textId="77777777" w:rsidTr="00301CC8">
        <w:trPr>
          <w:trHeight w:val="290"/>
        </w:trPr>
        <w:tc>
          <w:tcPr>
            <w:tcW w:w="985" w:type="dxa"/>
            <w:noWrap/>
          </w:tcPr>
          <w:p w14:paraId="22B2BC45" w14:textId="0CA0119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SW70</w:t>
            </w:r>
          </w:p>
        </w:tc>
        <w:tc>
          <w:tcPr>
            <w:tcW w:w="3780" w:type="dxa"/>
          </w:tcPr>
          <w:p w14:paraId="3DED6D19" w14:textId="24D57A2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Eligible Vets/National Guard</w:t>
            </w:r>
          </w:p>
        </w:tc>
        <w:tc>
          <w:tcPr>
            <w:tcW w:w="1980" w:type="dxa"/>
          </w:tcPr>
          <w:p w14:paraId="587F1D3D" w14:textId="3B0DE6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Vet/Nat </w:t>
            </w:r>
            <w:proofErr w:type="spellStart"/>
            <w:r w:rsidRPr="00806ED2">
              <w:rPr>
                <w:rFonts w:ascii="Calibri" w:hAnsi="Calibri" w:cs="Calibri"/>
                <w:color w:val="000000"/>
                <w:sz w:val="20"/>
              </w:rPr>
              <w:t>Gd</w:t>
            </w:r>
            <w:proofErr w:type="spellEnd"/>
          </w:p>
        </w:tc>
        <w:tc>
          <w:tcPr>
            <w:tcW w:w="2430" w:type="dxa"/>
          </w:tcPr>
          <w:p w14:paraId="1F91A01A" w14:textId="608E911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0974A77" w14:textId="77777777" w:rsidTr="00301CC8">
        <w:trPr>
          <w:trHeight w:val="290"/>
        </w:trPr>
        <w:tc>
          <w:tcPr>
            <w:tcW w:w="985" w:type="dxa"/>
            <w:noWrap/>
          </w:tcPr>
          <w:p w14:paraId="31E0AB11" w14:textId="0EF332A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SW71</w:t>
            </w:r>
          </w:p>
        </w:tc>
        <w:tc>
          <w:tcPr>
            <w:tcW w:w="3780" w:type="dxa"/>
          </w:tcPr>
          <w:p w14:paraId="130F6998" w14:textId="2CBCAAC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Military Other</w:t>
            </w:r>
          </w:p>
        </w:tc>
        <w:tc>
          <w:tcPr>
            <w:tcW w:w="1980" w:type="dxa"/>
          </w:tcPr>
          <w:p w14:paraId="5152AB75" w14:textId="1F626E7E"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MilitaryOt</w:t>
            </w:r>
            <w:proofErr w:type="spellEnd"/>
          </w:p>
        </w:tc>
        <w:tc>
          <w:tcPr>
            <w:tcW w:w="2430" w:type="dxa"/>
          </w:tcPr>
          <w:p w14:paraId="6B888D08" w14:textId="5861C55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C1BA5D8" w14:textId="77777777" w:rsidTr="00301CC8">
        <w:trPr>
          <w:trHeight w:val="290"/>
        </w:trPr>
        <w:tc>
          <w:tcPr>
            <w:tcW w:w="985" w:type="dxa"/>
            <w:noWrap/>
          </w:tcPr>
          <w:p w14:paraId="6770AAC4" w14:textId="70990BB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SW9A</w:t>
            </w:r>
          </w:p>
        </w:tc>
        <w:tc>
          <w:tcPr>
            <w:tcW w:w="3780" w:type="dxa"/>
          </w:tcPr>
          <w:p w14:paraId="6853FF16" w14:textId="5CF1328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Wrongfully Convicted Felon</w:t>
            </w:r>
          </w:p>
        </w:tc>
        <w:tc>
          <w:tcPr>
            <w:tcW w:w="1980" w:type="dxa"/>
          </w:tcPr>
          <w:p w14:paraId="796DDFAE" w14:textId="1E35ACA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Wrong Conv</w:t>
            </w:r>
          </w:p>
        </w:tc>
        <w:tc>
          <w:tcPr>
            <w:tcW w:w="2430" w:type="dxa"/>
          </w:tcPr>
          <w:p w14:paraId="072B1D9C" w14:textId="39DDC46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9A0E487" w14:textId="77777777" w:rsidTr="00301CC8">
        <w:trPr>
          <w:trHeight w:val="290"/>
        </w:trPr>
        <w:tc>
          <w:tcPr>
            <w:tcW w:w="985" w:type="dxa"/>
            <w:noWrap/>
          </w:tcPr>
          <w:p w14:paraId="5FB384D5" w14:textId="5A4E32EF"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SWBR</w:t>
            </w:r>
          </w:p>
        </w:tc>
        <w:tc>
          <w:tcPr>
            <w:tcW w:w="3780" w:type="dxa"/>
          </w:tcPr>
          <w:p w14:paraId="04FBDB17" w14:textId="2C2BED1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WABERS</w:t>
            </w:r>
          </w:p>
        </w:tc>
        <w:tc>
          <w:tcPr>
            <w:tcW w:w="1980" w:type="dxa"/>
          </w:tcPr>
          <w:p w14:paraId="4D10B08F" w14:textId="0C2DEE3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WABERS</w:t>
            </w:r>
          </w:p>
        </w:tc>
        <w:tc>
          <w:tcPr>
            <w:tcW w:w="2430" w:type="dxa"/>
          </w:tcPr>
          <w:p w14:paraId="4709AF8F" w14:textId="0BC5473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9167D4F" w14:textId="77777777" w:rsidTr="00301CC8">
        <w:trPr>
          <w:trHeight w:val="290"/>
        </w:trPr>
        <w:tc>
          <w:tcPr>
            <w:tcW w:w="985" w:type="dxa"/>
            <w:noWrap/>
          </w:tcPr>
          <w:p w14:paraId="032A4486" w14:textId="04AF5B6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SWRF</w:t>
            </w:r>
          </w:p>
        </w:tc>
        <w:tc>
          <w:tcPr>
            <w:tcW w:w="3780" w:type="dxa"/>
          </w:tcPr>
          <w:p w14:paraId="079367B4" w14:textId="2C32430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1980" w:type="dxa"/>
          </w:tcPr>
          <w:p w14:paraId="3CFE1F83" w14:textId="59199D5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WorkFirst</w:t>
            </w:r>
          </w:p>
        </w:tc>
        <w:tc>
          <w:tcPr>
            <w:tcW w:w="2430" w:type="dxa"/>
          </w:tcPr>
          <w:p w14:paraId="7C0BBB1F" w14:textId="2A48E21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E352F01" w14:textId="77777777" w:rsidTr="00301CC8">
        <w:trPr>
          <w:trHeight w:val="290"/>
        </w:trPr>
        <w:tc>
          <w:tcPr>
            <w:tcW w:w="985" w:type="dxa"/>
            <w:noWrap/>
          </w:tcPr>
          <w:p w14:paraId="05FFC34A" w14:textId="25E608D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SWRT</w:t>
            </w:r>
          </w:p>
        </w:tc>
        <w:tc>
          <w:tcPr>
            <w:tcW w:w="3780" w:type="dxa"/>
          </w:tcPr>
          <w:p w14:paraId="3FF39A2A" w14:textId="1F4115B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Worker Retraining</w:t>
            </w:r>
          </w:p>
        </w:tc>
        <w:tc>
          <w:tcPr>
            <w:tcW w:w="1980" w:type="dxa"/>
          </w:tcPr>
          <w:p w14:paraId="7F6E2481" w14:textId="46B6AE49"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WrkrRetrng</w:t>
            </w:r>
            <w:proofErr w:type="spellEnd"/>
          </w:p>
        </w:tc>
        <w:tc>
          <w:tcPr>
            <w:tcW w:w="2430" w:type="dxa"/>
          </w:tcPr>
          <w:p w14:paraId="3F7B749B" w14:textId="49175F0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CD3DD3B" w14:textId="77777777" w:rsidTr="00301CC8">
        <w:trPr>
          <w:trHeight w:val="290"/>
        </w:trPr>
        <w:tc>
          <w:tcPr>
            <w:tcW w:w="985" w:type="dxa"/>
            <w:noWrap/>
          </w:tcPr>
          <w:p w14:paraId="18F4F59A" w14:textId="3C34929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SWSA</w:t>
            </w:r>
          </w:p>
        </w:tc>
        <w:tc>
          <w:tcPr>
            <w:tcW w:w="3780" w:type="dxa"/>
          </w:tcPr>
          <w:p w14:paraId="087ED11E" w14:textId="1EEAE89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Employed FT</w:t>
            </w:r>
          </w:p>
        </w:tc>
        <w:tc>
          <w:tcPr>
            <w:tcW w:w="1980" w:type="dxa"/>
          </w:tcPr>
          <w:p w14:paraId="042919E9" w14:textId="6948F48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 FT</w:t>
            </w:r>
          </w:p>
        </w:tc>
        <w:tc>
          <w:tcPr>
            <w:tcW w:w="2430" w:type="dxa"/>
          </w:tcPr>
          <w:p w14:paraId="37D3A0FD" w14:textId="20A5905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DC73B1D" w14:textId="77777777" w:rsidTr="00301CC8">
        <w:trPr>
          <w:trHeight w:val="290"/>
        </w:trPr>
        <w:tc>
          <w:tcPr>
            <w:tcW w:w="985" w:type="dxa"/>
            <w:noWrap/>
          </w:tcPr>
          <w:p w14:paraId="6712E4D3" w14:textId="3D1B776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SWSB</w:t>
            </w:r>
          </w:p>
        </w:tc>
        <w:tc>
          <w:tcPr>
            <w:tcW w:w="3780" w:type="dxa"/>
          </w:tcPr>
          <w:p w14:paraId="5AE158B4" w14:textId="34E9E44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Employed PT</w:t>
            </w:r>
          </w:p>
        </w:tc>
        <w:tc>
          <w:tcPr>
            <w:tcW w:w="1980" w:type="dxa"/>
          </w:tcPr>
          <w:p w14:paraId="1214DA5E" w14:textId="2ED96F8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Emp PT</w:t>
            </w:r>
          </w:p>
        </w:tc>
        <w:tc>
          <w:tcPr>
            <w:tcW w:w="2430" w:type="dxa"/>
          </w:tcPr>
          <w:p w14:paraId="450A0DFB" w14:textId="0A9F630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2B88E0A" w14:textId="77777777" w:rsidTr="00301CC8">
        <w:trPr>
          <w:trHeight w:val="290"/>
        </w:trPr>
        <w:tc>
          <w:tcPr>
            <w:tcW w:w="985" w:type="dxa"/>
            <w:noWrap/>
          </w:tcPr>
          <w:p w14:paraId="0B3A80B7" w14:textId="50D5B90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SWSC</w:t>
            </w:r>
          </w:p>
        </w:tc>
        <w:tc>
          <w:tcPr>
            <w:tcW w:w="3780" w:type="dxa"/>
          </w:tcPr>
          <w:p w14:paraId="5E68AFB1" w14:textId="0BE6BE6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Unemployed Seeking</w:t>
            </w:r>
          </w:p>
        </w:tc>
        <w:tc>
          <w:tcPr>
            <w:tcW w:w="1980" w:type="dxa"/>
          </w:tcPr>
          <w:p w14:paraId="7128F084" w14:textId="66986662"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Unemp</w:t>
            </w:r>
            <w:proofErr w:type="spellEnd"/>
            <w:r w:rsidRPr="00806ED2">
              <w:rPr>
                <w:rFonts w:ascii="Calibri" w:hAnsi="Calibri" w:cs="Calibri"/>
                <w:color w:val="000000"/>
                <w:sz w:val="20"/>
              </w:rPr>
              <w:t xml:space="preserve"> Seek</w:t>
            </w:r>
          </w:p>
        </w:tc>
        <w:tc>
          <w:tcPr>
            <w:tcW w:w="2430" w:type="dxa"/>
          </w:tcPr>
          <w:p w14:paraId="4A9FE247" w14:textId="1FA6BB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3F7ABC5" w14:textId="77777777" w:rsidTr="00301CC8">
        <w:trPr>
          <w:trHeight w:val="290"/>
        </w:trPr>
        <w:tc>
          <w:tcPr>
            <w:tcW w:w="985" w:type="dxa"/>
            <w:noWrap/>
          </w:tcPr>
          <w:p w14:paraId="272E7A5D" w14:textId="38715D8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eastAsia="Times New Roman" w:hAnsi="Calibri" w:cs="Calibri"/>
                <w:color w:val="000000"/>
                <w:sz w:val="20"/>
              </w:rPr>
              <w:t>SWSD</w:t>
            </w:r>
          </w:p>
        </w:tc>
        <w:tc>
          <w:tcPr>
            <w:tcW w:w="3780" w:type="dxa"/>
          </w:tcPr>
          <w:p w14:paraId="3D191209" w14:textId="2E2323A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Unemployed Not Seeking</w:t>
            </w:r>
          </w:p>
        </w:tc>
        <w:tc>
          <w:tcPr>
            <w:tcW w:w="1980" w:type="dxa"/>
          </w:tcPr>
          <w:p w14:paraId="05D5AB5B" w14:textId="7F9C9D5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Unemp</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noSk</w:t>
            </w:r>
            <w:proofErr w:type="spellEnd"/>
          </w:p>
        </w:tc>
        <w:tc>
          <w:tcPr>
            <w:tcW w:w="2430" w:type="dxa"/>
          </w:tcPr>
          <w:p w14:paraId="711B6B7E" w14:textId="5A85C3F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bl>
    <w:p w14:paraId="6BDD8A82" w14:textId="03AE8A78" w:rsidR="00806ED2" w:rsidRPr="00C40DD8" w:rsidRDefault="00806ED2" w:rsidP="00806ED2">
      <w:pPr>
        <w:pStyle w:val="Heading2"/>
        <w:spacing w:before="240"/>
        <w:rPr>
          <w:rStyle w:val="IntenseReference"/>
          <w:rFonts w:ascii="Franklin Gothic Medium" w:hAnsi="Franklin Gothic Medium"/>
          <w:b w:val="0"/>
          <w:bCs/>
          <w:smallCaps w:val="0"/>
          <w:color w:val="173963"/>
          <w:spacing w:val="0"/>
          <w:sz w:val="44"/>
        </w:rPr>
      </w:pPr>
      <w:bookmarkStart w:id="201" w:name="_Toc155605038"/>
      <w:r w:rsidRPr="00C40DD8">
        <w:rPr>
          <w:rStyle w:val="IntenseReference"/>
          <w:rFonts w:ascii="Franklin Gothic Medium" w:hAnsi="Franklin Gothic Medium"/>
          <w:b w:val="0"/>
          <w:bCs/>
          <w:smallCaps w:val="0"/>
          <w:color w:val="173963"/>
          <w:spacing w:val="0"/>
          <w:sz w:val="44"/>
        </w:rPr>
        <w:lastRenderedPageBreak/>
        <w:t xml:space="preserve">Appendix </w:t>
      </w:r>
      <w:r>
        <w:rPr>
          <w:rStyle w:val="IntenseReference"/>
          <w:rFonts w:ascii="Franklin Gothic Medium" w:hAnsi="Franklin Gothic Medium"/>
          <w:b w:val="0"/>
          <w:bCs/>
          <w:smallCaps w:val="0"/>
          <w:color w:val="173963"/>
          <w:spacing w:val="0"/>
          <w:sz w:val="44"/>
        </w:rPr>
        <w:t>F</w:t>
      </w:r>
      <w:r w:rsidRPr="00C40DD8">
        <w:rPr>
          <w:rStyle w:val="IntenseReference"/>
          <w:rFonts w:ascii="Franklin Gothic Medium" w:hAnsi="Franklin Gothic Medium"/>
          <w:b w:val="0"/>
          <w:bCs/>
          <w:smallCaps w:val="0"/>
          <w:color w:val="173963"/>
          <w:spacing w:val="0"/>
          <w:sz w:val="44"/>
        </w:rPr>
        <w:t xml:space="preserve"> – </w:t>
      </w:r>
      <w:r>
        <w:rPr>
          <w:rStyle w:val="IntenseReference"/>
          <w:rFonts w:ascii="Franklin Gothic Medium" w:hAnsi="Franklin Gothic Medium"/>
          <w:b w:val="0"/>
          <w:bCs/>
          <w:smallCaps w:val="0"/>
          <w:color w:val="173963"/>
          <w:spacing w:val="0"/>
          <w:sz w:val="44"/>
        </w:rPr>
        <w:t>Course Attribute Values</w:t>
      </w:r>
      <w:bookmarkEnd w:id="201"/>
    </w:p>
    <w:p w14:paraId="2D177F3C" w14:textId="0FC3C04F" w:rsidR="00806ED2" w:rsidRPr="00662252" w:rsidRDefault="00806ED2" w:rsidP="00806ED2">
      <w:pPr>
        <w:spacing w:line="240" w:lineRule="auto"/>
        <w:rPr>
          <w:rFonts w:eastAsia="Times New Roman" w:cs="Times New Roman"/>
          <w:bCs/>
          <w:szCs w:val="22"/>
        </w:rPr>
      </w:pPr>
      <w:r w:rsidRPr="007E0A54">
        <w:rPr>
          <w:rFonts w:eastAsia="Times New Roman" w:cs="Times New Roman"/>
          <w:bCs/>
          <w:szCs w:val="22"/>
        </w:rPr>
        <w:t xml:space="preserve">SBCTC has reserved </w:t>
      </w:r>
      <w:r>
        <w:rPr>
          <w:rFonts w:eastAsia="Times New Roman" w:cs="Times New Roman"/>
          <w:bCs/>
          <w:szCs w:val="22"/>
        </w:rPr>
        <w:t>Course Attributes</w:t>
      </w:r>
      <w:r w:rsidRPr="007E0A54">
        <w:rPr>
          <w:rFonts w:eastAsia="Times New Roman" w:cs="Times New Roman"/>
          <w:bCs/>
          <w:szCs w:val="22"/>
        </w:rPr>
        <w:t xml:space="preserve"> </w:t>
      </w:r>
      <w:r>
        <w:rPr>
          <w:rFonts w:eastAsia="Times New Roman" w:cs="Times New Roman"/>
          <w:bCs/>
          <w:szCs w:val="22"/>
        </w:rPr>
        <w:t xml:space="preserve">starting with the letter “S”. </w:t>
      </w:r>
    </w:p>
    <w:tbl>
      <w:tblPr>
        <w:tblStyle w:val="TableGrid"/>
        <w:tblW w:w="9354" w:type="dxa"/>
        <w:tblLayout w:type="fixed"/>
        <w:tblLook w:val="04A0" w:firstRow="1" w:lastRow="0" w:firstColumn="1" w:lastColumn="0" w:noHBand="0" w:noVBand="1"/>
        <w:tblCaption w:val="State-defined Course Attributes and Values"/>
        <w:tblDescription w:val="List of State-defined course attributes with descriptions and values"/>
      </w:tblPr>
      <w:tblGrid>
        <w:gridCol w:w="715"/>
        <w:gridCol w:w="2879"/>
        <w:gridCol w:w="1260"/>
        <w:gridCol w:w="1170"/>
        <w:gridCol w:w="2160"/>
        <w:gridCol w:w="1170"/>
      </w:tblGrid>
      <w:tr w:rsidR="00806ED2" w:rsidRPr="00BE7A21" w14:paraId="7A865BF7" w14:textId="77777777" w:rsidTr="00301CC8">
        <w:trPr>
          <w:tblHeader/>
        </w:trPr>
        <w:tc>
          <w:tcPr>
            <w:tcW w:w="715" w:type="dxa"/>
          </w:tcPr>
          <w:p w14:paraId="7978EABF" w14:textId="77777777" w:rsidR="00806ED2" w:rsidRPr="00806ED2" w:rsidRDefault="00806ED2" w:rsidP="00FF3C93">
            <w:pPr>
              <w:rPr>
                <w:b/>
                <w:sz w:val="20"/>
              </w:rPr>
            </w:pPr>
            <w:r w:rsidRPr="00806ED2">
              <w:rPr>
                <w:b/>
                <w:sz w:val="20"/>
              </w:rPr>
              <w:t>Attribute</w:t>
            </w:r>
          </w:p>
        </w:tc>
        <w:tc>
          <w:tcPr>
            <w:tcW w:w="2879" w:type="dxa"/>
          </w:tcPr>
          <w:p w14:paraId="2ED2AC4E" w14:textId="72F4EE23" w:rsidR="00806ED2" w:rsidRPr="00806ED2" w:rsidRDefault="00806ED2" w:rsidP="00FF3C93">
            <w:pPr>
              <w:rPr>
                <w:b/>
                <w:sz w:val="20"/>
              </w:rPr>
            </w:pPr>
            <w:r w:rsidRPr="00806ED2">
              <w:rPr>
                <w:b/>
                <w:sz w:val="20"/>
              </w:rPr>
              <w:t>Attribute Description</w:t>
            </w:r>
          </w:p>
        </w:tc>
        <w:tc>
          <w:tcPr>
            <w:tcW w:w="1260" w:type="dxa"/>
          </w:tcPr>
          <w:p w14:paraId="6328FD2F" w14:textId="77777777" w:rsidR="00806ED2" w:rsidRPr="00806ED2" w:rsidRDefault="00806ED2" w:rsidP="00FF3C93">
            <w:pPr>
              <w:rPr>
                <w:b/>
                <w:sz w:val="20"/>
              </w:rPr>
            </w:pPr>
            <w:r w:rsidRPr="00806ED2">
              <w:rPr>
                <w:b/>
                <w:sz w:val="20"/>
              </w:rPr>
              <w:t>Short Description</w:t>
            </w:r>
          </w:p>
        </w:tc>
        <w:tc>
          <w:tcPr>
            <w:tcW w:w="1170" w:type="dxa"/>
          </w:tcPr>
          <w:p w14:paraId="3685CD8A" w14:textId="77777777" w:rsidR="00806ED2" w:rsidRPr="00806ED2" w:rsidRDefault="00806ED2" w:rsidP="00FF3C93">
            <w:pPr>
              <w:rPr>
                <w:b/>
                <w:sz w:val="20"/>
              </w:rPr>
            </w:pPr>
            <w:r w:rsidRPr="00806ED2">
              <w:rPr>
                <w:b/>
                <w:sz w:val="20"/>
              </w:rPr>
              <w:t>Attribute Value</w:t>
            </w:r>
          </w:p>
        </w:tc>
        <w:tc>
          <w:tcPr>
            <w:tcW w:w="2160" w:type="dxa"/>
          </w:tcPr>
          <w:p w14:paraId="462AFC54" w14:textId="607C5E97" w:rsidR="00806ED2" w:rsidRPr="00806ED2" w:rsidRDefault="00806ED2" w:rsidP="00FF3C93">
            <w:pPr>
              <w:rPr>
                <w:b/>
                <w:sz w:val="20"/>
              </w:rPr>
            </w:pPr>
            <w:r w:rsidRPr="00806ED2">
              <w:rPr>
                <w:b/>
                <w:sz w:val="20"/>
              </w:rPr>
              <w:t>Value Description</w:t>
            </w:r>
          </w:p>
        </w:tc>
        <w:tc>
          <w:tcPr>
            <w:tcW w:w="1170" w:type="dxa"/>
          </w:tcPr>
          <w:p w14:paraId="0F098029" w14:textId="77777777" w:rsidR="00806ED2" w:rsidRPr="00806ED2" w:rsidRDefault="00806ED2" w:rsidP="00FF3C93">
            <w:pPr>
              <w:rPr>
                <w:b/>
                <w:sz w:val="20"/>
              </w:rPr>
            </w:pPr>
            <w:r w:rsidRPr="00806ED2">
              <w:rPr>
                <w:b/>
                <w:sz w:val="20"/>
              </w:rPr>
              <w:t>Effective Date</w:t>
            </w:r>
          </w:p>
        </w:tc>
      </w:tr>
      <w:tr w:rsidR="00806ED2" w:rsidRPr="00BE7A21" w14:paraId="18B416C7" w14:textId="77777777" w:rsidTr="00301CC8">
        <w:trPr>
          <w:trHeight w:val="278"/>
        </w:trPr>
        <w:tc>
          <w:tcPr>
            <w:tcW w:w="715" w:type="dxa"/>
          </w:tcPr>
          <w:p w14:paraId="0F82FFFB" w14:textId="2188FC18" w:rsidR="00806ED2" w:rsidRPr="00806ED2" w:rsidRDefault="00806ED2" w:rsidP="00806ED2">
            <w:pPr>
              <w:spacing w:before="0" w:after="0"/>
              <w:rPr>
                <w:rFonts w:asciiTheme="minorHAnsi" w:hAnsiTheme="minorHAnsi" w:cstheme="minorHAnsi"/>
                <w:sz w:val="20"/>
              </w:rPr>
            </w:pPr>
            <w:r w:rsidRPr="00806ED2">
              <w:rPr>
                <w:rFonts w:asciiTheme="minorHAnsi" w:hAnsiTheme="minorHAnsi" w:cstheme="minorHAnsi"/>
                <w:sz w:val="20"/>
              </w:rPr>
              <w:t>SAHS</w:t>
            </w:r>
          </w:p>
        </w:tc>
        <w:tc>
          <w:tcPr>
            <w:tcW w:w="2879" w:type="dxa"/>
          </w:tcPr>
          <w:p w14:paraId="2FA2ED5E" w14:textId="5531653A" w:rsidR="00806ED2" w:rsidRPr="00806ED2" w:rsidRDefault="00967B67" w:rsidP="00806ED2">
            <w:pPr>
              <w:spacing w:before="0" w:after="0"/>
              <w:rPr>
                <w:rFonts w:ascii="Calibri" w:eastAsia="Times New Roman" w:hAnsi="Calibri" w:cs="Calibri"/>
                <w:color w:val="000000"/>
                <w:sz w:val="20"/>
              </w:rPr>
            </w:pPr>
            <w:r>
              <w:rPr>
                <w:rFonts w:ascii="Calibri" w:hAnsi="Calibri" w:cs="Calibri"/>
                <w:color w:val="000000"/>
                <w:sz w:val="20"/>
              </w:rPr>
              <w:t>Direct Funded High School</w:t>
            </w:r>
          </w:p>
        </w:tc>
        <w:tc>
          <w:tcPr>
            <w:tcW w:w="1260" w:type="dxa"/>
          </w:tcPr>
          <w:p w14:paraId="1878F6EF" w14:textId="0EB2C2F4" w:rsidR="00806ED2" w:rsidRPr="00806ED2" w:rsidRDefault="004B5C3A" w:rsidP="00806ED2">
            <w:pPr>
              <w:spacing w:before="0" w:after="0"/>
              <w:rPr>
                <w:rFonts w:ascii="Calibri" w:eastAsia="Times New Roman" w:hAnsi="Calibri" w:cs="Calibri"/>
                <w:color w:val="000000"/>
                <w:sz w:val="20"/>
              </w:rPr>
            </w:pPr>
            <w:proofErr w:type="spellStart"/>
            <w:r>
              <w:rPr>
                <w:rFonts w:ascii="Calibri" w:hAnsi="Calibri" w:cs="Calibri"/>
                <w:color w:val="000000"/>
                <w:sz w:val="20"/>
              </w:rPr>
              <w:t>DirFund</w:t>
            </w:r>
            <w:r w:rsidR="00806ED2" w:rsidRPr="00806ED2">
              <w:rPr>
                <w:rFonts w:ascii="Calibri" w:hAnsi="Calibri" w:cs="Calibri"/>
                <w:color w:val="000000"/>
                <w:sz w:val="20"/>
              </w:rPr>
              <w:t>HS</w:t>
            </w:r>
            <w:proofErr w:type="spellEnd"/>
          </w:p>
        </w:tc>
        <w:tc>
          <w:tcPr>
            <w:tcW w:w="1170" w:type="dxa"/>
          </w:tcPr>
          <w:p w14:paraId="73A5E2BF" w14:textId="6C884073" w:rsidR="00806ED2" w:rsidRPr="00806ED2" w:rsidRDefault="00967B67" w:rsidP="00806ED2">
            <w:pPr>
              <w:spacing w:before="0" w:after="0"/>
              <w:rPr>
                <w:sz w:val="20"/>
              </w:rPr>
            </w:pPr>
            <w:r>
              <w:rPr>
                <w:rFonts w:ascii="Calibri" w:hAnsi="Calibri" w:cs="Calibri"/>
                <w:color w:val="000000"/>
                <w:sz w:val="20"/>
              </w:rPr>
              <w:t>DFHS</w:t>
            </w:r>
          </w:p>
        </w:tc>
        <w:tc>
          <w:tcPr>
            <w:tcW w:w="2160" w:type="dxa"/>
          </w:tcPr>
          <w:p w14:paraId="3DF8B4DE" w14:textId="60075325" w:rsidR="00806ED2" w:rsidRPr="00806ED2" w:rsidRDefault="00967B67" w:rsidP="00806ED2">
            <w:pPr>
              <w:spacing w:before="0" w:after="0"/>
              <w:rPr>
                <w:sz w:val="20"/>
              </w:rPr>
            </w:pPr>
            <w:r>
              <w:rPr>
                <w:rFonts w:ascii="Calibri" w:hAnsi="Calibri" w:cs="Calibri"/>
                <w:color w:val="000000"/>
                <w:sz w:val="20"/>
              </w:rPr>
              <w:t>Direct Funded High School</w:t>
            </w:r>
          </w:p>
        </w:tc>
        <w:tc>
          <w:tcPr>
            <w:tcW w:w="1170" w:type="dxa"/>
          </w:tcPr>
          <w:p w14:paraId="6677B052" w14:textId="2D5BC041" w:rsidR="00806ED2" w:rsidRPr="00806ED2" w:rsidRDefault="00967B67" w:rsidP="00806ED2">
            <w:pPr>
              <w:spacing w:before="0" w:after="0"/>
              <w:rPr>
                <w:rFonts w:ascii="Calibri" w:eastAsia="Times New Roman" w:hAnsi="Calibri" w:cs="Calibri"/>
                <w:color w:val="000000"/>
                <w:sz w:val="20"/>
              </w:rPr>
            </w:pPr>
            <w:r>
              <w:rPr>
                <w:rFonts w:ascii="Calibri" w:hAnsi="Calibri" w:cs="Calibri"/>
                <w:color w:val="000000"/>
                <w:sz w:val="20"/>
              </w:rPr>
              <w:t>9</w:t>
            </w:r>
            <w:r w:rsidR="00806ED2" w:rsidRPr="00806ED2">
              <w:rPr>
                <w:rFonts w:ascii="Calibri" w:hAnsi="Calibri" w:cs="Calibri"/>
                <w:color w:val="000000"/>
                <w:sz w:val="20"/>
              </w:rPr>
              <w:t>/1</w:t>
            </w:r>
            <w:r>
              <w:rPr>
                <w:rFonts w:ascii="Calibri" w:hAnsi="Calibri" w:cs="Calibri"/>
                <w:color w:val="000000"/>
                <w:sz w:val="20"/>
              </w:rPr>
              <w:t>6</w:t>
            </w:r>
            <w:r w:rsidR="00806ED2" w:rsidRPr="00806ED2">
              <w:rPr>
                <w:rFonts w:ascii="Calibri" w:hAnsi="Calibri" w:cs="Calibri"/>
                <w:color w:val="000000"/>
                <w:sz w:val="20"/>
              </w:rPr>
              <w:t>/</w:t>
            </w:r>
            <w:r>
              <w:rPr>
                <w:rFonts w:ascii="Calibri" w:hAnsi="Calibri" w:cs="Calibri"/>
                <w:color w:val="000000"/>
                <w:sz w:val="20"/>
              </w:rPr>
              <w:t>2021</w:t>
            </w:r>
          </w:p>
        </w:tc>
      </w:tr>
      <w:tr w:rsidR="00806ED2" w:rsidRPr="00FE4888" w14:paraId="3911A830" w14:textId="77777777" w:rsidTr="00301CC8">
        <w:trPr>
          <w:trHeight w:val="288"/>
        </w:trPr>
        <w:tc>
          <w:tcPr>
            <w:tcW w:w="715" w:type="dxa"/>
            <w:noWrap/>
          </w:tcPr>
          <w:p w14:paraId="4FDA93BA" w14:textId="3D15BC7C"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SBST</w:t>
            </w:r>
          </w:p>
        </w:tc>
        <w:tc>
          <w:tcPr>
            <w:tcW w:w="2879" w:type="dxa"/>
          </w:tcPr>
          <w:p w14:paraId="0F6232B2" w14:textId="3C06D29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260" w:type="dxa"/>
          </w:tcPr>
          <w:p w14:paraId="453F8E43" w14:textId="723280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170" w:type="dxa"/>
            <w:noWrap/>
          </w:tcPr>
          <w:p w14:paraId="324171A3" w14:textId="7C352693"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DEVELOPMTL</w:t>
            </w:r>
          </w:p>
        </w:tc>
        <w:tc>
          <w:tcPr>
            <w:tcW w:w="2160" w:type="dxa"/>
            <w:noWrap/>
          </w:tcPr>
          <w:p w14:paraId="13B15721" w14:textId="7DEAAB45"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Team Taught w/ Dev Ed Students</w:t>
            </w:r>
          </w:p>
        </w:tc>
        <w:tc>
          <w:tcPr>
            <w:tcW w:w="1170" w:type="dxa"/>
          </w:tcPr>
          <w:p w14:paraId="5CD6D762" w14:textId="181E11A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6/19/2021</w:t>
            </w:r>
          </w:p>
        </w:tc>
      </w:tr>
      <w:tr w:rsidR="00806ED2" w:rsidRPr="00FE4888" w14:paraId="07FD162F" w14:textId="77777777" w:rsidTr="00301CC8">
        <w:trPr>
          <w:trHeight w:val="288"/>
        </w:trPr>
        <w:tc>
          <w:tcPr>
            <w:tcW w:w="715" w:type="dxa"/>
            <w:noWrap/>
          </w:tcPr>
          <w:p w14:paraId="756E0E41" w14:textId="6BF3AF82"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SBST</w:t>
            </w:r>
          </w:p>
        </w:tc>
        <w:tc>
          <w:tcPr>
            <w:tcW w:w="2879" w:type="dxa"/>
          </w:tcPr>
          <w:p w14:paraId="1A25C522" w14:textId="6CCAEBD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260" w:type="dxa"/>
          </w:tcPr>
          <w:p w14:paraId="36086405" w14:textId="168A74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I-Best</w:t>
            </w:r>
          </w:p>
        </w:tc>
        <w:tc>
          <w:tcPr>
            <w:tcW w:w="1170" w:type="dxa"/>
            <w:noWrap/>
          </w:tcPr>
          <w:p w14:paraId="7AF1F645" w14:textId="1E15C0B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BASICSKILL</w:t>
            </w:r>
          </w:p>
        </w:tc>
        <w:tc>
          <w:tcPr>
            <w:tcW w:w="2160" w:type="dxa"/>
            <w:noWrap/>
          </w:tcPr>
          <w:p w14:paraId="2F81A8D5" w14:textId="2EB97585"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Team Taught w/ Basic Skill Stu</w:t>
            </w:r>
          </w:p>
        </w:tc>
        <w:tc>
          <w:tcPr>
            <w:tcW w:w="1170" w:type="dxa"/>
          </w:tcPr>
          <w:p w14:paraId="7B550711" w14:textId="5497AED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6/19/2021</w:t>
            </w:r>
          </w:p>
        </w:tc>
      </w:tr>
      <w:tr w:rsidR="00806ED2" w:rsidRPr="00BE7A21" w14:paraId="24EAA097" w14:textId="77777777" w:rsidTr="00301CC8">
        <w:trPr>
          <w:trHeight w:val="288"/>
        </w:trPr>
        <w:tc>
          <w:tcPr>
            <w:tcW w:w="715" w:type="dxa"/>
          </w:tcPr>
          <w:p w14:paraId="1348B80F" w14:textId="77BE7FAD" w:rsidR="00806ED2" w:rsidRPr="00806ED2" w:rsidRDefault="00806ED2" w:rsidP="00806ED2">
            <w:pPr>
              <w:spacing w:before="0" w:after="0"/>
              <w:rPr>
                <w:rFonts w:asciiTheme="minorHAnsi" w:hAnsiTheme="minorHAnsi" w:cstheme="minorHAnsi"/>
                <w:sz w:val="20"/>
              </w:rPr>
            </w:pPr>
            <w:r w:rsidRPr="00806ED2">
              <w:rPr>
                <w:rFonts w:asciiTheme="minorHAnsi" w:hAnsiTheme="minorHAnsi" w:cstheme="minorHAnsi"/>
                <w:sz w:val="20"/>
              </w:rPr>
              <w:t>SCHS</w:t>
            </w:r>
          </w:p>
        </w:tc>
        <w:tc>
          <w:tcPr>
            <w:tcW w:w="2879" w:type="dxa"/>
          </w:tcPr>
          <w:p w14:paraId="67C9C6A7" w14:textId="3FC654EC"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College in the High School</w:t>
            </w:r>
          </w:p>
        </w:tc>
        <w:tc>
          <w:tcPr>
            <w:tcW w:w="1260" w:type="dxa"/>
          </w:tcPr>
          <w:p w14:paraId="42D6DF24" w14:textId="589B74AD"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Coll in HS</w:t>
            </w:r>
          </w:p>
        </w:tc>
        <w:tc>
          <w:tcPr>
            <w:tcW w:w="1170" w:type="dxa"/>
          </w:tcPr>
          <w:p w14:paraId="483B4630" w14:textId="438E7110" w:rsidR="00806ED2" w:rsidRPr="00806ED2" w:rsidRDefault="00806ED2" w:rsidP="00806ED2">
            <w:pPr>
              <w:spacing w:before="0" w:after="0"/>
              <w:rPr>
                <w:sz w:val="20"/>
              </w:rPr>
            </w:pPr>
            <w:r w:rsidRPr="00806ED2">
              <w:rPr>
                <w:rFonts w:ascii="Calibri" w:hAnsi="Calibri" w:cs="Calibri"/>
                <w:color w:val="000000"/>
                <w:sz w:val="20"/>
              </w:rPr>
              <w:t>COLHS</w:t>
            </w:r>
          </w:p>
        </w:tc>
        <w:tc>
          <w:tcPr>
            <w:tcW w:w="2160" w:type="dxa"/>
          </w:tcPr>
          <w:p w14:paraId="25007EAC" w14:textId="1BDE481C" w:rsidR="00806ED2" w:rsidRPr="00806ED2" w:rsidRDefault="00806ED2" w:rsidP="00806ED2">
            <w:pPr>
              <w:spacing w:before="0" w:after="0"/>
              <w:rPr>
                <w:sz w:val="20"/>
              </w:rPr>
            </w:pPr>
            <w:r w:rsidRPr="00806ED2">
              <w:rPr>
                <w:rFonts w:ascii="Calibri" w:hAnsi="Calibri" w:cs="Calibri"/>
                <w:color w:val="000000"/>
                <w:sz w:val="20"/>
              </w:rPr>
              <w:t>College in the High School</w:t>
            </w:r>
          </w:p>
        </w:tc>
        <w:tc>
          <w:tcPr>
            <w:tcW w:w="1170" w:type="dxa"/>
          </w:tcPr>
          <w:p w14:paraId="1F83F8C0" w14:textId="5A1C893C" w:rsidR="00806ED2" w:rsidRPr="00806ED2" w:rsidRDefault="00806ED2" w:rsidP="00806ED2">
            <w:pPr>
              <w:spacing w:before="0" w:after="0"/>
              <w:rPr>
                <w:rFonts w:ascii="Calibri" w:eastAsia="Times New Roman" w:hAnsi="Calibri" w:cs="Calibri"/>
                <w:color w:val="000000"/>
                <w:sz w:val="20"/>
              </w:rPr>
            </w:pPr>
            <w:r w:rsidRPr="00806ED2">
              <w:rPr>
                <w:rFonts w:ascii="Calibri" w:hAnsi="Calibri" w:cs="Calibri"/>
                <w:color w:val="000000"/>
                <w:sz w:val="20"/>
              </w:rPr>
              <w:t>3/22/2018</w:t>
            </w:r>
          </w:p>
        </w:tc>
      </w:tr>
      <w:tr w:rsidR="00806ED2" w:rsidRPr="00FE4888" w14:paraId="15A70E75" w14:textId="77777777" w:rsidTr="00301CC8">
        <w:trPr>
          <w:trHeight w:val="290"/>
        </w:trPr>
        <w:tc>
          <w:tcPr>
            <w:tcW w:w="715" w:type="dxa"/>
            <w:noWrap/>
          </w:tcPr>
          <w:p w14:paraId="581F753B" w14:textId="71D44117"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SCJT</w:t>
            </w:r>
          </w:p>
        </w:tc>
        <w:tc>
          <w:tcPr>
            <w:tcW w:w="2879" w:type="dxa"/>
          </w:tcPr>
          <w:p w14:paraId="49E13100" w14:textId="36B4B60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Customized Job Training</w:t>
            </w:r>
          </w:p>
        </w:tc>
        <w:tc>
          <w:tcPr>
            <w:tcW w:w="1260" w:type="dxa"/>
          </w:tcPr>
          <w:p w14:paraId="5F219B4C" w14:textId="5ED7E31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Cust </w:t>
            </w:r>
            <w:proofErr w:type="spellStart"/>
            <w:r w:rsidRPr="00806ED2">
              <w:rPr>
                <w:rFonts w:ascii="Calibri" w:hAnsi="Calibri" w:cs="Calibri"/>
                <w:color w:val="000000"/>
                <w:sz w:val="20"/>
              </w:rPr>
              <w:t>Jb</w:t>
            </w:r>
            <w:proofErr w:type="spellEnd"/>
            <w:r w:rsidRPr="00806ED2">
              <w:rPr>
                <w:rFonts w:ascii="Calibri" w:hAnsi="Calibri" w:cs="Calibri"/>
                <w:color w:val="000000"/>
                <w:sz w:val="20"/>
              </w:rPr>
              <w:t xml:space="preserve"> Tr</w:t>
            </w:r>
          </w:p>
        </w:tc>
        <w:tc>
          <w:tcPr>
            <w:tcW w:w="1170" w:type="dxa"/>
            <w:noWrap/>
          </w:tcPr>
          <w:p w14:paraId="274FABB2" w14:textId="4A944B1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SCJT</w:t>
            </w:r>
          </w:p>
        </w:tc>
        <w:tc>
          <w:tcPr>
            <w:tcW w:w="2160" w:type="dxa"/>
            <w:noWrap/>
          </w:tcPr>
          <w:p w14:paraId="367A9385" w14:textId="3981170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Customized Job Training</w:t>
            </w:r>
          </w:p>
        </w:tc>
        <w:tc>
          <w:tcPr>
            <w:tcW w:w="1170" w:type="dxa"/>
          </w:tcPr>
          <w:p w14:paraId="468C7666" w14:textId="13C9B60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3924C5AB" w14:textId="77777777" w:rsidTr="00301CC8">
        <w:trPr>
          <w:trHeight w:val="290"/>
        </w:trPr>
        <w:tc>
          <w:tcPr>
            <w:tcW w:w="715" w:type="dxa"/>
            <w:noWrap/>
          </w:tcPr>
          <w:p w14:paraId="44E26B75" w14:textId="6C04E781"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SCOR</w:t>
            </w:r>
          </w:p>
        </w:tc>
        <w:tc>
          <w:tcPr>
            <w:tcW w:w="2879" w:type="dxa"/>
          </w:tcPr>
          <w:p w14:paraId="3D412FE3" w14:textId="4DB811A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Corrections Specific Units</w:t>
            </w:r>
          </w:p>
        </w:tc>
        <w:tc>
          <w:tcPr>
            <w:tcW w:w="1260" w:type="dxa"/>
          </w:tcPr>
          <w:p w14:paraId="08D6DCC7" w14:textId="1B30E0AC"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35E07272" w14:textId="3611170E"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SIMU</w:t>
            </w:r>
          </w:p>
        </w:tc>
        <w:tc>
          <w:tcPr>
            <w:tcW w:w="2160" w:type="dxa"/>
            <w:noWrap/>
          </w:tcPr>
          <w:p w14:paraId="7E934312" w14:textId="285CBAD0"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Intensive Management Unit</w:t>
            </w:r>
          </w:p>
        </w:tc>
        <w:tc>
          <w:tcPr>
            <w:tcW w:w="1170" w:type="dxa"/>
          </w:tcPr>
          <w:p w14:paraId="5B7F2E6C" w14:textId="3C595F0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4/22/2021</w:t>
            </w:r>
          </w:p>
        </w:tc>
      </w:tr>
      <w:tr w:rsidR="00806ED2" w:rsidRPr="00FE4888" w14:paraId="79E8F594" w14:textId="77777777" w:rsidTr="00301CC8">
        <w:trPr>
          <w:trHeight w:val="290"/>
        </w:trPr>
        <w:tc>
          <w:tcPr>
            <w:tcW w:w="715" w:type="dxa"/>
            <w:noWrap/>
          </w:tcPr>
          <w:p w14:paraId="52C00231" w14:textId="7620D33F"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SCOR</w:t>
            </w:r>
          </w:p>
        </w:tc>
        <w:tc>
          <w:tcPr>
            <w:tcW w:w="2879" w:type="dxa"/>
          </w:tcPr>
          <w:p w14:paraId="2B21002C" w14:textId="2989BE6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Corrections Specific Units</w:t>
            </w:r>
          </w:p>
        </w:tc>
        <w:tc>
          <w:tcPr>
            <w:tcW w:w="1260" w:type="dxa"/>
          </w:tcPr>
          <w:p w14:paraId="2C1060D1" w14:textId="3D27FA1B"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0B5EFAAF" w14:textId="48AE574A"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SSBU</w:t>
            </w:r>
          </w:p>
        </w:tc>
        <w:tc>
          <w:tcPr>
            <w:tcW w:w="2160" w:type="dxa"/>
            <w:noWrap/>
          </w:tcPr>
          <w:p w14:paraId="55C3CD5C" w14:textId="0877868C"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Skill Building Unit</w:t>
            </w:r>
          </w:p>
        </w:tc>
        <w:tc>
          <w:tcPr>
            <w:tcW w:w="1170" w:type="dxa"/>
          </w:tcPr>
          <w:p w14:paraId="42CE2833" w14:textId="4BA018C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4/22/2021</w:t>
            </w:r>
          </w:p>
        </w:tc>
      </w:tr>
      <w:tr w:rsidR="00806ED2" w:rsidRPr="00FE4888" w14:paraId="3CEBC61E" w14:textId="77777777" w:rsidTr="00301CC8">
        <w:trPr>
          <w:trHeight w:val="290"/>
        </w:trPr>
        <w:tc>
          <w:tcPr>
            <w:tcW w:w="715" w:type="dxa"/>
            <w:noWrap/>
          </w:tcPr>
          <w:p w14:paraId="792232C9" w14:textId="4B48E952"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SCOR</w:t>
            </w:r>
          </w:p>
        </w:tc>
        <w:tc>
          <w:tcPr>
            <w:tcW w:w="2879" w:type="dxa"/>
          </w:tcPr>
          <w:p w14:paraId="30034B52" w14:textId="24598E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Corrections Specific Units</w:t>
            </w:r>
          </w:p>
        </w:tc>
        <w:tc>
          <w:tcPr>
            <w:tcW w:w="1260" w:type="dxa"/>
          </w:tcPr>
          <w:p w14:paraId="096D5DD6" w14:textId="41B2AC8F"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Corr</w:t>
            </w:r>
            <w:proofErr w:type="spellEnd"/>
            <w:r w:rsidRPr="00806ED2">
              <w:rPr>
                <w:rFonts w:ascii="Calibri" w:hAnsi="Calibri" w:cs="Calibri"/>
                <w:color w:val="000000"/>
                <w:sz w:val="20"/>
              </w:rPr>
              <w:t xml:space="preserve"> Unit</w:t>
            </w:r>
          </w:p>
        </w:tc>
        <w:tc>
          <w:tcPr>
            <w:tcW w:w="1170" w:type="dxa"/>
            <w:noWrap/>
          </w:tcPr>
          <w:p w14:paraId="43B59470" w14:textId="63579E9A"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SSOU</w:t>
            </w:r>
          </w:p>
        </w:tc>
        <w:tc>
          <w:tcPr>
            <w:tcW w:w="2160" w:type="dxa"/>
            <w:noWrap/>
          </w:tcPr>
          <w:p w14:paraId="280C6149" w14:textId="6C715930"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Special Offender Unit</w:t>
            </w:r>
          </w:p>
        </w:tc>
        <w:tc>
          <w:tcPr>
            <w:tcW w:w="1170" w:type="dxa"/>
          </w:tcPr>
          <w:p w14:paraId="69BAC385" w14:textId="57E3D78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4/22/2021</w:t>
            </w:r>
          </w:p>
        </w:tc>
      </w:tr>
      <w:tr w:rsidR="004B5C3A" w:rsidRPr="00FE4888" w14:paraId="0F91B3D1" w14:textId="77777777" w:rsidTr="00301CC8">
        <w:trPr>
          <w:trHeight w:val="290"/>
        </w:trPr>
        <w:tc>
          <w:tcPr>
            <w:tcW w:w="715" w:type="dxa"/>
            <w:noWrap/>
          </w:tcPr>
          <w:p w14:paraId="1BAA3C42" w14:textId="0D0606AA" w:rsidR="004B5C3A" w:rsidRPr="00806ED2" w:rsidRDefault="004B5C3A" w:rsidP="00806ED2">
            <w:pPr>
              <w:spacing w:before="0" w:after="0" w:line="240" w:lineRule="auto"/>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SCYB</w:t>
            </w:r>
          </w:p>
        </w:tc>
        <w:tc>
          <w:tcPr>
            <w:tcW w:w="2879" w:type="dxa"/>
          </w:tcPr>
          <w:p w14:paraId="6CD67402" w14:textId="0503E809" w:rsidR="004B5C3A" w:rsidRPr="00806ED2" w:rsidRDefault="004B5C3A" w:rsidP="00806ED2">
            <w:pPr>
              <w:spacing w:before="0" w:after="0" w:line="240" w:lineRule="auto"/>
              <w:rPr>
                <w:rFonts w:ascii="Calibri" w:hAnsi="Calibri" w:cs="Calibri"/>
                <w:color w:val="000000"/>
                <w:sz w:val="20"/>
              </w:rPr>
            </w:pPr>
            <w:r>
              <w:rPr>
                <w:rFonts w:ascii="Calibri" w:hAnsi="Calibri" w:cs="Calibri"/>
                <w:color w:val="000000"/>
                <w:sz w:val="20"/>
              </w:rPr>
              <w:t>Cybersecurity 500</w:t>
            </w:r>
          </w:p>
        </w:tc>
        <w:tc>
          <w:tcPr>
            <w:tcW w:w="1260" w:type="dxa"/>
          </w:tcPr>
          <w:p w14:paraId="7A2D6E3A" w14:textId="51D675E3" w:rsidR="004B5C3A" w:rsidRPr="00806ED2" w:rsidRDefault="004B5C3A" w:rsidP="00806ED2">
            <w:pPr>
              <w:spacing w:before="0" w:after="0" w:line="240" w:lineRule="auto"/>
              <w:rPr>
                <w:rFonts w:ascii="Calibri" w:hAnsi="Calibri" w:cs="Calibri"/>
                <w:color w:val="000000"/>
                <w:sz w:val="20"/>
              </w:rPr>
            </w:pPr>
            <w:r>
              <w:rPr>
                <w:rFonts w:ascii="Calibri" w:hAnsi="Calibri" w:cs="Calibri"/>
                <w:color w:val="000000"/>
                <w:sz w:val="20"/>
              </w:rPr>
              <w:t>Cyber500</w:t>
            </w:r>
          </w:p>
        </w:tc>
        <w:tc>
          <w:tcPr>
            <w:tcW w:w="1170" w:type="dxa"/>
            <w:noWrap/>
          </w:tcPr>
          <w:p w14:paraId="3BEAB0DD" w14:textId="01D41F07" w:rsidR="004B5C3A" w:rsidRPr="00806ED2" w:rsidRDefault="007E6021" w:rsidP="00806ED2">
            <w:pPr>
              <w:spacing w:before="0" w:after="0" w:line="240" w:lineRule="auto"/>
              <w:rPr>
                <w:rFonts w:ascii="Calibri" w:hAnsi="Calibri" w:cs="Calibri"/>
                <w:color w:val="000000"/>
                <w:sz w:val="20"/>
              </w:rPr>
            </w:pPr>
            <w:r>
              <w:rPr>
                <w:rFonts w:ascii="Calibri" w:hAnsi="Calibri" w:cs="Calibri"/>
                <w:color w:val="000000"/>
                <w:sz w:val="20"/>
              </w:rPr>
              <w:t>CYBER</w:t>
            </w:r>
          </w:p>
        </w:tc>
        <w:tc>
          <w:tcPr>
            <w:tcW w:w="2160" w:type="dxa"/>
            <w:noWrap/>
          </w:tcPr>
          <w:p w14:paraId="358FE9A0" w14:textId="019A42F2" w:rsidR="004B5C3A" w:rsidRPr="00806ED2" w:rsidRDefault="004B5C3A" w:rsidP="00806ED2">
            <w:pPr>
              <w:spacing w:before="0" w:after="0" w:line="240" w:lineRule="auto"/>
              <w:rPr>
                <w:rFonts w:ascii="Calibri" w:hAnsi="Calibri" w:cs="Calibri"/>
                <w:color w:val="000000"/>
                <w:sz w:val="20"/>
              </w:rPr>
            </w:pPr>
            <w:r>
              <w:rPr>
                <w:rFonts w:ascii="Calibri" w:hAnsi="Calibri" w:cs="Calibri"/>
                <w:color w:val="000000"/>
                <w:sz w:val="20"/>
              </w:rPr>
              <w:t>Cybersecurity 500</w:t>
            </w:r>
          </w:p>
        </w:tc>
        <w:tc>
          <w:tcPr>
            <w:tcW w:w="1170" w:type="dxa"/>
          </w:tcPr>
          <w:p w14:paraId="6D0262B5" w14:textId="69454B00" w:rsidR="004B5C3A" w:rsidRPr="00806ED2" w:rsidRDefault="004B5C3A" w:rsidP="00806ED2">
            <w:pPr>
              <w:spacing w:before="0" w:after="0" w:line="240" w:lineRule="auto"/>
              <w:rPr>
                <w:rFonts w:ascii="Calibri" w:hAnsi="Calibri" w:cs="Calibri"/>
                <w:color w:val="000000"/>
                <w:sz w:val="20"/>
              </w:rPr>
            </w:pPr>
            <w:r>
              <w:rPr>
                <w:rFonts w:ascii="Calibri" w:hAnsi="Calibri" w:cs="Calibri"/>
                <w:color w:val="000000"/>
                <w:sz w:val="20"/>
              </w:rPr>
              <w:t>7/1/2022</w:t>
            </w:r>
          </w:p>
        </w:tc>
      </w:tr>
      <w:tr w:rsidR="00806ED2" w:rsidRPr="00FE4888" w14:paraId="361E6374" w14:textId="77777777" w:rsidTr="00301CC8">
        <w:trPr>
          <w:trHeight w:val="290"/>
        </w:trPr>
        <w:tc>
          <w:tcPr>
            <w:tcW w:w="715" w:type="dxa"/>
            <w:noWrap/>
          </w:tcPr>
          <w:p w14:paraId="3C1C4FF4" w14:textId="654A6776"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879" w:type="dxa"/>
          </w:tcPr>
          <w:p w14:paraId="2534226D" w14:textId="1ABB556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260" w:type="dxa"/>
          </w:tcPr>
          <w:p w14:paraId="5C1980D2" w14:textId="7E92C01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596FCE3B" w14:textId="336C694A"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w:t>
            </w:r>
          </w:p>
        </w:tc>
        <w:tc>
          <w:tcPr>
            <w:tcW w:w="2160" w:type="dxa"/>
            <w:noWrap/>
          </w:tcPr>
          <w:p w14:paraId="31479463" w14:textId="53776658"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Fully State Funded</w:t>
            </w:r>
          </w:p>
        </w:tc>
        <w:tc>
          <w:tcPr>
            <w:tcW w:w="1170" w:type="dxa"/>
          </w:tcPr>
          <w:p w14:paraId="0338D3B4" w14:textId="5ACFF6D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7D6BF868" w14:textId="77777777" w:rsidTr="00301CC8">
        <w:trPr>
          <w:trHeight w:val="290"/>
        </w:trPr>
        <w:tc>
          <w:tcPr>
            <w:tcW w:w="715" w:type="dxa"/>
            <w:noWrap/>
          </w:tcPr>
          <w:p w14:paraId="46DA226C" w14:textId="68963D2D"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879" w:type="dxa"/>
          </w:tcPr>
          <w:p w14:paraId="39676C71" w14:textId="1FC839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260" w:type="dxa"/>
          </w:tcPr>
          <w:p w14:paraId="4FB7F168" w14:textId="5EE1146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5EB51220" w14:textId="61101293"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w:t>
            </w:r>
          </w:p>
        </w:tc>
        <w:tc>
          <w:tcPr>
            <w:tcW w:w="2160" w:type="dxa"/>
            <w:noWrap/>
          </w:tcPr>
          <w:p w14:paraId="63852C51" w14:textId="269E2AFE"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Partially State Funded-Sup</w:t>
            </w:r>
          </w:p>
        </w:tc>
        <w:tc>
          <w:tcPr>
            <w:tcW w:w="1170" w:type="dxa"/>
          </w:tcPr>
          <w:p w14:paraId="72AD4CE6" w14:textId="773E453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30E1573A" w14:textId="77777777" w:rsidTr="00301CC8">
        <w:trPr>
          <w:trHeight w:val="290"/>
        </w:trPr>
        <w:tc>
          <w:tcPr>
            <w:tcW w:w="715" w:type="dxa"/>
            <w:noWrap/>
          </w:tcPr>
          <w:p w14:paraId="32259A81" w14:textId="53B8612B"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879" w:type="dxa"/>
          </w:tcPr>
          <w:p w14:paraId="67A50FEB" w14:textId="5F403E2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260" w:type="dxa"/>
          </w:tcPr>
          <w:p w14:paraId="42608808" w14:textId="7BD823E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0C4F76B2" w14:textId="40A57150"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w:t>
            </w:r>
          </w:p>
        </w:tc>
        <w:tc>
          <w:tcPr>
            <w:tcW w:w="2160" w:type="dxa"/>
            <w:noWrap/>
          </w:tcPr>
          <w:p w14:paraId="5F8951B2" w14:textId="1CE410C4"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Partially State Funded-Shared</w:t>
            </w:r>
          </w:p>
        </w:tc>
        <w:tc>
          <w:tcPr>
            <w:tcW w:w="1170" w:type="dxa"/>
          </w:tcPr>
          <w:p w14:paraId="2A1CE09B" w14:textId="2AF1388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2844B291" w14:textId="77777777" w:rsidTr="00301CC8">
        <w:trPr>
          <w:trHeight w:val="290"/>
        </w:trPr>
        <w:tc>
          <w:tcPr>
            <w:tcW w:w="715" w:type="dxa"/>
            <w:noWrap/>
          </w:tcPr>
          <w:p w14:paraId="4FDC1965" w14:textId="0367DCDC"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SFND</w:t>
            </w:r>
          </w:p>
        </w:tc>
        <w:tc>
          <w:tcPr>
            <w:tcW w:w="2879" w:type="dxa"/>
          </w:tcPr>
          <w:p w14:paraId="49C722EA" w14:textId="3E9DF12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260" w:type="dxa"/>
          </w:tcPr>
          <w:p w14:paraId="77934212" w14:textId="2DE6647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675AAF49" w14:textId="25F8D0B9"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w:t>
            </w:r>
          </w:p>
        </w:tc>
        <w:tc>
          <w:tcPr>
            <w:tcW w:w="2160" w:type="dxa"/>
            <w:noWrap/>
          </w:tcPr>
          <w:p w14:paraId="1D038260" w14:textId="7463F568"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Grant and Contract Funded</w:t>
            </w:r>
          </w:p>
        </w:tc>
        <w:tc>
          <w:tcPr>
            <w:tcW w:w="1170" w:type="dxa"/>
          </w:tcPr>
          <w:p w14:paraId="58EA1C18" w14:textId="031250B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0095D062" w14:textId="77777777" w:rsidTr="00301CC8">
        <w:trPr>
          <w:trHeight w:val="290"/>
        </w:trPr>
        <w:tc>
          <w:tcPr>
            <w:tcW w:w="715" w:type="dxa"/>
            <w:noWrap/>
          </w:tcPr>
          <w:p w14:paraId="6E832317" w14:textId="375FE8BE"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SFMD</w:t>
            </w:r>
          </w:p>
        </w:tc>
        <w:tc>
          <w:tcPr>
            <w:tcW w:w="2879" w:type="dxa"/>
          </w:tcPr>
          <w:p w14:paraId="37E60EF6" w14:textId="4C3956D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Fund Source</w:t>
            </w:r>
          </w:p>
        </w:tc>
        <w:tc>
          <w:tcPr>
            <w:tcW w:w="1260" w:type="dxa"/>
          </w:tcPr>
          <w:p w14:paraId="0FD8B289" w14:textId="7AA99D6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Fund </w:t>
            </w:r>
            <w:proofErr w:type="spellStart"/>
            <w:r w:rsidRPr="00806ED2">
              <w:rPr>
                <w:rFonts w:ascii="Calibri" w:hAnsi="Calibri" w:cs="Calibri"/>
                <w:color w:val="000000"/>
                <w:sz w:val="20"/>
              </w:rPr>
              <w:t>Srce</w:t>
            </w:r>
            <w:proofErr w:type="spellEnd"/>
          </w:p>
        </w:tc>
        <w:tc>
          <w:tcPr>
            <w:tcW w:w="1170" w:type="dxa"/>
            <w:noWrap/>
          </w:tcPr>
          <w:p w14:paraId="0745E9F8" w14:textId="556C07B2"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w:t>
            </w:r>
          </w:p>
        </w:tc>
        <w:tc>
          <w:tcPr>
            <w:tcW w:w="2160" w:type="dxa"/>
            <w:noWrap/>
          </w:tcPr>
          <w:p w14:paraId="202D8B6A" w14:textId="39CA9E8D"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Self-Support</w:t>
            </w:r>
          </w:p>
        </w:tc>
        <w:tc>
          <w:tcPr>
            <w:tcW w:w="1170" w:type="dxa"/>
          </w:tcPr>
          <w:p w14:paraId="4C58AA9B" w14:textId="70AF1C6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FE4888" w14:paraId="5EDCEDC9" w14:textId="77777777" w:rsidTr="00301CC8">
        <w:trPr>
          <w:trHeight w:val="290"/>
        </w:trPr>
        <w:tc>
          <w:tcPr>
            <w:tcW w:w="715" w:type="dxa"/>
            <w:noWrap/>
          </w:tcPr>
          <w:p w14:paraId="0E67EB70" w14:textId="6EB0DE93" w:rsidR="00806ED2" w:rsidRPr="00FE4888"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879" w:type="dxa"/>
          </w:tcPr>
          <w:p w14:paraId="43BFE521" w14:textId="4EC5184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260" w:type="dxa"/>
          </w:tcPr>
          <w:p w14:paraId="33C6063B" w14:textId="580910CC"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4EE9E27E" w14:textId="2C70243D"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ACADEMIC</w:t>
            </w:r>
          </w:p>
        </w:tc>
        <w:tc>
          <w:tcPr>
            <w:tcW w:w="2160" w:type="dxa"/>
            <w:noWrap/>
          </w:tcPr>
          <w:p w14:paraId="7DA2EC89" w14:textId="2D316629" w:rsidR="00806ED2" w:rsidRPr="00FE4888"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Academic Course</w:t>
            </w:r>
          </w:p>
        </w:tc>
        <w:tc>
          <w:tcPr>
            <w:tcW w:w="1170" w:type="dxa"/>
          </w:tcPr>
          <w:p w14:paraId="73B0C0AF" w14:textId="08E15D7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9F2CFDA" w14:textId="77777777" w:rsidTr="00301CC8">
        <w:trPr>
          <w:trHeight w:val="290"/>
        </w:trPr>
        <w:tc>
          <w:tcPr>
            <w:tcW w:w="715" w:type="dxa"/>
            <w:noWrap/>
          </w:tcPr>
          <w:p w14:paraId="5C9B2DBB" w14:textId="7EE70ADC"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879" w:type="dxa"/>
          </w:tcPr>
          <w:p w14:paraId="4836467C" w14:textId="7A4108A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260" w:type="dxa"/>
          </w:tcPr>
          <w:p w14:paraId="653ADDEF" w14:textId="6ED656EC"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1E610054" w14:textId="652AF334"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WRKFRCESUP</w:t>
            </w:r>
          </w:p>
        </w:tc>
        <w:tc>
          <w:tcPr>
            <w:tcW w:w="2160" w:type="dxa"/>
            <w:noWrap/>
          </w:tcPr>
          <w:p w14:paraId="0A565C94" w14:textId="5B28EBB0"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Workforce Supplemental Course</w:t>
            </w:r>
          </w:p>
        </w:tc>
        <w:tc>
          <w:tcPr>
            <w:tcW w:w="1170" w:type="dxa"/>
          </w:tcPr>
          <w:p w14:paraId="26EDC031" w14:textId="48CA36C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E1245D2" w14:textId="77777777" w:rsidTr="00301CC8">
        <w:trPr>
          <w:trHeight w:val="290"/>
        </w:trPr>
        <w:tc>
          <w:tcPr>
            <w:tcW w:w="715" w:type="dxa"/>
            <w:noWrap/>
          </w:tcPr>
          <w:p w14:paraId="431C8C93" w14:textId="41441B0F"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879" w:type="dxa"/>
          </w:tcPr>
          <w:p w14:paraId="3949CDF3" w14:textId="2BF6A7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260" w:type="dxa"/>
          </w:tcPr>
          <w:p w14:paraId="5F6EC85B" w14:textId="2FD17C65"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3809262C" w14:textId="3BC0F0D3"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WORKFORCE</w:t>
            </w:r>
          </w:p>
        </w:tc>
        <w:tc>
          <w:tcPr>
            <w:tcW w:w="2160" w:type="dxa"/>
            <w:noWrap/>
          </w:tcPr>
          <w:p w14:paraId="520A3B07" w14:textId="4BE6B300"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Workforce Course</w:t>
            </w:r>
          </w:p>
        </w:tc>
        <w:tc>
          <w:tcPr>
            <w:tcW w:w="1170" w:type="dxa"/>
          </w:tcPr>
          <w:p w14:paraId="7CD1F789" w14:textId="10A446C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F0C64AC" w14:textId="77777777" w:rsidTr="00301CC8">
        <w:trPr>
          <w:trHeight w:val="290"/>
        </w:trPr>
        <w:tc>
          <w:tcPr>
            <w:tcW w:w="715" w:type="dxa"/>
            <w:noWrap/>
          </w:tcPr>
          <w:p w14:paraId="3E0D574A" w14:textId="1EB36F2F"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SINT</w:t>
            </w:r>
          </w:p>
        </w:tc>
        <w:tc>
          <w:tcPr>
            <w:tcW w:w="2879" w:type="dxa"/>
          </w:tcPr>
          <w:p w14:paraId="20DA8F19" w14:textId="307614D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Course Intent</w:t>
            </w:r>
          </w:p>
        </w:tc>
        <w:tc>
          <w:tcPr>
            <w:tcW w:w="1260" w:type="dxa"/>
          </w:tcPr>
          <w:p w14:paraId="7BB0640E" w14:textId="129DEE75"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Crse</w:t>
            </w:r>
            <w:proofErr w:type="spellEnd"/>
            <w:r w:rsidRPr="00806ED2">
              <w:rPr>
                <w:rFonts w:ascii="Calibri" w:hAnsi="Calibri" w:cs="Calibri"/>
                <w:color w:val="000000"/>
                <w:sz w:val="20"/>
              </w:rPr>
              <w:t xml:space="preserve"> </w:t>
            </w:r>
            <w:proofErr w:type="spellStart"/>
            <w:r w:rsidRPr="00806ED2">
              <w:rPr>
                <w:rFonts w:ascii="Calibri" w:hAnsi="Calibri" w:cs="Calibri"/>
                <w:color w:val="000000"/>
                <w:sz w:val="20"/>
              </w:rPr>
              <w:t>Intnt</w:t>
            </w:r>
            <w:proofErr w:type="spellEnd"/>
          </w:p>
        </w:tc>
        <w:tc>
          <w:tcPr>
            <w:tcW w:w="1170" w:type="dxa"/>
            <w:noWrap/>
          </w:tcPr>
          <w:p w14:paraId="38FB7335" w14:textId="73E3ADCF"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PERSENRICH</w:t>
            </w:r>
          </w:p>
        </w:tc>
        <w:tc>
          <w:tcPr>
            <w:tcW w:w="2160" w:type="dxa"/>
            <w:noWrap/>
          </w:tcPr>
          <w:p w14:paraId="217F977D" w14:textId="6C6DEEB3"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Personal Enrichment Course</w:t>
            </w:r>
          </w:p>
        </w:tc>
        <w:tc>
          <w:tcPr>
            <w:tcW w:w="1170" w:type="dxa"/>
          </w:tcPr>
          <w:p w14:paraId="4D8FC1D8" w14:textId="093B71D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6E8818F" w14:textId="77777777" w:rsidTr="00301CC8">
        <w:trPr>
          <w:trHeight w:val="290"/>
        </w:trPr>
        <w:tc>
          <w:tcPr>
            <w:tcW w:w="715" w:type="dxa"/>
            <w:noWrap/>
          </w:tcPr>
          <w:p w14:paraId="397ECEDC" w14:textId="2C4206B9"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SJST</w:t>
            </w:r>
          </w:p>
        </w:tc>
        <w:tc>
          <w:tcPr>
            <w:tcW w:w="2879" w:type="dxa"/>
          </w:tcPr>
          <w:p w14:paraId="50D2A67D" w14:textId="4F4FB78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Jobs Skills Training</w:t>
            </w:r>
          </w:p>
        </w:tc>
        <w:tc>
          <w:tcPr>
            <w:tcW w:w="1260" w:type="dxa"/>
          </w:tcPr>
          <w:p w14:paraId="3C49D7B6" w14:textId="325FC19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Job </w:t>
            </w:r>
            <w:proofErr w:type="spellStart"/>
            <w:r w:rsidRPr="00806ED2">
              <w:rPr>
                <w:rFonts w:ascii="Calibri" w:hAnsi="Calibri" w:cs="Calibri"/>
                <w:color w:val="000000"/>
                <w:sz w:val="20"/>
              </w:rPr>
              <w:t>Skl</w:t>
            </w:r>
            <w:proofErr w:type="spellEnd"/>
            <w:r w:rsidRPr="00806ED2">
              <w:rPr>
                <w:rFonts w:ascii="Calibri" w:hAnsi="Calibri" w:cs="Calibri"/>
                <w:color w:val="000000"/>
                <w:sz w:val="20"/>
              </w:rPr>
              <w:t xml:space="preserve"> Tr</w:t>
            </w:r>
          </w:p>
        </w:tc>
        <w:tc>
          <w:tcPr>
            <w:tcW w:w="1170" w:type="dxa"/>
            <w:noWrap/>
          </w:tcPr>
          <w:p w14:paraId="77E533D6" w14:textId="2BEA1E74"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SJST</w:t>
            </w:r>
          </w:p>
        </w:tc>
        <w:tc>
          <w:tcPr>
            <w:tcW w:w="2160" w:type="dxa"/>
            <w:noWrap/>
          </w:tcPr>
          <w:p w14:paraId="2F0286F7" w14:textId="3ECCD2DC"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Jobs Skills Training</w:t>
            </w:r>
          </w:p>
        </w:tc>
        <w:tc>
          <w:tcPr>
            <w:tcW w:w="1170" w:type="dxa"/>
          </w:tcPr>
          <w:p w14:paraId="1E56E6FF" w14:textId="1790F6D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E64E131" w14:textId="77777777" w:rsidTr="00301CC8">
        <w:trPr>
          <w:trHeight w:val="290"/>
        </w:trPr>
        <w:tc>
          <w:tcPr>
            <w:tcW w:w="715" w:type="dxa"/>
            <w:noWrap/>
          </w:tcPr>
          <w:p w14:paraId="20BEF1EA" w14:textId="65CED2DC"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SLCM</w:t>
            </w:r>
          </w:p>
        </w:tc>
        <w:tc>
          <w:tcPr>
            <w:tcW w:w="2879" w:type="dxa"/>
          </w:tcPr>
          <w:p w14:paraId="585362DE" w14:textId="7794C81B" w:rsidR="00806ED2" w:rsidRPr="00806ED2" w:rsidRDefault="00287A11" w:rsidP="00806ED2">
            <w:pPr>
              <w:spacing w:before="0" w:after="0" w:line="240" w:lineRule="auto"/>
              <w:rPr>
                <w:rFonts w:ascii="Calibri" w:eastAsia="Times New Roman" w:hAnsi="Calibri" w:cs="Calibri"/>
                <w:color w:val="000000"/>
                <w:sz w:val="20"/>
              </w:rPr>
            </w:pPr>
            <w:r>
              <w:rPr>
                <w:rFonts w:ascii="Calibri" w:hAnsi="Calibri" w:cs="Calibri"/>
                <w:color w:val="000000"/>
                <w:sz w:val="20"/>
              </w:rPr>
              <w:t>-</w:t>
            </w:r>
            <w:r w:rsidR="00806ED2" w:rsidRPr="00806ED2">
              <w:rPr>
                <w:rFonts w:ascii="Calibri" w:hAnsi="Calibri" w:cs="Calibri"/>
                <w:color w:val="000000"/>
                <w:sz w:val="20"/>
              </w:rPr>
              <w:t>Low-Cost Textbooks</w:t>
            </w:r>
          </w:p>
        </w:tc>
        <w:tc>
          <w:tcPr>
            <w:tcW w:w="1260" w:type="dxa"/>
          </w:tcPr>
          <w:p w14:paraId="1204B5B8" w14:textId="1E9285D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Low-Cost</w:t>
            </w:r>
          </w:p>
        </w:tc>
        <w:tc>
          <w:tcPr>
            <w:tcW w:w="1170" w:type="dxa"/>
            <w:noWrap/>
          </w:tcPr>
          <w:p w14:paraId="59BC09DE" w14:textId="4F9F201B"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SLCM</w:t>
            </w:r>
          </w:p>
        </w:tc>
        <w:tc>
          <w:tcPr>
            <w:tcW w:w="2160" w:type="dxa"/>
            <w:noWrap/>
          </w:tcPr>
          <w:p w14:paraId="1DD36211" w14:textId="6352B91F"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Low-Cost Textbooks</w:t>
            </w:r>
          </w:p>
        </w:tc>
        <w:tc>
          <w:tcPr>
            <w:tcW w:w="1170" w:type="dxa"/>
          </w:tcPr>
          <w:p w14:paraId="4D4A1718" w14:textId="2F59A86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8/27/2018</w:t>
            </w:r>
          </w:p>
        </w:tc>
      </w:tr>
      <w:tr w:rsidR="00806ED2" w:rsidRPr="009524FB" w14:paraId="2EA9C5B4" w14:textId="77777777" w:rsidTr="00301CC8">
        <w:trPr>
          <w:trHeight w:val="290"/>
        </w:trPr>
        <w:tc>
          <w:tcPr>
            <w:tcW w:w="715" w:type="dxa"/>
            <w:noWrap/>
          </w:tcPr>
          <w:p w14:paraId="6F1FD6BC" w14:textId="019D6762"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SLER</w:t>
            </w:r>
          </w:p>
        </w:tc>
        <w:tc>
          <w:tcPr>
            <w:tcW w:w="2879" w:type="dxa"/>
          </w:tcPr>
          <w:p w14:paraId="337DE482" w14:textId="1BF31B6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Learning Communities</w:t>
            </w:r>
          </w:p>
        </w:tc>
        <w:tc>
          <w:tcPr>
            <w:tcW w:w="1260" w:type="dxa"/>
          </w:tcPr>
          <w:p w14:paraId="7FB40C97" w14:textId="7626381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Learn Comm</w:t>
            </w:r>
          </w:p>
        </w:tc>
        <w:tc>
          <w:tcPr>
            <w:tcW w:w="1170" w:type="dxa"/>
            <w:noWrap/>
          </w:tcPr>
          <w:p w14:paraId="3953F3FE" w14:textId="269F8F17"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SLER</w:t>
            </w:r>
          </w:p>
        </w:tc>
        <w:tc>
          <w:tcPr>
            <w:tcW w:w="2160" w:type="dxa"/>
            <w:noWrap/>
          </w:tcPr>
          <w:p w14:paraId="64C429EB" w14:textId="24203573"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Learning Communities</w:t>
            </w:r>
          </w:p>
        </w:tc>
        <w:tc>
          <w:tcPr>
            <w:tcW w:w="1170" w:type="dxa"/>
          </w:tcPr>
          <w:p w14:paraId="275CD024" w14:textId="1D9EA0F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D7CC516" w14:textId="77777777" w:rsidTr="00301CC8">
        <w:trPr>
          <w:trHeight w:val="290"/>
        </w:trPr>
        <w:tc>
          <w:tcPr>
            <w:tcW w:w="715" w:type="dxa"/>
            <w:noWrap/>
          </w:tcPr>
          <w:p w14:paraId="42124EF3" w14:textId="4AAE0D0D"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SNFG</w:t>
            </w:r>
          </w:p>
        </w:tc>
        <w:tc>
          <w:tcPr>
            <w:tcW w:w="2879" w:type="dxa"/>
          </w:tcPr>
          <w:p w14:paraId="536BA1D5" w14:textId="586F5DB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 Generating</w:t>
            </w:r>
          </w:p>
        </w:tc>
        <w:tc>
          <w:tcPr>
            <w:tcW w:w="1260" w:type="dxa"/>
          </w:tcPr>
          <w:p w14:paraId="632C553F" w14:textId="33439FA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w:t>
            </w:r>
          </w:p>
        </w:tc>
        <w:tc>
          <w:tcPr>
            <w:tcW w:w="1170" w:type="dxa"/>
            <w:noWrap/>
          </w:tcPr>
          <w:p w14:paraId="36CF4F2B" w14:textId="524132AE"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w:t>
            </w:r>
          </w:p>
        </w:tc>
        <w:tc>
          <w:tcPr>
            <w:tcW w:w="2160" w:type="dxa"/>
            <w:noWrap/>
          </w:tcPr>
          <w:p w14:paraId="4A1CF312" w14:textId="02AF41DE"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Non-FTE Generating Class</w:t>
            </w:r>
          </w:p>
        </w:tc>
        <w:tc>
          <w:tcPr>
            <w:tcW w:w="1170" w:type="dxa"/>
          </w:tcPr>
          <w:p w14:paraId="1CB09625" w14:textId="6992990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A37A3E2" w14:textId="77777777" w:rsidTr="00301CC8">
        <w:trPr>
          <w:trHeight w:val="290"/>
        </w:trPr>
        <w:tc>
          <w:tcPr>
            <w:tcW w:w="715" w:type="dxa"/>
            <w:noWrap/>
          </w:tcPr>
          <w:p w14:paraId="76A1A6F2" w14:textId="01ADD91D"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SOER</w:t>
            </w:r>
          </w:p>
        </w:tc>
        <w:tc>
          <w:tcPr>
            <w:tcW w:w="2879" w:type="dxa"/>
          </w:tcPr>
          <w:p w14:paraId="328E7678" w14:textId="6763982B" w:rsidR="00806ED2" w:rsidRPr="00806ED2" w:rsidRDefault="00287A11" w:rsidP="00806ED2">
            <w:pPr>
              <w:spacing w:before="0" w:after="0" w:line="240" w:lineRule="auto"/>
              <w:rPr>
                <w:rFonts w:ascii="Calibri" w:eastAsia="Times New Roman" w:hAnsi="Calibri" w:cs="Calibri"/>
                <w:color w:val="000000"/>
                <w:sz w:val="20"/>
              </w:rPr>
            </w:pPr>
            <w:r>
              <w:rPr>
                <w:rFonts w:ascii="Calibri" w:hAnsi="Calibri" w:cs="Calibri"/>
                <w:color w:val="000000"/>
                <w:sz w:val="20"/>
              </w:rPr>
              <w:t>-</w:t>
            </w:r>
            <w:proofErr w:type="spellStart"/>
            <w:proofErr w:type="gramStart"/>
            <w:r w:rsidR="00806ED2" w:rsidRPr="00806ED2">
              <w:rPr>
                <w:rFonts w:ascii="Calibri" w:hAnsi="Calibri" w:cs="Calibri"/>
                <w:color w:val="000000"/>
                <w:sz w:val="20"/>
              </w:rPr>
              <w:t>OER:No</w:t>
            </w:r>
            <w:proofErr w:type="spellEnd"/>
            <w:proofErr w:type="gramEnd"/>
            <w:r w:rsidR="00806ED2" w:rsidRPr="00806ED2">
              <w:rPr>
                <w:rFonts w:ascii="Calibri" w:hAnsi="Calibri" w:cs="Calibri"/>
                <w:color w:val="000000"/>
                <w:sz w:val="20"/>
              </w:rPr>
              <w:t xml:space="preserve"> Textbook to Purchase</w:t>
            </w:r>
          </w:p>
        </w:tc>
        <w:tc>
          <w:tcPr>
            <w:tcW w:w="1260" w:type="dxa"/>
          </w:tcPr>
          <w:p w14:paraId="1E63AA72" w14:textId="4450B1E5"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Opn</w:t>
            </w:r>
            <w:proofErr w:type="spellEnd"/>
            <w:r w:rsidRPr="00806ED2">
              <w:rPr>
                <w:rFonts w:ascii="Calibri" w:hAnsi="Calibri" w:cs="Calibri"/>
                <w:color w:val="000000"/>
                <w:sz w:val="20"/>
              </w:rPr>
              <w:t xml:space="preserve"> Ed Res</w:t>
            </w:r>
          </w:p>
        </w:tc>
        <w:tc>
          <w:tcPr>
            <w:tcW w:w="1170" w:type="dxa"/>
            <w:noWrap/>
          </w:tcPr>
          <w:p w14:paraId="708E8A83" w14:textId="2A42286F"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OER</w:t>
            </w:r>
          </w:p>
        </w:tc>
        <w:tc>
          <w:tcPr>
            <w:tcW w:w="2160" w:type="dxa"/>
            <w:noWrap/>
          </w:tcPr>
          <w:p w14:paraId="2764BF26" w14:textId="187E80E5"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Open Educational Resources</w:t>
            </w:r>
          </w:p>
        </w:tc>
        <w:tc>
          <w:tcPr>
            <w:tcW w:w="1170" w:type="dxa"/>
          </w:tcPr>
          <w:p w14:paraId="7EE960E8" w14:textId="38062F5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8/27/2018</w:t>
            </w:r>
          </w:p>
        </w:tc>
      </w:tr>
      <w:tr w:rsidR="00806ED2" w:rsidRPr="009524FB" w14:paraId="23986260" w14:textId="77777777" w:rsidTr="00301CC8">
        <w:trPr>
          <w:trHeight w:val="290"/>
        </w:trPr>
        <w:tc>
          <w:tcPr>
            <w:tcW w:w="715" w:type="dxa"/>
            <w:noWrap/>
          </w:tcPr>
          <w:p w14:paraId="26D61922" w14:textId="3545ED4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SOTH</w:t>
            </w:r>
          </w:p>
        </w:tc>
        <w:tc>
          <w:tcPr>
            <w:tcW w:w="2879" w:type="dxa"/>
          </w:tcPr>
          <w:p w14:paraId="7E8EE7A4" w14:textId="7E2EC35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Other Course Attributes</w:t>
            </w:r>
          </w:p>
        </w:tc>
        <w:tc>
          <w:tcPr>
            <w:tcW w:w="1260" w:type="dxa"/>
          </w:tcPr>
          <w:p w14:paraId="4B598AEB" w14:textId="66C56B1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 xml:space="preserve">Other </w:t>
            </w:r>
            <w:proofErr w:type="spellStart"/>
            <w:r w:rsidRPr="00806ED2">
              <w:rPr>
                <w:rFonts w:ascii="Calibri" w:hAnsi="Calibri" w:cs="Calibri"/>
                <w:color w:val="000000"/>
                <w:sz w:val="20"/>
              </w:rPr>
              <w:t>Attr</w:t>
            </w:r>
            <w:proofErr w:type="spellEnd"/>
          </w:p>
        </w:tc>
        <w:tc>
          <w:tcPr>
            <w:tcW w:w="1170" w:type="dxa"/>
            <w:noWrap/>
          </w:tcPr>
          <w:p w14:paraId="45333B74" w14:textId="4716016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SACC</w:t>
            </w:r>
          </w:p>
        </w:tc>
        <w:tc>
          <w:tcPr>
            <w:tcW w:w="2160" w:type="dxa"/>
            <w:noWrap/>
          </w:tcPr>
          <w:p w14:paraId="597CA210" w14:textId="4823A13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Accelerated Outcomes</w:t>
            </w:r>
          </w:p>
        </w:tc>
        <w:tc>
          <w:tcPr>
            <w:tcW w:w="1170" w:type="dxa"/>
          </w:tcPr>
          <w:p w14:paraId="587BE1F5" w14:textId="6053B9A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3/22/2018</w:t>
            </w:r>
          </w:p>
        </w:tc>
      </w:tr>
      <w:tr w:rsidR="00806ED2" w:rsidRPr="009524FB" w14:paraId="50EEB325" w14:textId="77777777" w:rsidTr="00301CC8">
        <w:trPr>
          <w:trHeight w:val="290"/>
        </w:trPr>
        <w:tc>
          <w:tcPr>
            <w:tcW w:w="715" w:type="dxa"/>
            <w:noWrap/>
          </w:tcPr>
          <w:p w14:paraId="1E07EDE0" w14:textId="7F7A3F6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SWRK</w:t>
            </w:r>
          </w:p>
        </w:tc>
        <w:tc>
          <w:tcPr>
            <w:tcW w:w="2879" w:type="dxa"/>
          </w:tcPr>
          <w:p w14:paraId="313D7169" w14:textId="6308B0DA"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Workbased</w:t>
            </w:r>
            <w:proofErr w:type="spellEnd"/>
            <w:r w:rsidRPr="00806ED2">
              <w:rPr>
                <w:rFonts w:ascii="Calibri" w:hAnsi="Calibri" w:cs="Calibri"/>
                <w:color w:val="000000"/>
                <w:sz w:val="20"/>
              </w:rPr>
              <w:t xml:space="preserve"> Learning</w:t>
            </w:r>
          </w:p>
        </w:tc>
        <w:tc>
          <w:tcPr>
            <w:tcW w:w="1260" w:type="dxa"/>
          </w:tcPr>
          <w:p w14:paraId="1D34841E" w14:textId="3EA952F4"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Workbased</w:t>
            </w:r>
            <w:proofErr w:type="spellEnd"/>
          </w:p>
        </w:tc>
        <w:tc>
          <w:tcPr>
            <w:tcW w:w="1170" w:type="dxa"/>
            <w:noWrap/>
          </w:tcPr>
          <w:p w14:paraId="02BD2481" w14:textId="324035B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WRKBASED</w:t>
            </w:r>
          </w:p>
        </w:tc>
        <w:tc>
          <w:tcPr>
            <w:tcW w:w="2160" w:type="dxa"/>
            <w:noWrap/>
          </w:tcPr>
          <w:p w14:paraId="2D2E25C8" w14:textId="19ECAB87" w:rsidR="00806ED2" w:rsidRPr="00806ED2" w:rsidRDefault="00806ED2" w:rsidP="00806ED2">
            <w:pPr>
              <w:spacing w:before="0" w:after="0" w:line="240" w:lineRule="auto"/>
              <w:rPr>
                <w:rFonts w:ascii="Calibri" w:eastAsia="Times New Roman" w:hAnsi="Calibri" w:cs="Calibri"/>
                <w:color w:val="000000"/>
                <w:sz w:val="20"/>
              </w:rPr>
            </w:pPr>
            <w:proofErr w:type="spellStart"/>
            <w:r w:rsidRPr="00806ED2">
              <w:rPr>
                <w:rFonts w:ascii="Calibri" w:hAnsi="Calibri" w:cs="Calibri"/>
                <w:color w:val="000000"/>
                <w:sz w:val="20"/>
              </w:rPr>
              <w:t>Workbased</w:t>
            </w:r>
            <w:proofErr w:type="spellEnd"/>
            <w:r w:rsidRPr="00806ED2">
              <w:rPr>
                <w:rFonts w:ascii="Calibri" w:hAnsi="Calibri" w:cs="Calibri"/>
                <w:color w:val="000000"/>
                <w:sz w:val="20"/>
              </w:rPr>
              <w:t xml:space="preserve"> Learning</w:t>
            </w:r>
          </w:p>
        </w:tc>
        <w:tc>
          <w:tcPr>
            <w:tcW w:w="1170" w:type="dxa"/>
          </w:tcPr>
          <w:p w14:paraId="78863D68" w14:textId="0705543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7F328CC" w14:textId="77777777" w:rsidTr="00301CC8">
        <w:trPr>
          <w:trHeight w:val="290"/>
        </w:trPr>
        <w:tc>
          <w:tcPr>
            <w:tcW w:w="715" w:type="dxa"/>
            <w:noWrap/>
          </w:tcPr>
          <w:p w14:paraId="774C3124" w14:textId="56640E01"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1062B50" w14:textId="5DB401E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4B87202" w14:textId="00F2F6C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2FA7750" w14:textId="6DDA7C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w:t>
            </w:r>
          </w:p>
        </w:tc>
        <w:tc>
          <w:tcPr>
            <w:tcW w:w="2160" w:type="dxa"/>
            <w:noWrap/>
          </w:tcPr>
          <w:p w14:paraId="6DC027EE" w14:textId="74FC5DF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 Externally Funded</w:t>
            </w:r>
          </w:p>
        </w:tc>
        <w:tc>
          <w:tcPr>
            <w:tcW w:w="1170" w:type="dxa"/>
          </w:tcPr>
          <w:p w14:paraId="5210C219" w14:textId="41034F6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981AC52" w14:textId="77777777" w:rsidTr="00301CC8">
        <w:trPr>
          <w:trHeight w:val="290"/>
        </w:trPr>
        <w:tc>
          <w:tcPr>
            <w:tcW w:w="715" w:type="dxa"/>
            <w:noWrap/>
          </w:tcPr>
          <w:p w14:paraId="26EA0217" w14:textId="4D2B275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A5EEFCA" w14:textId="5DBA0BE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7220482" w14:textId="03F1D08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F13A6E6" w14:textId="71DDE22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w:t>
            </w:r>
          </w:p>
        </w:tc>
        <w:tc>
          <w:tcPr>
            <w:tcW w:w="2160" w:type="dxa"/>
            <w:noWrap/>
          </w:tcPr>
          <w:p w14:paraId="0FF69DD3" w14:textId="10AE3D2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 Externally Funded</w:t>
            </w:r>
          </w:p>
        </w:tc>
        <w:tc>
          <w:tcPr>
            <w:tcW w:w="1170" w:type="dxa"/>
          </w:tcPr>
          <w:p w14:paraId="4BB99478" w14:textId="3709D08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A415C5A" w14:textId="77777777" w:rsidTr="00301CC8">
        <w:trPr>
          <w:trHeight w:val="290"/>
        </w:trPr>
        <w:tc>
          <w:tcPr>
            <w:tcW w:w="715" w:type="dxa"/>
            <w:noWrap/>
          </w:tcPr>
          <w:p w14:paraId="181DE992" w14:textId="0B91240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SXTF</w:t>
            </w:r>
          </w:p>
        </w:tc>
        <w:tc>
          <w:tcPr>
            <w:tcW w:w="2879" w:type="dxa"/>
          </w:tcPr>
          <w:p w14:paraId="4E9653D0" w14:textId="456788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81A413A" w14:textId="6ED90F7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2455924" w14:textId="683A5E9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w:t>
            </w:r>
          </w:p>
        </w:tc>
        <w:tc>
          <w:tcPr>
            <w:tcW w:w="2160" w:type="dxa"/>
            <w:noWrap/>
          </w:tcPr>
          <w:p w14:paraId="59797259" w14:textId="076DBCD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 Externally Funded</w:t>
            </w:r>
          </w:p>
        </w:tc>
        <w:tc>
          <w:tcPr>
            <w:tcW w:w="1170" w:type="dxa"/>
          </w:tcPr>
          <w:p w14:paraId="5099E05E" w14:textId="0E908D2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C23D3BE" w14:textId="77777777" w:rsidTr="00301CC8">
        <w:trPr>
          <w:trHeight w:val="290"/>
        </w:trPr>
        <w:tc>
          <w:tcPr>
            <w:tcW w:w="715" w:type="dxa"/>
            <w:noWrap/>
          </w:tcPr>
          <w:p w14:paraId="466AD824" w14:textId="5A1FD7D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BF2C947" w14:textId="2FFE42B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C20675B" w14:textId="1833912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22A019A" w14:textId="224ABD8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w:t>
            </w:r>
          </w:p>
        </w:tc>
        <w:tc>
          <w:tcPr>
            <w:tcW w:w="2160" w:type="dxa"/>
            <w:noWrap/>
          </w:tcPr>
          <w:p w14:paraId="208C2805" w14:textId="17F2679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 Externally Funded</w:t>
            </w:r>
          </w:p>
        </w:tc>
        <w:tc>
          <w:tcPr>
            <w:tcW w:w="1170" w:type="dxa"/>
          </w:tcPr>
          <w:p w14:paraId="5088D36D" w14:textId="5A84C68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FB72C51" w14:textId="77777777" w:rsidTr="00301CC8">
        <w:trPr>
          <w:trHeight w:val="290"/>
        </w:trPr>
        <w:tc>
          <w:tcPr>
            <w:tcW w:w="715" w:type="dxa"/>
            <w:noWrap/>
          </w:tcPr>
          <w:p w14:paraId="2396FBD5" w14:textId="12A82EE5"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247CEFA" w14:textId="485288A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7DC3A4A" w14:textId="0D54208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6B51142" w14:textId="28552674"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w:t>
            </w:r>
          </w:p>
        </w:tc>
        <w:tc>
          <w:tcPr>
            <w:tcW w:w="2160" w:type="dxa"/>
            <w:noWrap/>
          </w:tcPr>
          <w:p w14:paraId="4B63EBCA" w14:textId="497DADE7"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 Externally Funded</w:t>
            </w:r>
          </w:p>
        </w:tc>
        <w:tc>
          <w:tcPr>
            <w:tcW w:w="1170" w:type="dxa"/>
          </w:tcPr>
          <w:p w14:paraId="2C26988D" w14:textId="32C1C27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1AF941E" w14:textId="77777777" w:rsidTr="00301CC8">
        <w:trPr>
          <w:trHeight w:val="290"/>
        </w:trPr>
        <w:tc>
          <w:tcPr>
            <w:tcW w:w="715" w:type="dxa"/>
            <w:noWrap/>
          </w:tcPr>
          <w:p w14:paraId="112C0A20" w14:textId="591BCE39" w:rsidR="00806ED2" w:rsidRPr="009524FB"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18D3A46" w14:textId="21503EA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020188AB" w14:textId="6F704D4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FE4B78E" w14:textId="65B0FE24"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w:t>
            </w:r>
          </w:p>
        </w:tc>
        <w:tc>
          <w:tcPr>
            <w:tcW w:w="2160" w:type="dxa"/>
            <w:noWrap/>
          </w:tcPr>
          <w:p w14:paraId="5462753D" w14:textId="758555C6" w:rsidR="00806ED2" w:rsidRPr="009524FB"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 Externally Funded</w:t>
            </w:r>
          </w:p>
        </w:tc>
        <w:tc>
          <w:tcPr>
            <w:tcW w:w="1170" w:type="dxa"/>
          </w:tcPr>
          <w:p w14:paraId="74A8FAEF" w14:textId="4E4E7F1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AEFBDA0" w14:textId="77777777" w:rsidTr="00301CC8">
        <w:trPr>
          <w:trHeight w:val="290"/>
        </w:trPr>
        <w:tc>
          <w:tcPr>
            <w:tcW w:w="715" w:type="dxa"/>
            <w:noWrap/>
          </w:tcPr>
          <w:p w14:paraId="3D6B2517" w14:textId="7AEB410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27ACA88" w14:textId="1E80BFC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BB8A1D1" w14:textId="4250A6A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524A3AC" w14:textId="5212884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w:t>
            </w:r>
          </w:p>
        </w:tc>
        <w:tc>
          <w:tcPr>
            <w:tcW w:w="2160" w:type="dxa"/>
            <w:noWrap/>
          </w:tcPr>
          <w:p w14:paraId="69A7C1AB" w14:textId="17388B7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 Externally Funded</w:t>
            </w:r>
          </w:p>
        </w:tc>
        <w:tc>
          <w:tcPr>
            <w:tcW w:w="1170" w:type="dxa"/>
          </w:tcPr>
          <w:p w14:paraId="7D0459A3" w14:textId="346E54B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F61886E" w14:textId="77777777" w:rsidTr="00301CC8">
        <w:trPr>
          <w:trHeight w:val="290"/>
        </w:trPr>
        <w:tc>
          <w:tcPr>
            <w:tcW w:w="715" w:type="dxa"/>
            <w:noWrap/>
          </w:tcPr>
          <w:p w14:paraId="7AED4B64" w14:textId="2E2A773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C724604" w14:textId="4C48E0D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6F5100C" w14:textId="2B155D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2757B4B" w14:textId="2C03573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w:t>
            </w:r>
          </w:p>
        </w:tc>
        <w:tc>
          <w:tcPr>
            <w:tcW w:w="2160" w:type="dxa"/>
            <w:noWrap/>
          </w:tcPr>
          <w:p w14:paraId="3007CB68" w14:textId="6F4BE5F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 Externally Funded</w:t>
            </w:r>
          </w:p>
        </w:tc>
        <w:tc>
          <w:tcPr>
            <w:tcW w:w="1170" w:type="dxa"/>
          </w:tcPr>
          <w:p w14:paraId="171EB063" w14:textId="07B5F07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B279CFD" w14:textId="77777777" w:rsidTr="00301CC8">
        <w:trPr>
          <w:trHeight w:val="290"/>
        </w:trPr>
        <w:tc>
          <w:tcPr>
            <w:tcW w:w="715" w:type="dxa"/>
            <w:noWrap/>
          </w:tcPr>
          <w:p w14:paraId="48AEE3ED" w14:textId="2E2D6D4D"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86AE1D2" w14:textId="22E7A6B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766369E" w14:textId="6DB4EB7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74A12A7" w14:textId="173605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w:t>
            </w:r>
          </w:p>
        </w:tc>
        <w:tc>
          <w:tcPr>
            <w:tcW w:w="2160" w:type="dxa"/>
            <w:noWrap/>
          </w:tcPr>
          <w:p w14:paraId="1FBA86E8" w14:textId="4DC13CD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 Externally Funded</w:t>
            </w:r>
          </w:p>
        </w:tc>
        <w:tc>
          <w:tcPr>
            <w:tcW w:w="1170" w:type="dxa"/>
          </w:tcPr>
          <w:p w14:paraId="2310EB82" w14:textId="69D7C1B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05879E3" w14:textId="77777777" w:rsidTr="00301CC8">
        <w:trPr>
          <w:trHeight w:val="290"/>
        </w:trPr>
        <w:tc>
          <w:tcPr>
            <w:tcW w:w="715" w:type="dxa"/>
            <w:noWrap/>
          </w:tcPr>
          <w:p w14:paraId="1B15F864" w14:textId="1FC6EC6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4E6CED9" w14:textId="2BF3EDA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59A2F5B" w14:textId="50B9D3C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7176556" w14:textId="0E7C855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10</w:t>
            </w:r>
          </w:p>
        </w:tc>
        <w:tc>
          <w:tcPr>
            <w:tcW w:w="2160" w:type="dxa"/>
            <w:noWrap/>
          </w:tcPr>
          <w:p w14:paraId="379785AF" w14:textId="094812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10% Externally Funded</w:t>
            </w:r>
          </w:p>
        </w:tc>
        <w:tc>
          <w:tcPr>
            <w:tcW w:w="1170" w:type="dxa"/>
          </w:tcPr>
          <w:p w14:paraId="034EC7ED" w14:textId="152FE00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067ECBC" w14:textId="77777777" w:rsidTr="00301CC8">
        <w:trPr>
          <w:trHeight w:val="290"/>
        </w:trPr>
        <w:tc>
          <w:tcPr>
            <w:tcW w:w="715" w:type="dxa"/>
            <w:noWrap/>
          </w:tcPr>
          <w:p w14:paraId="6A91B2F2" w14:textId="2D68058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28AE62C" w14:textId="47F0454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5AD1447" w14:textId="03FE3EE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BEFD004" w14:textId="5A133B2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w:t>
            </w:r>
          </w:p>
        </w:tc>
        <w:tc>
          <w:tcPr>
            <w:tcW w:w="2160" w:type="dxa"/>
            <w:noWrap/>
          </w:tcPr>
          <w:p w14:paraId="6A0C1CB1" w14:textId="2D02038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 Externally Funded</w:t>
            </w:r>
          </w:p>
        </w:tc>
        <w:tc>
          <w:tcPr>
            <w:tcW w:w="1170" w:type="dxa"/>
          </w:tcPr>
          <w:p w14:paraId="6AEA7A6F" w14:textId="68B13B4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3EC8503" w14:textId="77777777" w:rsidTr="00301CC8">
        <w:trPr>
          <w:trHeight w:val="290"/>
        </w:trPr>
        <w:tc>
          <w:tcPr>
            <w:tcW w:w="715" w:type="dxa"/>
            <w:noWrap/>
          </w:tcPr>
          <w:p w14:paraId="7E6C2474" w14:textId="0AAA062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5BF7A2B" w14:textId="679F98E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DBE7931" w14:textId="4BBFF3F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F3C4822" w14:textId="2ED1595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w:t>
            </w:r>
          </w:p>
        </w:tc>
        <w:tc>
          <w:tcPr>
            <w:tcW w:w="2160" w:type="dxa"/>
            <w:noWrap/>
          </w:tcPr>
          <w:p w14:paraId="06A81998" w14:textId="414EAC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12% Externally Funded</w:t>
            </w:r>
          </w:p>
        </w:tc>
        <w:tc>
          <w:tcPr>
            <w:tcW w:w="1170" w:type="dxa"/>
          </w:tcPr>
          <w:p w14:paraId="3882FB39" w14:textId="723B5C5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005AA94" w14:textId="77777777" w:rsidTr="00301CC8">
        <w:trPr>
          <w:trHeight w:val="290"/>
        </w:trPr>
        <w:tc>
          <w:tcPr>
            <w:tcW w:w="715" w:type="dxa"/>
            <w:noWrap/>
          </w:tcPr>
          <w:p w14:paraId="23FDCD9A" w14:textId="37BA0F4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AC54BF5" w14:textId="70BAA2E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DFFECFD" w14:textId="1DFE3E1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E3390D5" w14:textId="305DBA2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13</w:t>
            </w:r>
          </w:p>
        </w:tc>
        <w:tc>
          <w:tcPr>
            <w:tcW w:w="2160" w:type="dxa"/>
            <w:noWrap/>
          </w:tcPr>
          <w:p w14:paraId="5B481CEF" w14:textId="024C30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13% Externally Funded</w:t>
            </w:r>
          </w:p>
        </w:tc>
        <w:tc>
          <w:tcPr>
            <w:tcW w:w="1170" w:type="dxa"/>
          </w:tcPr>
          <w:p w14:paraId="04342896" w14:textId="6A518D9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D2DD39A" w14:textId="77777777" w:rsidTr="00301CC8">
        <w:trPr>
          <w:trHeight w:val="290"/>
        </w:trPr>
        <w:tc>
          <w:tcPr>
            <w:tcW w:w="715" w:type="dxa"/>
            <w:noWrap/>
          </w:tcPr>
          <w:p w14:paraId="773B041F" w14:textId="77E826B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E1A0682" w14:textId="4308337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7787CC6" w14:textId="3DA0D48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4577FB7" w14:textId="16BAFF3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14</w:t>
            </w:r>
          </w:p>
        </w:tc>
        <w:tc>
          <w:tcPr>
            <w:tcW w:w="2160" w:type="dxa"/>
            <w:noWrap/>
          </w:tcPr>
          <w:p w14:paraId="4BCB4368" w14:textId="3FDD230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14% Externally Funded</w:t>
            </w:r>
          </w:p>
        </w:tc>
        <w:tc>
          <w:tcPr>
            <w:tcW w:w="1170" w:type="dxa"/>
          </w:tcPr>
          <w:p w14:paraId="3C4C7B95" w14:textId="55B248A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BA8AD1C" w14:textId="77777777" w:rsidTr="00301CC8">
        <w:trPr>
          <w:trHeight w:val="290"/>
        </w:trPr>
        <w:tc>
          <w:tcPr>
            <w:tcW w:w="715" w:type="dxa"/>
            <w:noWrap/>
          </w:tcPr>
          <w:p w14:paraId="2F2FC7AA" w14:textId="2021850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70BA258" w14:textId="2CAC057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45FDEC9" w14:textId="5E05B5D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CF2B68A" w14:textId="1EDE09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15</w:t>
            </w:r>
          </w:p>
        </w:tc>
        <w:tc>
          <w:tcPr>
            <w:tcW w:w="2160" w:type="dxa"/>
            <w:noWrap/>
          </w:tcPr>
          <w:p w14:paraId="265186CE" w14:textId="2196242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15% Externally Funded</w:t>
            </w:r>
          </w:p>
        </w:tc>
        <w:tc>
          <w:tcPr>
            <w:tcW w:w="1170" w:type="dxa"/>
          </w:tcPr>
          <w:p w14:paraId="32D39FDD" w14:textId="339A043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13EC588" w14:textId="77777777" w:rsidTr="00301CC8">
        <w:trPr>
          <w:trHeight w:val="290"/>
        </w:trPr>
        <w:tc>
          <w:tcPr>
            <w:tcW w:w="715" w:type="dxa"/>
            <w:noWrap/>
          </w:tcPr>
          <w:p w14:paraId="31D6CFCF" w14:textId="40FA56C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8EEFFC2" w14:textId="5E5ABC3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3D67ADD" w14:textId="1C1D52B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6342B67" w14:textId="4710B4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16</w:t>
            </w:r>
          </w:p>
        </w:tc>
        <w:tc>
          <w:tcPr>
            <w:tcW w:w="2160" w:type="dxa"/>
            <w:noWrap/>
          </w:tcPr>
          <w:p w14:paraId="4A71F452" w14:textId="17F6D89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16% Externally Funded</w:t>
            </w:r>
          </w:p>
        </w:tc>
        <w:tc>
          <w:tcPr>
            <w:tcW w:w="1170" w:type="dxa"/>
          </w:tcPr>
          <w:p w14:paraId="4F433B17" w14:textId="36A15C4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771D26B" w14:textId="77777777" w:rsidTr="00301CC8">
        <w:trPr>
          <w:trHeight w:val="290"/>
        </w:trPr>
        <w:tc>
          <w:tcPr>
            <w:tcW w:w="715" w:type="dxa"/>
            <w:noWrap/>
          </w:tcPr>
          <w:p w14:paraId="48E96ED7" w14:textId="5EE10C2E"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E4E0F96" w14:textId="59F43C5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3B8D365" w14:textId="2BFC1CD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492A4BA" w14:textId="66F5857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17</w:t>
            </w:r>
          </w:p>
        </w:tc>
        <w:tc>
          <w:tcPr>
            <w:tcW w:w="2160" w:type="dxa"/>
            <w:noWrap/>
          </w:tcPr>
          <w:p w14:paraId="38C66802" w14:textId="73E1126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17% Externally Funded</w:t>
            </w:r>
          </w:p>
        </w:tc>
        <w:tc>
          <w:tcPr>
            <w:tcW w:w="1170" w:type="dxa"/>
          </w:tcPr>
          <w:p w14:paraId="0AAF703F" w14:textId="675DA12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C79793E" w14:textId="77777777" w:rsidTr="00301CC8">
        <w:trPr>
          <w:trHeight w:val="290"/>
        </w:trPr>
        <w:tc>
          <w:tcPr>
            <w:tcW w:w="715" w:type="dxa"/>
            <w:noWrap/>
          </w:tcPr>
          <w:p w14:paraId="4901C45F" w14:textId="7A9D176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3D7513E" w14:textId="09BC8B3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654A478" w14:textId="01EC1BF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8366D7C" w14:textId="740F559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18</w:t>
            </w:r>
          </w:p>
        </w:tc>
        <w:tc>
          <w:tcPr>
            <w:tcW w:w="2160" w:type="dxa"/>
            <w:noWrap/>
          </w:tcPr>
          <w:p w14:paraId="2B12D204" w14:textId="1C8C77B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18% Externally Funded</w:t>
            </w:r>
          </w:p>
        </w:tc>
        <w:tc>
          <w:tcPr>
            <w:tcW w:w="1170" w:type="dxa"/>
          </w:tcPr>
          <w:p w14:paraId="4E31EDB8" w14:textId="0DFD1A9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14F0009" w14:textId="77777777" w:rsidTr="00301CC8">
        <w:trPr>
          <w:trHeight w:val="290"/>
        </w:trPr>
        <w:tc>
          <w:tcPr>
            <w:tcW w:w="715" w:type="dxa"/>
            <w:noWrap/>
          </w:tcPr>
          <w:p w14:paraId="0DDD7D0C" w14:textId="7797AA5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512EC49" w14:textId="21355EC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1FF6577" w14:textId="59F95F6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DE461DD" w14:textId="0B5376B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19</w:t>
            </w:r>
          </w:p>
        </w:tc>
        <w:tc>
          <w:tcPr>
            <w:tcW w:w="2160" w:type="dxa"/>
            <w:noWrap/>
          </w:tcPr>
          <w:p w14:paraId="3D8B611C" w14:textId="53D9E0E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19% Externally Funded</w:t>
            </w:r>
          </w:p>
        </w:tc>
        <w:tc>
          <w:tcPr>
            <w:tcW w:w="1170" w:type="dxa"/>
          </w:tcPr>
          <w:p w14:paraId="0CB47090" w14:textId="41F19AC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16887B8" w14:textId="77777777" w:rsidTr="00301CC8">
        <w:trPr>
          <w:trHeight w:val="290"/>
        </w:trPr>
        <w:tc>
          <w:tcPr>
            <w:tcW w:w="715" w:type="dxa"/>
            <w:noWrap/>
          </w:tcPr>
          <w:p w14:paraId="3A09C4E9" w14:textId="106E1F2D"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3D3F63D" w14:textId="1781A8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59A429A" w14:textId="4ECD73E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F9C983" w14:textId="1BFF3EA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20</w:t>
            </w:r>
          </w:p>
        </w:tc>
        <w:tc>
          <w:tcPr>
            <w:tcW w:w="2160" w:type="dxa"/>
            <w:noWrap/>
          </w:tcPr>
          <w:p w14:paraId="5EB48FF0" w14:textId="6896D37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20% Externally Funded</w:t>
            </w:r>
          </w:p>
        </w:tc>
        <w:tc>
          <w:tcPr>
            <w:tcW w:w="1170" w:type="dxa"/>
          </w:tcPr>
          <w:p w14:paraId="1760389C" w14:textId="6CCC67B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56A8021" w14:textId="77777777" w:rsidTr="00301CC8">
        <w:trPr>
          <w:trHeight w:val="290"/>
        </w:trPr>
        <w:tc>
          <w:tcPr>
            <w:tcW w:w="715" w:type="dxa"/>
            <w:noWrap/>
          </w:tcPr>
          <w:p w14:paraId="7E37D459" w14:textId="6BAEBFE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EDA6121" w14:textId="64319B8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ACD0022" w14:textId="3AE4E12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58B0DB1" w14:textId="2A13482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21</w:t>
            </w:r>
          </w:p>
        </w:tc>
        <w:tc>
          <w:tcPr>
            <w:tcW w:w="2160" w:type="dxa"/>
            <w:noWrap/>
          </w:tcPr>
          <w:p w14:paraId="42990403" w14:textId="7D3A6CB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21% Externally Funded</w:t>
            </w:r>
          </w:p>
        </w:tc>
        <w:tc>
          <w:tcPr>
            <w:tcW w:w="1170" w:type="dxa"/>
          </w:tcPr>
          <w:p w14:paraId="23E438F9" w14:textId="78B2B42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FA0807B" w14:textId="77777777" w:rsidTr="00301CC8">
        <w:trPr>
          <w:trHeight w:val="290"/>
        </w:trPr>
        <w:tc>
          <w:tcPr>
            <w:tcW w:w="715" w:type="dxa"/>
            <w:noWrap/>
          </w:tcPr>
          <w:p w14:paraId="06372C6C" w14:textId="2A054130"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DAFDB1E" w14:textId="5E28E60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E75C400" w14:textId="799D71E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6ECED04" w14:textId="40C42F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22</w:t>
            </w:r>
          </w:p>
        </w:tc>
        <w:tc>
          <w:tcPr>
            <w:tcW w:w="2160" w:type="dxa"/>
            <w:noWrap/>
          </w:tcPr>
          <w:p w14:paraId="7A4DBB6B" w14:textId="456A94E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22% Externally Funded</w:t>
            </w:r>
          </w:p>
        </w:tc>
        <w:tc>
          <w:tcPr>
            <w:tcW w:w="1170" w:type="dxa"/>
          </w:tcPr>
          <w:p w14:paraId="33424010" w14:textId="7AB57D7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0B2B54C" w14:textId="77777777" w:rsidTr="00301CC8">
        <w:trPr>
          <w:trHeight w:val="290"/>
        </w:trPr>
        <w:tc>
          <w:tcPr>
            <w:tcW w:w="715" w:type="dxa"/>
            <w:noWrap/>
          </w:tcPr>
          <w:p w14:paraId="53BCD43A" w14:textId="26A2858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E269A9A" w14:textId="620DA62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A05BE23" w14:textId="2827664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95C4DC2" w14:textId="41567D3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23</w:t>
            </w:r>
          </w:p>
        </w:tc>
        <w:tc>
          <w:tcPr>
            <w:tcW w:w="2160" w:type="dxa"/>
            <w:noWrap/>
          </w:tcPr>
          <w:p w14:paraId="751FEDDB" w14:textId="24E05B7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23% Externally Funded</w:t>
            </w:r>
          </w:p>
        </w:tc>
        <w:tc>
          <w:tcPr>
            <w:tcW w:w="1170" w:type="dxa"/>
          </w:tcPr>
          <w:p w14:paraId="1FF68E02" w14:textId="1F9AA3C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65E6CAD" w14:textId="77777777" w:rsidTr="00301CC8">
        <w:trPr>
          <w:trHeight w:val="290"/>
        </w:trPr>
        <w:tc>
          <w:tcPr>
            <w:tcW w:w="715" w:type="dxa"/>
            <w:noWrap/>
          </w:tcPr>
          <w:p w14:paraId="5FC3A13A" w14:textId="43E8B97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F0D055C" w14:textId="40AB4F6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1938BB6" w14:textId="0A8AECC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463B788" w14:textId="2E0EEA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24</w:t>
            </w:r>
          </w:p>
        </w:tc>
        <w:tc>
          <w:tcPr>
            <w:tcW w:w="2160" w:type="dxa"/>
            <w:noWrap/>
          </w:tcPr>
          <w:p w14:paraId="3084C442" w14:textId="4E22628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24% Externally Funded</w:t>
            </w:r>
          </w:p>
        </w:tc>
        <w:tc>
          <w:tcPr>
            <w:tcW w:w="1170" w:type="dxa"/>
          </w:tcPr>
          <w:p w14:paraId="2A0A40A3" w14:textId="0A8A050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F197F32" w14:textId="77777777" w:rsidTr="00301CC8">
        <w:trPr>
          <w:trHeight w:val="290"/>
        </w:trPr>
        <w:tc>
          <w:tcPr>
            <w:tcW w:w="715" w:type="dxa"/>
            <w:noWrap/>
          </w:tcPr>
          <w:p w14:paraId="37938B65" w14:textId="52202A5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2576F3E" w14:textId="0711EF3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F537749" w14:textId="0EAAA9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0141C97" w14:textId="0D34946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25</w:t>
            </w:r>
          </w:p>
        </w:tc>
        <w:tc>
          <w:tcPr>
            <w:tcW w:w="2160" w:type="dxa"/>
            <w:noWrap/>
          </w:tcPr>
          <w:p w14:paraId="3E998401" w14:textId="182B0E5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25% Externally Funded</w:t>
            </w:r>
          </w:p>
        </w:tc>
        <w:tc>
          <w:tcPr>
            <w:tcW w:w="1170" w:type="dxa"/>
          </w:tcPr>
          <w:p w14:paraId="53FE5541" w14:textId="6BEEA69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4203953" w14:textId="77777777" w:rsidTr="00301CC8">
        <w:trPr>
          <w:trHeight w:val="290"/>
        </w:trPr>
        <w:tc>
          <w:tcPr>
            <w:tcW w:w="715" w:type="dxa"/>
            <w:noWrap/>
          </w:tcPr>
          <w:p w14:paraId="0864DEDC" w14:textId="37059EE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0C66003" w14:textId="5613182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55E0E81" w14:textId="443CE0D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45F6CA4" w14:textId="352D7A4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26</w:t>
            </w:r>
          </w:p>
        </w:tc>
        <w:tc>
          <w:tcPr>
            <w:tcW w:w="2160" w:type="dxa"/>
            <w:noWrap/>
          </w:tcPr>
          <w:p w14:paraId="4BD79A22" w14:textId="46D2010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26% Externally Funded</w:t>
            </w:r>
          </w:p>
        </w:tc>
        <w:tc>
          <w:tcPr>
            <w:tcW w:w="1170" w:type="dxa"/>
          </w:tcPr>
          <w:p w14:paraId="37F52F31" w14:textId="3D78F32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E542C30" w14:textId="77777777" w:rsidTr="00301CC8">
        <w:trPr>
          <w:trHeight w:val="290"/>
        </w:trPr>
        <w:tc>
          <w:tcPr>
            <w:tcW w:w="715" w:type="dxa"/>
            <w:noWrap/>
          </w:tcPr>
          <w:p w14:paraId="1A7C5831" w14:textId="6DADE67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F4FFF75" w14:textId="35925DB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B07F310" w14:textId="6E8B57E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B047232" w14:textId="2CB7AC6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27</w:t>
            </w:r>
          </w:p>
        </w:tc>
        <w:tc>
          <w:tcPr>
            <w:tcW w:w="2160" w:type="dxa"/>
            <w:noWrap/>
          </w:tcPr>
          <w:p w14:paraId="249DC9A6" w14:textId="017DAF0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27% Externally Funded</w:t>
            </w:r>
          </w:p>
        </w:tc>
        <w:tc>
          <w:tcPr>
            <w:tcW w:w="1170" w:type="dxa"/>
          </w:tcPr>
          <w:p w14:paraId="41BCAD61" w14:textId="6414D6F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75D166E" w14:textId="77777777" w:rsidTr="00301CC8">
        <w:trPr>
          <w:trHeight w:val="290"/>
        </w:trPr>
        <w:tc>
          <w:tcPr>
            <w:tcW w:w="715" w:type="dxa"/>
            <w:noWrap/>
          </w:tcPr>
          <w:p w14:paraId="42914CF8" w14:textId="436E9E2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B429FDB" w14:textId="4B2235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5FB85A1" w14:textId="72B7F5A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D4228A3" w14:textId="1D5D223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28</w:t>
            </w:r>
          </w:p>
        </w:tc>
        <w:tc>
          <w:tcPr>
            <w:tcW w:w="2160" w:type="dxa"/>
            <w:noWrap/>
          </w:tcPr>
          <w:p w14:paraId="2E1DC311" w14:textId="4DB0585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28% Externally Funded</w:t>
            </w:r>
          </w:p>
        </w:tc>
        <w:tc>
          <w:tcPr>
            <w:tcW w:w="1170" w:type="dxa"/>
          </w:tcPr>
          <w:p w14:paraId="6289465C" w14:textId="0E888E1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B2E31B3" w14:textId="77777777" w:rsidTr="00301CC8">
        <w:trPr>
          <w:trHeight w:val="290"/>
        </w:trPr>
        <w:tc>
          <w:tcPr>
            <w:tcW w:w="715" w:type="dxa"/>
            <w:noWrap/>
          </w:tcPr>
          <w:p w14:paraId="0B18EEFC" w14:textId="05B5DFA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694EA19" w14:textId="7A6F6C5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9E5B5E6" w14:textId="1659206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C7FF2D9" w14:textId="18F6601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29</w:t>
            </w:r>
          </w:p>
        </w:tc>
        <w:tc>
          <w:tcPr>
            <w:tcW w:w="2160" w:type="dxa"/>
            <w:noWrap/>
          </w:tcPr>
          <w:p w14:paraId="039454D0" w14:textId="0139CF5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29% Externally Funded</w:t>
            </w:r>
          </w:p>
        </w:tc>
        <w:tc>
          <w:tcPr>
            <w:tcW w:w="1170" w:type="dxa"/>
          </w:tcPr>
          <w:p w14:paraId="7BCE7A13" w14:textId="27C0BF1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7E7BEBF" w14:textId="77777777" w:rsidTr="00301CC8">
        <w:trPr>
          <w:trHeight w:val="290"/>
        </w:trPr>
        <w:tc>
          <w:tcPr>
            <w:tcW w:w="715" w:type="dxa"/>
            <w:noWrap/>
          </w:tcPr>
          <w:p w14:paraId="2193C0BD" w14:textId="2D5237A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C55E6BB" w14:textId="1F9D7C6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6816621" w14:textId="743CE38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D37E3CA" w14:textId="3ED0159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30</w:t>
            </w:r>
          </w:p>
        </w:tc>
        <w:tc>
          <w:tcPr>
            <w:tcW w:w="2160" w:type="dxa"/>
            <w:noWrap/>
          </w:tcPr>
          <w:p w14:paraId="142ABA7D" w14:textId="21D2D68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30% Externally Funded</w:t>
            </w:r>
          </w:p>
        </w:tc>
        <w:tc>
          <w:tcPr>
            <w:tcW w:w="1170" w:type="dxa"/>
          </w:tcPr>
          <w:p w14:paraId="4AD6A794" w14:textId="286F6C9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791851C" w14:textId="77777777" w:rsidTr="00301CC8">
        <w:trPr>
          <w:trHeight w:val="290"/>
        </w:trPr>
        <w:tc>
          <w:tcPr>
            <w:tcW w:w="715" w:type="dxa"/>
            <w:noWrap/>
          </w:tcPr>
          <w:p w14:paraId="434202AF" w14:textId="462DD2A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66DD3EE" w14:textId="6ABD1DE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E6841EE" w14:textId="7541FE3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0B61397" w14:textId="7639E60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31</w:t>
            </w:r>
          </w:p>
        </w:tc>
        <w:tc>
          <w:tcPr>
            <w:tcW w:w="2160" w:type="dxa"/>
            <w:noWrap/>
          </w:tcPr>
          <w:p w14:paraId="341A5050" w14:textId="6C59FFC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31% Externally Funded</w:t>
            </w:r>
          </w:p>
        </w:tc>
        <w:tc>
          <w:tcPr>
            <w:tcW w:w="1170" w:type="dxa"/>
          </w:tcPr>
          <w:p w14:paraId="26A9B500" w14:textId="55A575C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0879762" w14:textId="77777777" w:rsidTr="00301CC8">
        <w:trPr>
          <w:trHeight w:val="290"/>
        </w:trPr>
        <w:tc>
          <w:tcPr>
            <w:tcW w:w="715" w:type="dxa"/>
            <w:noWrap/>
          </w:tcPr>
          <w:p w14:paraId="1FC53C45" w14:textId="66F7AB2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CA5F5C9" w14:textId="7430BB3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5D30E3D" w14:textId="7FC17C8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CD61B7D" w14:textId="263A88D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w:t>
            </w:r>
          </w:p>
        </w:tc>
        <w:tc>
          <w:tcPr>
            <w:tcW w:w="2160" w:type="dxa"/>
            <w:noWrap/>
          </w:tcPr>
          <w:p w14:paraId="3CE988BD" w14:textId="53B6B2A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32% Externally Funded</w:t>
            </w:r>
          </w:p>
        </w:tc>
        <w:tc>
          <w:tcPr>
            <w:tcW w:w="1170" w:type="dxa"/>
          </w:tcPr>
          <w:p w14:paraId="4BD0B39E" w14:textId="47A54C5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12E6CBB" w14:textId="77777777" w:rsidTr="00301CC8">
        <w:trPr>
          <w:trHeight w:val="290"/>
        </w:trPr>
        <w:tc>
          <w:tcPr>
            <w:tcW w:w="715" w:type="dxa"/>
            <w:noWrap/>
          </w:tcPr>
          <w:p w14:paraId="37DA1C54" w14:textId="466E10D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57D8E58" w14:textId="0C8B5C2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CCAAFEA" w14:textId="3CD277D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6CB9E12" w14:textId="2EA061F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33</w:t>
            </w:r>
          </w:p>
        </w:tc>
        <w:tc>
          <w:tcPr>
            <w:tcW w:w="2160" w:type="dxa"/>
            <w:noWrap/>
          </w:tcPr>
          <w:p w14:paraId="4C7BC7F8" w14:textId="22EFF15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33% Externally Funded</w:t>
            </w:r>
          </w:p>
        </w:tc>
        <w:tc>
          <w:tcPr>
            <w:tcW w:w="1170" w:type="dxa"/>
          </w:tcPr>
          <w:p w14:paraId="50C859EB" w14:textId="2B6E335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DE37613" w14:textId="77777777" w:rsidTr="00301CC8">
        <w:trPr>
          <w:trHeight w:val="290"/>
        </w:trPr>
        <w:tc>
          <w:tcPr>
            <w:tcW w:w="715" w:type="dxa"/>
            <w:noWrap/>
          </w:tcPr>
          <w:p w14:paraId="66BBDC5E" w14:textId="07891D3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001E4AE" w14:textId="595B84C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3AEBB94" w14:textId="714C739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15F0AD7" w14:textId="59DB33F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34</w:t>
            </w:r>
          </w:p>
        </w:tc>
        <w:tc>
          <w:tcPr>
            <w:tcW w:w="2160" w:type="dxa"/>
            <w:noWrap/>
          </w:tcPr>
          <w:p w14:paraId="062F8724" w14:textId="6A0AF73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34% Externally Funded</w:t>
            </w:r>
          </w:p>
        </w:tc>
        <w:tc>
          <w:tcPr>
            <w:tcW w:w="1170" w:type="dxa"/>
          </w:tcPr>
          <w:p w14:paraId="4C352544" w14:textId="3DB38D7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078530A" w14:textId="77777777" w:rsidTr="00301CC8">
        <w:trPr>
          <w:trHeight w:val="290"/>
        </w:trPr>
        <w:tc>
          <w:tcPr>
            <w:tcW w:w="715" w:type="dxa"/>
            <w:noWrap/>
          </w:tcPr>
          <w:p w14:paraId="7E74A17D" w14:textId="32328C4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B64311E" w14:textId="2702D2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DBD3DB7" w14:textId="1CFBEED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FF56BF2" w14:textId="496598D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35</w:t>
            </w:r>
          </w:p>
        </w:tc>
        <w:tc>
          <w:tcPr>
            <w:tcW w:w="2160" w:type="dxa"/>
            <w:noWrap/>
          </w:tcPr>
          <w:p w14:paraId="153B1449" w14:textId="41BBCE6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35% Externally Funded</w:t>
            </w:r>
          </w:p>
        </w:tc>
        <w:tc>
          <w:tcPr>
            <w:tcW w:w="1170" w:type="dxa"/>
          </w:tcPr>
          <w:p w14:paraId="291C5F14" w14:textId="2C4786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64349C2" w14:textId="77777777" w:rsidTr="00301CC8">
        <w:trPr>
          <w:trHeight w:val="290"/>
        </w:trPr>
        <w:tc>
          <w:tcPr>
            <w:tcW w:w="715" w:type="dxa"/>
            <w:noWrap/>
          </w:tcPr>
          <w:p w14:paraId="548EB33C" w14:textId="583CCD65"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17EF33F" w14:textId="326418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E466152" w14:textId="0807109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D1071C9" w14:textId="59A66C7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36</w:t>
            </w:r>
          </w:p>
        </w:tc>
        <w:tc>
          <w:tcPr>
            <w:tcW w:w="2160" w:type="dxa"/>
            <w:noWrap/>
          </w:tcPr>
          <w:p w14:paraId="2AEA2016" w14:textId="5CEB21A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36% Externally Funded</w:t>
            </w:r>
          </w:p>
        </w:tc>
        <w:tc>
          <w:tcPr>
            <w:tcW w:w="1170" w:type="dxa"/>
          </w:tcPr>
          <w:p w14:paraId="3D523836" w14:textId="4EFE7A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D0E2EDD" w14:textId="77777777" w:rsidTr="00301CC8">
        <w:trPr>
          <w:trHeight w:val="290"/>
        </w:trPr>
        <w:tc>
          <w:tcPr>
            <w:tcW w:w="715" w:type="dxa"/>
            <w:noWrap/>
          </w:tcPr>
          <w:p w14:paraId="4DC39666" w14:textId="2FA085B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36DB413" w14:textId="450A37D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02A238C3" w14:textId="121534B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4684DFC" w14:textId="609B053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37</w:t>
            </w:r>
          </w:p>
        </w:tc>
        <w:tc>
          <w:tcPr>
            <w:tcW w:w="2160" w:type="dxa"/>
            <w:noWrap/>
          </w:tcPr>
          <w:p w14:paraId="5084786B" w14:textId="43781A9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37% Externally Funded</w:t>
            </w:r>
          </w:p>
        </w:tc>
        <w:tc>
          <w:tcPr>
            <w:tcW w:w="1170" w:type="dxa"/>
          </w:tcPr>
          <w:p w14:paraId="493FBBA3" w14:textId="13BA79D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45104AC" w14:textId="77777777" w:rsidTr="00301CC8">
        <w:trPr>
          <w:trHeight w:val="290"/>
        </w:trPr>
        <w:tc>
          <w:tcPr>
            <w:tcW w:w="715" w:type="dxa"/>
            <w:noWrap/>
          </w:tcPr>
          <w:p w14:paraId="1B9E66A4" w14:textId="3C369825"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6D45BE0" w14:textId="340CDA9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BD55FFD" w14:textId="52936C7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3D04EEC" w14:textId="3622EFF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38</w:t>
            </w:r>
          </w:p>
        </w:tc>
        <w:tc>
          <w:tcPr>
            <w:tcW w:w="2160" w:type="dxa"/>
            <w:noWrap/>
          </w:tcPr>
          <w:p w14:paraId="69705753" w14:textId="71A1729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38% Externally Funded</w:t>
            </w:r>
          </w:p>
        </w:tc>
        <w:tc>
          <w:tcPr>
            <w:tcW w:w="1170" w:type="dxa"/>
          </w:tcPr>
          <w:p w14:paraId="5842C373" w14:textId="73E2209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FFFA732" w14:textId="77777777" w:rsidTr="00301CC8">
        <w:trPr>
          <w:trHeight w:val="290"/>
        </w:trPr>
        <w:tc>
          <w:tcPr>
            <w:tcW w:w="715" w:type="dxa"/>
            <w:noWrap/>
          </w:tcPr>
          <w:p w14:paraId="60E14F2D" w14:textId="1577950B"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EA74EB5" w14:textId="6C2AC87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3835C08" w14:textId="7CB4652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16E766C" w14:textId="755D5F7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39</w:t>
            </w:r>
          </w:p>
        </w:tc>
        <w:tc>
          <w:tcPr>
            <w:tcW w:w="2160" w:type="dxa"/>
            <w:noWrap/>
          </w:tcPr>
          <w:p w14:paraId="15C1ED12" w14:textId="59B5F33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39% Externally Funded</w:t>
            </w:r>
          </w:p>
        </w:tc>
        <w:tc>
          <w:tcPr>
            <w:tcW w:w="1170" w:type="dxa"/>
          </w:tcPr>
          <w:p w14:paraId="4EDA190B" w14:textId="45097D7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655912A" w14:textId="77777777" w:rsidTr="00301CC8">
        <w:trPr>
          <w:trHeight w:val="290"/>
        </w:trPr>
        <w:tc>
          <w:tcPr>
            <w:tcW w:w="715" w:type="dxa"/>
            <w:noWrap/>
          </w:tcPr>
          <w:p w14:paraId="301F33A6" w14:textId="279D730E"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80D27F8" w14:textId="405A6A5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BC32590" w14:textId="2F9A2A5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88508AA" w14:textId="1A23B4D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40</w:t>
            </w:r>
          </w:p>
        </w:tc>
        <w:tc>
          <w:tcPr>
            <w:tcW w:w="2160" w:type="dxa"/>
            <w:noWrap/>
          </w:tcPr>
          <w:p w14:paraId="62AA2544" w14:textId="3440F95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40% Externally Funded</w:t>
            </w:r>
          </w:p>
        </w:tc>
        <w:tc>
          <w:tcPr>
            <w:tcW w:w="1170" w:type="dxa"/>
          </w:tcPr>
          <w:p w14:paraId="11AD0997" w14:textId="181E85F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C014791" w14:textId="77777777" w:rsidTr="00301CC8">
        <w:trPr>
          <w:trHeight w:val="290"/>
        </w:trPr>
        <w:tc>
          <w:tcPr>
            <w:tcW w:w="715" w:type="dxa"/>
            <w:noWrap/>
          </w:tcPr>
          <w:p w14:paraId="0D3F1E6B" w14:textId="5E53B26E"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97EA985" w14:textId="67AF042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B3A3DA0" w14:textId="48563D7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45AD4CE" w14:textId="66DE665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41</w:t>
            </w:r>
          </w:p>
        </w:tc>
        <w:tc>
          <w:tcPr>
            <w:tcW w:w="2160" w:type="dxa"/>
            <w:noWrap/>
          </w:tcPr>
          <w:p w14:paraId="4BA2A6B8" w14:textId="3BA9A54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41% Externally Funded</w:t>
            </w:r>
          </w:p>
        </w:tc>
        <w:tc>
          <w:tcPr>
            <w:tcW w:w="1170" w:type="dxa"/>
          </w:tcPr>
          <w:p w14:paraId="4D6237BE" w14:textId="6605F86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79330D3" w14:textId="77777777" w:rsidTr="00301CC8">
        <w:trPr>
          <w:trHeight w:val="290"/>
        </w:trPr>
        <w:tc>
          <w:tcPr>
            <w:tcW w:w="715" w:type="dxa"/>
            <w:noWrap/>
          </w:tcPr>
          <w:p w14:paraId="2AEBAD44" w14:textId="4BF117B4"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SXTF</w:t>
            </w:r>
          </w:p>
        </w:tc>
        <w:tc>
          <w:tcPr>
            <w:tcW w:w="2879" w:type="dxa"/>
          </w:tcPr>
          <w:p w14:paraId="2E62E38B" w14:textId="403EC62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2C01D2C" w14:textId="2F80E87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F2BD403" w14:textId="7D07F7B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w:t>
            </w:r>
          </w:p>
        </w:tc>
        <w:tc>
          <w:tcPr>
            <w:tcW w:w="2160" w:type="dxa"/>
            <w:noWrap/>
          </w:tcPr>
          <w:p w14:paraId="0F714551" w14:textId="7636F44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42% Externally Funded</w:t>
            </w:r>
          </w:p>
        </w:tc>
        <w:tc>
          <w:tcPr>
            <w:tcW w:w="1170" w:type="dxa"/>
          </w:tcPr>
          <w:p w14:paraId="617CB0B0" w14:textId="0E17263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8F15E00" w14:textId="77777777" w:rsidTr="00301CC8">
        <w:trPr>
          <w:trHeight w:val="290"/>
        </w:trPr>
        <w:tc>
          <w:tcPr>
            <w:tcW w:w="715" w:type="dxa"/>
            <w:noWrap/>
          </w:tcPr>
          <w:p w14:paraId="7EB71240" w14:textId="7B2723E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044287F" w14:textId="434571C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1D264BB" w14:textId="7F637FE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F6F368B" w14:textId="35B6C32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43</w:t>
            </w:r>
          </w:p>
        </w:tc>
        <w:tc>
          <w:tcPr>
            <w:tcW w:w="2160" w:type="dxa"/>
            <w:noWrap/>
          </w:tcPr>
          <w:p w14:paraId="488C5FD1" w14:textId="354727C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43% Externally Funded</w:t>
            </w:r>
          </w:p>
        </w:tc>
        <w:tc>
          <w:tcPr>
            <w:tcW w:w="1170" w:type="dxa"/>
          </w:tcPr>
          <w:p w14:paraId="020585F9" w14:textId="2921D88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2CEF5A2" w14:textId="77777777" w:rsidTr="00301CC8">
        <w:trPr>
          <w:trHeight w:val="290"/>
        </w:trPr>
        <w:tc>
          <w:tcPr>
            <w:tcW w:w="715" w:type="dxa"/>
            <w:noWrap/>
          </w:tcPr>
          <w:p w14:paraId="66A933F7" w14:textId="2798B0F4"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43B7189" w14:textId="5A2BD44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77F5056" w14:textId="272E131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A39DC97" w14:textId="3F68A3E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44</w:t>
            </w:r>
          </w:p>
        </w:tc>
        <w:tc>
          <w:tcPr>
            <w:tcW w:w="2160" w:type="dxa"/>
            <w:noWrap/>
          </w:tcPr>
          <w:p w14:paraId="48D075AE" w14:textId="05CEF12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44% Externally Funded</w:t>
            </w:r>
          </w:p>
        </w:tc>
        <w:tc>
          <w:tcPr>
            <w:tcW w:w="1170" w:type="dxa"/>
          </w:tcPr>
          <w:p w14:paraId="1D1752C4" w14:textId="127DB1D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8EB9FD5" w14:textId="77777777" w:rsidTr="00301CC8">
        <w:trPr>
          <w:trHeight w:val="290"/>
        </w:trPr>
        <w:tc>
          <w:tcPr>
            <w:tcW w:w="715" w:type="dxa"/>
            <w:noWrap/>
          </w:tcPr>
          <w:p w14:paraId="34397F95" w14:textId="27C9534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CE03971" w14:textId="5E7BD64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108745F" w14:textId="2D9E205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C6555ED" w14:textId="2C63AEE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45</w:t>
            </w:r>
          </w:p>
        </w:tc>
        <w:tc>
          <w:tcPr>
            <w:tcW w:w="2160" w:type="dxa"/>
            <w:noWrap/>
          </w:tcPr>
          <w:p w14:paraId="769E30C6" w14:textId="6F069E3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45% Externally Funded</w:t>
            </w:r>
          </w:p>
        </w:tc>
        <w:tc>
          <w:tcPr>
            <w:tcW w:w="1170" w:type="dxa"/>
          </w:tcPr>
          <w:p w14:paraId="079EFA0E" w14:textId="7B1CD21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6E97528" w14:textId="77777777" w:rsidTr="00301CC8">
        <w:trPr>
          <w:trHeight w:val="290"/>
        </w:trPr>
        <w:tc>
          <w:tcPr>
            <w:tcW w:w="715" w:type="dxa"/>
            <w:noWrap/>
          </w:tcPr>
          <w:p w14:paraId="6435460F" w14:textId="718CFEC5"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ACD9E24" w14:textId="4FD9236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D38AC1C" w14:textId="264C313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22F90B4" w14:textId="0738B3C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46</w:t>
            </w:r>
          </w:p>
        </w:tc>
        <w:tc>
          <w:tcPr>
            <w:tcW w:w="2160" w:type="dxa"/>
            <w:noWrap/>
          </w:tcPr>
          <w:p w14:paraId="65CF1DD5" w14:textId="6BF17D0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46% Externally Funded</w:t>
            </w:r>
          </w:p>
        </w:tc>
        <w:tc>
          <w:tcPr>
            <w:tcW w:w="1170" w:type="dxa"/>
          </w:tcPr>
          <w:p w14:paraId="1EB0FD13" w14:textId="735E4AB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64CF7FD" w14:textId="77777777" w:rsidTr="00301CC8">
        <w:trPr>
          <w:trHeight w:val="290"/>
        </w:trPr>
        <w:tc>
          <w:tcPr>
            <w:tcW w:w="715" w:type="dxa"/>
            <w:noWrap/>
          </w:tcPr>
          <w:p w14:paraId="0689BD0A" w14:textId="4916B0F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D25D79C" w14:textId="582F578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FCD779A" w14:textId="5408722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8723991" w14:textId="25566C9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47</w:t>
            </w:r>
          </w:p>
        </w:tc>
        <w:tc>
          <w:tcPr>
            <w:tcW w:w="2160" w:type="dxa"/>
            <w:noWrap/>
          </w:tcPr>
          <w:p w14:paraId="01175BBA" w14:textId="2A563A8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47% Externally Funded</w:t>
            </w:r>
          </w:p>
        </w:tc>
        <w:tc>
          <w:tcPr>
            <w:tcW w:w="1170" w:type="dxa"/>
          </w:tcPr>
          <w:p w14:paraId="7CB63CF2" w14:textId="036552E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00E22AC" w14:textId="77777777" w:rsidTr="00301CC8">
        <w:trPr>
          <w:trHeight w:val="290"/>
        </w:trPr>
        <w:tc>
          <w:tcPr>
            <w:tcW w:w="715" w:type="dxa"/>
            <w:noWrap/>
          </w:tcPr>
          <w:p w14:paraId="58A626C0" w14:textId="068F049E"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929881C" w14:textId="2B3D58E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9579DBF" w14:textId="631123D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14B80BA" w14:textId="7F9050F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48</w:t>
            </w:r>
          </w:p>
        </w:tc>
        <w:tc>
          <w:tcPr>
            <w:tcW w:w="2160" w:type="dxa"/>
            <w:noWrap/>
          </w:tcPr>
          <w:p w14:paraId="08963F55" w14:textId="4911184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48% Externally Funded</w:t>
            </w:r>
          </w:p>
        </w:tc>
        <w:tc>
          <w:tcPr>
            <w:tcW w:w="1170" w:type="dxa"/>
          </w:tcPr>
          <w:p w14:paraId="663BD2AD" w14:textId="61295A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0BE0E28" w14:textId="77777777" w:rsidTr="00301CC8">
        <w:trPr>
          <w:trHeight w:val="290"/>
        </w:trPr>
        <w:tc>
          <w:tcPr>
            <w:tcW w:w="715" w:type="dxa"/>
            <w:noWrap/>
          </w:tcPr>
          <w:p w14:paraId="693F3297" w14:textId="37B0C690"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884ACB6" w14:textId="6B87F8E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4E2A47F" w14:textId="2398630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5CD88EF" w14:textId="5E7E0BF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49</w:t>
            </w:r>
          </w:p>
        </w:tc>
        <w:tc>
          <w:tcPr>
            <w:tcW w:w="2160" w:type="dxa"/>
            <w:noWrap/>
          </w:tcPr>
          <w:p w14:paraId="090B08C7" w14:textId="2FDE1D1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49% Externally Funded</w:t>
            </w:r>
          </w:p>
        </w:tc>
        <w:tc>
          <w:tcPr>
            <w:tcW w:w="1170" w:type="dxa"/>
          </w:tcPr>
          <w:p w14:paraId="7ED51CC8" w14:textId="0A71910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BEDE1A0" w14:textId="77777777" w:rsidTr="00301CC8">
        <w:trPr>
          <w:trHeight w:val="290"/>
        </w:trPr>
        <w:tc>
          <w:tcPr>
            <w:tcW w:w="715" w:type="dxa"/>
            <w:noWrap/>
          </w:tcPr>
          <w:p w14:paraId="434755C8" w14:textId="13BE5FC0"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2B2C3FB" w14:textId="5A65444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F15445B" w14:textId="281C6D7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DEC3E89" w14:textId="249DB11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50</w:t>
            </w:r>
          </w:p>
        </w:tc>
        <w:tc>
          <w:tcPr>
            <w:tcW w:w="2160" w:type="dxa"/>
            <w:noWrap/>
          </w:tcPr>
          <w:p w14:paraId="5B27E1B0" w14:textId="770EAA0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50% Externally Funded</w:t>
            </w:r>
          </w:p>
        </w:tc>
        <w:tc>
          <w:tcPr>
            <w:tcW w:w="1170" w:type="dxa"/>
          </w:tcPr>
          <w:p w14:paraId="2FD0E4FF" w14:textId="41D5724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50880C2" w14:textId="77777777" w:rsidTr="00301CC8">
        <w:trPr>
          <w:trHeight w:val="290"/>
        </w:trPr>
        <w:tc>
          <w:tcPr>
            <w:tcW w:w="715" w:type="dxa"/>
            <w:noWrap/>
          </w:tcPr>
          <w:p w14:paraId="76748BBD" w14:textId="096C0FA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021BA55" w14:textId="79F87F9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8F645A4" w14:textId="65A0719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ADA7AAB" w14:textId="50A069B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w:t>
            </w:r>
          </w:p>
        </w:tc>
        <w:tc>
          <w:tcPr>
            <w:tcW w:w="2160" w:type="dxa"/>
            <w:noWrap/>
          </w:tcPr>
          <w:p w14:paraId="2AA0E703" w14:textId="089DFB5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51% Externally Funded</w:t>
            </w:r>
          </w:p>
        </w:tc>
        <w:tc>
          <w:tcPr>
            <w:tcW w:w="1170" w:type="dxa"/>
          </w:tcPr>
          <w:p w14:paraId="007EA18E" w14:textId="348D617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C124487" w14:textId="77777777" w:rsidTr="00301CC8">
        <w:trPr>
          <w:trHeight w:val="290"/>
        </w:trPr>
        <w:tc>
          <w:tcPr>
            <w:tcW w:w="715" w:type="dxa"/>
            <w:noWrap/>
          </w:tcPr>
          <w:p w14:paraId="4F18A814" w14:textId="11A08D40"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FF4EC0A" w14:textId="4D4418C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2104799" w14:textId="5732249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5979E1B" w14:textId="35049CE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52</w:t>
            </w:r>
          </w:p>
        </w:tc>
        <w:tc>
          <w:tcPr>
            <w:tcW w:w="2160" w:type="dxa"/>
            <w:noWrap/>
          </w:tcPr>
          <w:p w14:paraId="549976CE" w14:textId="2FBF9A4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52% Externally Funded</w:t>
            </w:r>
          </w:p>
        </w:tc>
        <w:tc>
          <w:tcPr>
            <w:tcW w:w="1170" w:type="dxa"/>
          </w:tcPr>
          <w:p w14:paraId="3C55A11A" w14:textId="2EDFCB2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23507B1" w14:textId="77777777" w:rsidTr="00301CC8">
        <w:trPr>
          <w:trHeight w:val="290"/>
        </w:trPr>
        <w:tc>
          <w:tcPr>
            <w:tcW w:w="715" w:type="dxa"/>
            <w:noWrap/>
          </w:tcPr>
          <w:p w14:paraId="5CAEE3F7" w14:textId="57578A1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C6C62A8" w14:textId="4878530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5119E66" w14:textId="39B194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FF680F4" w14:textId="0D04E4D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53</w:t>
            </w:r>
          </w:p>
        </w:tc>
        <w:tc>
          <w:tcPr>
            <w:tcW w:w="2160" w:type="dxa"/>
            <w:noWrap/>
          </w:tcPr>
          <w:p w14:paraId="1EBDD893" w14:textId="648DC08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53% Externally Funded</w:t>
            </w:r>
          </w:p>
        </w:tc>
        <w:tc>
          <w:tcPr>
            <w:tcW w:w="1170" w:type="dxa"/>
          </w:tcPr>
          <w:p w14:paraId="14169A95" w14:textId="5A8132E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4C965A7" w14:textId="77777777" w:rsidTr="00301CC8">
        <w:trPr>
          <w:trHeight w:val="290"/>
        </w:trPr>
        <w:tc>
          <w:tcPr>
            <w:tcW w:w="715" w:type="dxa"/>
            <w:noWrap/>
          </w:tcPr>
          <w:p w14:paraId="375E991A" w14:textId="54599D40"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3243E1B" w14:textId="4B1521B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06F6C78" w14:textId="6C98444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DA12F8E" w14:textId="0FCC2DE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54</w:t>
            </w:r>
          </w:p>
        </w:tc>
        <w:tc>
          <w:tcPr>
            <w:tcW w:w="2160" w:type="dxa"/>
            <w:noWrap/>
          </w:tcPr>
          <w:p w14:paraId="1BAA2D02" w14:textId="2D1FB9C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54% Externally Funded</w:t>
            </w:r>
          </w:p>
        </w:tc>
        <w:tc>
          <w:tcPr>
            <w:tcW w:w="1170" w:type="dxa"/>
          </w:tcPr>
          <w:p w14:paraId="50443C48" w14:textId="298A36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151F487" w14:textId="77777777" w:rsidTr="00301CC8">
        <w:trPr>
          <w:trHeight w:val="290"/>
        </w:trPr>
        <w:tc>
          <w:tcPr>
            <w:tcW w:w="715" w:type="dxa"/>
            <w:noWrap/>
          </w:tcPr>
          <w:p w14:paraId="75CF5B90" w14:textId="0CF2749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EF89C79" w14:textId="04BBF10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2979CDC" w14:textId="288075D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D6961A9" w14:textId="2708CA6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55</w:t>
            </w:r>
          </w:p>
        </w:tc>
        <w:tc>
          <w:tcPr>
            <w:tcW w:w="2160" w:type="dxa"/>
            <w:noWrap/>
          </w:tcPr>
          <w:p w14:paraId="2ED48403" w14:textId="3526229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55% Externally Funded</w:t>
            </w:r>
          </w:p>
        </w:tc>
        <w:tc>
          <w:tcPr>
            <w:tcW w:w="1170" w:type="dxa"/>
          </w:tcPr>
          <w:p w14:paraId="0A6C8C60" w14:textId="365DDA1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A2ABB9A" w14:textId="77777777" w:rsidTr="00301CC8">
        <w:trPr>
          <w:trHeight w:val="290"/>
        </w:trPr>
        <w:tc>
          <w:tcPr>
            <w:tcW w:w="715" w:type="dxa"/>
            <w:noWrap/>
          </w:tcPr>
          <w:p w14:paraId="2342B276" w14:textId="4C70BF7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0C50BBE" w14:textId="391986A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2605EAD" w14:textId="6334AF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61CE6D8" w14:textId="174AD8E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56</w:t>
            </w:r>
          </w:p>
        </w:tc>
        <w:tc>
          <w:tcPr>
            <w:tcW w:w="2160" w:type="dxa"/>
            <w:noWrap/>
          </w:tcPr>
          <w:p w14:paraId="0DD0B7B3" w14:textId="1309CFE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56% Externally Funded</w:t>
            </w:r>
          </w:p>
        </w:tc>
        <w:tc>
          <w:tcPr>
            <w:tcW w:w="1170" w:type="dxa"/>
          </w:tcPr>
          <w:p w14:paraId="5176EB39" w14:textId="4984488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1E0D493" w14:textId="77777777" w:rsidTr="00301CC8">
        <w:trPr>
          <w:trHeight w:val="290"/>
        </w:trPr>
        <w:tc>
          <w:tcPr>
            <w:tcW w:w="715" w:type="dxa"/>
            <w:noWrap/>
          </w:tcPr>
          <w:p w14:paraId="1122B8E8" w14:textId="1C6E31EB"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C1C45A3" w14:textId="2350C0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3A8889B" w14:textId="774D677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38D8F07" w14:textId="2D708BF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57</w:t>
            </w:r>
          </w:p>
        </w:tc>
        <w:tc>
          <w:tcPr>
            <w:tcW w:w="2160" w:type="dxa"/>
            <w:noWrap/>
          </w:tcPr>
          <w:p w14:paraId="78B4EEE2" w14:textId="7A798A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57% Externally Funded</w:t>
            </w:r>
          </w:p>
        </w:tc>
        <w:tc>
          <w:tcPr>
            <w:tcW w:w="1170" w:type="dxa"/>
          </w:tcPr>
          <w:p w14:paraId="5B5F4B83" w14:textId="72DFF26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9ED23C6" w14:textId="77777777" w:rsidTr="00301CC8">
        <w:trPr>
          <w:trHeight w:val="290"/>
        </w:trPr>
        <w:tc>
          <w:tcPr>
            <w:tcW w:w="715" w:type="dxa"/>
            <w:noWrap/>
          </w:tcPr>
          <w:p w14:paraId="00F12B68" w14:textId="4A7DB73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F1AF2BF" w14:textId="6C01D23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07DF6B8C" w14:textId="6F86462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12D96DA" w14:textId="51B7098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58</w:t>
            </w:r>
          </w:p>
        </w:tc>
        <w:tc>
          <w:tcPr>
            <w:tcW w:w="2160" w:type="dxa"/>
            <w:noWrap/>
          </w:tcPr>
          <w:p w14:paraId="6D00FD7D" w14:textId="23C77DA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58% Externally Funded</w:t>
            </w:r>
          </w:p>
        </w:tc>
        <w:tc>
          <w:tcPr>
            <w:tcW w:w="1170" w:type="dxa"/>
          </w:tcPr>
          <w:p w14:paraId="3B39F808" w14:textId="1464626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6FABA62" w14:textId="77777777" w:rsidTr="00301CC8">
        <w:trPr>
          <w:trHeight w:val="290"/>
        </w:trPr>
        <w:tc>
          <w:tcPr>
            <w:tcW w:w="715" w:type="dxa"/>
            <w:noWrap/>
          </w:tcPr>
          <w:p w14:paraId="2483147D" w14:textId="53EBD28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3B5D880" w14:textId="1CEA5BF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023F7F38" w14:textId="0D3EE40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003D37" w14:textId="75F4743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59</w:t>
            </w:r>
          </w:p>
        </w:tc>
        <w:tc>
          <w:tcPr>
            <w:tcW w:w="2160" w:type="dxa"/>
            <w:noWrap/>
          </w:tcPr>
          <w:p w14:paraId="793957D2" w14:textId="372B662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59% Externally Funded</w:t>
            </w:r>
          </w:p>
        </w:tc>
        <w:tc>
          <w:tcPr>
            <w:tcW w:w="1170" w:type="dxa"/>
          </w:tcPr>
          <w:p w14:paraId="0134F07E" w14:textId="6A20717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35034AC" w14:textId="77777777" w:rsidTr="00301CC8">
        <w:trPr>
          <w:trHeight w:val="290"/>
        </w:trPr>
        <w:tc>
          <w:tcPr>
            <w:tcW w:w="715" w:type="dxa"/>
            <w:noWrap/>
          </w:tcPr>
          <w:p w14:paraId="6183D0D2" w14:textId="18F8CC21"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8EF0499" w14:textId="65D7511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490222C" w14:textId="40BE6C2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87BBB7D" w14:textId="3E1BB12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60</w:t>
            </w:r>
          </w:p>
        </w:tc>
        <w:tc>
          <w:tcPr>
            <w:tcW w:w="2160" w:type="dxa"/>
            <w:noWrap/>
          </w:tcPr>
          <w:p w14:paraId="4DD48B84" w14:textId="16FB9A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60% Externally Funded</w:t>
            </w:r>
          </w:p>
        </w:tc>
        <w:tc>
          <w:tcPr>
            <w:tcW w:w="1170" w:type="dxa"/>
          </w:tcPr>
          <w:p w14:paraId="0BC1C286" w14:textId="79ADF72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6323661" w14:textId="77777777" w:rsidTr="00301CC8">
        <w:trPr>
          <w:trHeight w:val="290"/>
        </w:trPr>
        <w:tc>
          <w:tcPr>
            <w:tcW w:w="715" w:type="dxa"/>
            <w:noWrap/>
          </w:tcPr>
          <w:p w14:paraId="11EC8BF9" w14:textId="1BBBD93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AC29CA2" w14:textId="343D6C9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6FFD023" w14:textId="4CDCDBA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EE0AE06" w14:textId="508C1BB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w:t>
            </w:r>
          </w:p>
        </w:tc>
        <w:tc>
          <w:tcPr>
            <w:tcW w:w="2160" w:type="dxa"/>
            <w:noWrap/>
          </w:tcPr>
          <w:p w14:paraId="7C80F7D0" w14:textId="5039CCF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61% Externally Funded</w:t>
            </w:r>
          </w:p>
        </w:tc>
        <w:tc>
          <w:tcPr>
            <w:tcW w:w="1170" w:type="dxa"/>
          </w:tcPr>
          <w:p w14:paraId="4A0C5553" w14:textId="21F0CA2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42C5406" w14:textId="77777777" w:rsidTr="00301CC8">
        <w:trPr>
          <w:trHeight w:val="290"/>
        </w:trPr>
        <w:tc>
          <w:tcPr>
            <w:tcW w:w="715" w:type="dxa"/>
            <w:noWrap/>
          </w:tcPr>
          <w:p w14:paraId="23548F70" w14:textId="1088FAE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E0F8AF5" w14:textId="337BA13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552DFF3" w14:textId="4FE423A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7664C5C" w14:textId="2A10B54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w:t>
            </w:r>
          </w:p>
        </w:tc>
        <w:tc>
          <w:tcPr>
            <w:tcW w:w="2160" w:type="dxa"/>
            <w:noWrap/>
          </w:tcPr>
          <w:p w14:paraId="3A8C5285" w14:textId="5479193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62% Externally Funded</w:t>
            </w:r>
          </w:p>
        </w:tc>
        <w:tc>
          <w:tcPr>
            <w:tcW w:w="1170" w:type="dxa"/>
          </w:tcPr>
          <w:p w14:paraId="0F53FD62" w14:textId="2D88DC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111FEB4" w14:textId="77777777" w:rsidTr="00301CC8">
        <w:trPr>
          <w:trHeight w:val="290"/>
        </w:trPr>
        <w:tc>
          <w:tcPr>
            <w:tcW w:w="715" w:type="dxa"/>
            <w:noWrap/>
          </w:tcPr>
          <w:p w14:paraId="0382A394" w14:textId="720E6DA5"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5CA04D6" w14:textId="28E3A17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22855B0" w14:textId="7E37E8F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06C39E0" w14:textId="5E07C85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63</w:t>
            </w:r>
          </w:p>
        </w:tc>
        <w:tc>
          <w:tcPr>
            <w:tcW w:w="2160" w:type="dxa"/>
            <w:noWrap/>
          </w:tcPr>
          <w:p w14:paraId="22F50072" w14:textId="44C8312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63% Externally Funded</w:t>
            </w:r>
          </w:p>
        </w:tc>
        <w:tc>
          <w:tcPr>
            <w:tcW w:w="1170" w:type="dxa"/>
          </w:tcPr>
          <w:p w14:paraId="387D116B" w14:textId="768C07C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E089890" w14:textId="77777777" w:rsidTr="00301CC8">
        <w:trPr>
          <w:trHeight w:val="290"/>
        </w:trPr>
        <w:tc>
          <w:tcPr>
            <w:tcW w:w="715" w:type="dxa"/>
            <w:noWrap/>
          </w:tcPr>
          <w:p w14:paraId="5BD4DBAB" w14:textId="2E914B34"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FFC10D5" w14:textId="3FB5B20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41E6975" w14:textId="41F2751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DC0A28B" w14:textId="6B9DF0D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64</w:t>
            </w:r>
          </w:p>
        </w:tc>
        <w:tc>
          <w:tcPr>
            <w:tcW w:w="2160" w:type="dxa"/>
            <w:noWrap/>
          </w:tcPr>
          <w:p w14:paraId="52287DB2" w14:textId="4F11D85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64% Externally Funded</w:t>
            </w:r>
          </w:p>
        </w:tc>
        <w:tc>
          <w:tcPr>
            <w:tcW w:w="1170" w:type="dxa"/>
          </w:tcPr>
          <w:p w14:paraId="7F6A59EB" w14:textId="7514476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B6000E7" w14:textId="77777777" w:rsidTr="00301CC8">
        <w:trPr>
          <w:trHeight w:val="290"/>
        </w:trPr>
        <w:tc>
          <w:tcPr>
            <w:tcW w:w="715" w:type="dxa"/>
            <w:noWrap/>
          </w:tcPr>
          <w:p w14:paraId="4FE258F8" w14:textId="16FED1E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97BF4F7" w14:textId="387AF2E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37188FC" w14:textId="0D8320A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5A122E9" w14:textId="252C971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65</w:t>
            </w:r>
          </w:p>
        </w:tc>
        <w:tc>
          <w:tcPr>
            <w:tcW w:w="2160" w:type="dxa"/>
            <w:noWrap/>
          </w:tcPr>
          <w:p w14:paraId="61C505AE" w14:textId="7AA6610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65% Externally Funded</w:t>
            </w:r>
          </w:p>
        </w:tc>
        <w:tc>
          <w:tcPr>
            <w:tcW w:w="1170" w:type="dxa"/>
          </w:tcPr>
          <w:p w14:paraId="36941E6D" w14:textId="2604CF2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2E152F9" w14:textId="77777777" w:rsidTr="00301CC8">
        <w:trPr>
          <w:trHeight w:val="290"/>
        </w:trPr>
        <w:tc>
          <w:tcPr>
            <w:tcW w:w="715" w:type="dxa"/>
            <w:noWrap/>
          </w:tcPr>
          <w:p w14:paraId="7810CB41" w14:textId="48C72D6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752721A" w14:textId="5FC4A11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0F02217" w14:textId="7A88F8C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758B39B" w14:textId="3AADD98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66</w:t>
            </w:r>
          </w:p>
        </w:tc>
        <w:tc>
          <w:tcPr>
            <w:tcW w:w="2160" w:type="dxa"/>
            <w:noWrap/>
          </w:tcPr>
          <w:p w14:paraId="30EF26D6" w14:textId="5BE4D29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66% Externally Funded</w:t>
            </w:r>
          </w:p>
        </w:tc>
        <w:tc>
          <w:tcPr>
            <w:tcW w:w="1170" w:type="dxa"/>
          </w:tcPr>
          <w:p w14:paraId="7ADE72A6" w14:textId="442A38F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8F49321" w14:textId="77777777" w:rsidTr="00301CC8">
        <w:trPr>
          <w:trHeight w:val="290"/>
        </w:trPr>
        <w:tc>
          <w:tcPr>
            <w:tcW w:w="715" w:type="dxa"/>
            <w:noWrap/>
          </w:tcPr>
          <w:p w14:paraId="016C96B6" w14:textId="1C24F7B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DDE6AC8" w14:textId="1565CDA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8B34A02" w14:textId="73BC5D5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12AFB61" w14:textId="3A7EC70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67</w:t>
            </w:r>
          </w:p>
        </w:tc>
        <w:tc>
          <w:tcPr>
            <w:tcW w:w="2160" w:type="dxa"/>
            <w:noWrap/>
          </w:tcPr>
          <w:p w14:paraId="58FA8B1C" w14:textId="747083C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67% Externally Funded</w:t>
            </w:r>
          </w:p>
        </w:tc>
        <w:tc>
          <w:tcPr>
            <w:tcW w:w="1170" w:type="dxa"/>
          </w:tcPr>
          <w:p w14:paraId="01C18AC0" w14:textId="22D8B4A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1BA410B" w14:textId="77777777" w:rsidTr="00301CC8">
        <w:trPr>
          <w:trHeight w:val="290"/>
        </w:trPr>
        <w:tc>
          <w:tcPr>
            <w:tcW w:w="715" w:type="dxa"/>
            <w:noWrap/>
          </w:tcPr>
          <w:p w14:paraId="2DC9914F" w14:textId="514035FE"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8D858F8" w14:textId="7D8F134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0ED9F0B2" w14:textId="1C554F8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F3A4E5" w14:textId="2CA6B0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68</w:t>
            </w:r>
          </w:p>
        </w:tc>
        <w:tc>
          <w:tcPr>
            <w:tcW w:w="2160" w:type="dxa"/>
            <w:noWrap/>
          </w:tcPr>
          <w:p w14:paraId="7309C2ED" w14:textId="1B7BA88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68% Externally Funded</w:t>
            </w:r>
          </w:p>
        </w:tc>
        <w:tc>
          <w:tcPr>
            <w:tcW w:w="1170" w:type="dxa"/>
          </w:tcPr>
          <w:p w14:paraId="6FC9F49E" w14:textId="6E97185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1FF0B65" w14:textId="77777777" w:rsidTr="00301CC8">
        <w:trPr>
          <w:trHeight w:val="290"/>
        </w:trPr>
        <w:tc>
          <w:tcPr>
            <w:tcW w:w="715" w:type="dxa"/>
            <w:noWrap/>
          </w:tcPr>
          <w:p w14:paraId="69CF68B1" w14:textId="27643D8C"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4F0339A" w14:textId="74E43B1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DF88AF7" w14:textId="0FD9038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62F7EE69" w14:textId="11DDB22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69</w:t>
            </w:r>
          </w:p>
        </w:tc>
        <w:tc>
          <w:tcPr>
            <w:tcW w:w="2160" w:type="dxa"/>
            <w:noWrap/>
          </w:tcPr>
          <w:p w14:paraId="5C821353" w14:textId="71FE2BD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69% Externally Funded</w:t>
            </w:r>
          </w:p>
        </w:tc>
        <w:tc>
          <w:tcPr>
            <w:tcW w:w="1170" w:type="dxa"/>
          </w:tcPr>
          <w:p w14:paraId="0EC18B06" w14:textId="358EED1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932FE78" w14:textId="77777777" w:rsidTr="00301CC8">
        <w:trPr>
          <w:trHeight w:val="290"/>
        </w:trPr>
        <w:tc>
          <w:tcPr>
            <w:tcW w:w="715" w:type="dxa"/>
            <w:noWrap/>
          </w:tcPr>
          <w:p w14:paraId="2E7423DE" w14:textId="4B99E964"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890BE90" w14:textId="72BB3A7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23EB6CA9" w14:textId="136913D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9B45AC6" w14:textId="0108AEB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70</w:t>
            </w:r>
          </w:p>
        </w:tc>
        <w:tc>
          <w:tcPr>
            <w:tcW w:w="2160" w:type="dxa"/>
            <w:noWrap/>
          </w:tcPr>
          <w:p w14:paraId="370B2D6E" w14:textId="3EE4082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70% Externally Funded</w:t>
            </w:r>
          </w:p>
        </w:tc>
        <w:tc>
          <w:tcPr>
            <w:tcW w:w="1170" w:type="dxa"/>
          </w:tcPr>
          <w:p w14:paraId="58D5B2A3" w14:textId="4729AF6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BE47545" w14:textId="77777777" w:rsidTr="00301CC8">
        <w:trPr>
          <w:trHeight w:val="290"/>
        </w:trPr>
        <w:tc>
          <w:tcPr>
            <w:tcW w:w="715" w:type="dxa"/>
            <w:noWrap/>
          </w:tcPr>
          <w:p w14:paraId="7B5F51E0" w14:textId="6A9B90B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2D5052D" w14:textId="2C15AD6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1343A23" w14:textId="7DCD69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BA6F954" w14:textId="28033F3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71</w:t>
            </w:r>
          </w:p>
        </w:tc>
        <w:tc>
          <w:tcPr>
            <w:tcW w:w="2160" w:type="dxa"/>
            <w:noWrap/>
          </w:tcPr>
          <w:p w14:paraId="6FB7D039" w14:textId="5142146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71% Externally Funded</w:t>
            </w:r>
          </w:p>
        </w:tc>
        <w:tc>
          <w:tcPr>
            <w:tcW w:w="1170" w:type="dxa"/>
          </w:tcPr>
          <w:p w14:paraId="3DE02B28" w14:textId="253B7A9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4D00544" w14:textId="77777777" w:rsidTr="00301CC8">
        <w:trPr>
          <w:trHeight w:val="290"/>
        </w:trPr>
        <w:tc>
          <w:tcPr>
            <w:tcW w:w="715" w:type="dxa"/>
            <w:noWrap/>
          </w:tcPr>
          <w:p w14:paraId="544FDCD5" w14:textId="6D0CCD0B"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6D7A8C1" w14:textId="56A94E5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A71B1A1" w14:textId="4C6160A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6B84C33" w14:textId="1F9C4BB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72</w:t>
            </w:r>
          </w:p>
        </w:tc>
        <w:tc>
          <w:tcPr>
            <w:tcW w:w="2160" w:type="dxa"/>
            <w:noWrap/>
          </w:tcPr>
          <w:p w14:paraId="07500AC9" w14:textId="6F14994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72% Externally Funded</w:t>
            </w:r>
          </w:p>
        </w:tc>
        <w:tc>
          <w:tcPr>
            <w:tcW w:w="1170" w:type="dxa"/>
          </w:tcPr>
          <w:p w14:paraId="201C9D6C" w14:textId="75DA706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46149FF" w14:textId="77777777" w:rsidTr="00301CC8">
        <w:trPr>
          <w:trHeight w:val="290"/>
        </w:trPr>
        <w:tc>
          <w:tcPr>
            <w:tcW w:w="715" w:type="dxa"/>
            <w:noWrap/>
          </w:tcPr>
          <w:p w14:paraId="5A548276" w14:textId="1F23212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71DDD4D" w14:textId="382FFD6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FBFDD84" w14:textId="4EC5A58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EA1E540" w14:textId="4A116A3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73</w:t>
            </w:r>
          </w:p>
        </w:tc>
        <w:tc>
          <w:tcPr>
            <w:tcW w:w="2160" w:type="dxa"/>
            <w:noWrap/>
          </w:tcPr>
          <w:p w14:paraId="73E488FC" w14:textId="044993B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73% Externally Funded</w:t>
            </w:r>
          </w:p>
        </w:tc>
        <w:tc>
          <w:tcPr>
            <w:tcW w:w="1170" w:type="dxa"/>
          </w:tcPr>
          <w:p w14:paraId="34073AA3" w14:textId="581639A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DEB6490" w14:textId="77777777" w:rsidTr="00301CC8">
        <w:trPr>
          <w:trHeight w:val="290"/>
        </w:trPr>
        <w:tc>
          <w:tcPr>
            <w:tcW w:w="715" w:type="dxa"/>
            <w:noWrap/>
          </w:tcPr>
          <w:p w14:paraId="695528DD" w14:textId="21BB75E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30D94F5" w14:textId="241869E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B183958" w14:textId="0F6C3B7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B5CC39B" w14:textId="1923DB4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74</w:t>
            </w:r>
          </w:p>
        </w:tc>
        <w:tc>
          <w:tcPr>
            <w:tcW w:w="2160" w:type="dxa"/>
            <w:noWrap/>
          </w:tcPr>
          <w:p w14:paraId="20C8EB99" w14:textId="15B563D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74% Externally Funded</w:t>
            </w:r>
          </w:p>
        </w:tc>
        <w:tc>
          <w:tcPr>
            <w:tcW w:w="1170" w:type="dxa"/>
          </w:tcPr>
          <w:p w14:paraId="2E30B70E" w14:textId="67AF157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1F8506E" w14:textId="77777777" w:rsidTr="00301CC8">
        <w:trPr>
          <w:trHeight w:val="290"/>
        </w:trPr>
        <w:tc>
          <w:tcPr>
            <w:tcW w:w="715" w:type="dxa"/>
            <w:noWrap/>
          </w:tcPr>
          <w:p w14:paraId="611A1B14" w14:textId="2FA753F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18DB657" w14:textId="57A3797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4990CE8" w14:textId="4631C44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E91104D" w14:textId="0FA007D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75</w:t>
            </w:r>
          </w:p>
        </w:tc>
        <w:tc>
          <w:tcPr>
            <w:tcW w:w="2160" w:type="dxa"/>
            <w:noWrap/>
          </w:tcPr>
          <w:p w14:paraId="0E2B22BB" w14:textId="6AC4396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75% Externally Funded</w:t>
            </w:r>
          </w:p>
        </w:tc>
        <w:tc>
          <w:tcPr>
            <w:tcW w:w="1170" w:type="dxa"/>
          </w:tcPr>
          <w:p w14:paraId="5C7A7C1D" w14:textId="7AC003C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24B010C" w14:textId="77777777" w:rsidTr="00301CC8">
        <w:trPr>
          <w:trHeight w:val="290"/>
        </w:trPr>
        <w:tc>
          <w:tcPr>
            <w:tcW w:w="715" w:type="dxa"/>
            <w:noWrap/>
          </w:tcPr>
          <w:p w14:paraId="65588913" w14:textId="414C3EC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08F8FF2" w14:textId="3577AD1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E91FBEC" w14:textId="7E44C52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717A71BC" w14:textId="09597CC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76</w:t>
            </w:r>
          </w:p>
        </w:tc>
        <w:tc>
          <w:tcPr>
            <w:tcW w:w="2160" w:type="dxa"/>
            <w:noWrap/>
          </w:tcPr>
          <w:p w14:paraId="016A33CF" w14:textId="04DBC9E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76% Externally Funded</w:t>
            </w:r>
          </w:p>
        </w:tc>
        <w:tc>
          <w:tcPr>
            <w:tcW w:w="1170" w:type="dxa"/>
          </w:tcPr>
          <w:p w14:paraId="084AA28F" w14:textId="335E1A4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7EA23FC" w14:textId="77777777" w:rsidTr="00301CC8">
        <w:trPr>
          <w:trHeight w:val="290"/>
        </w:trPr>
        <w:tc>
          <w:tcPr>
            <w:tcW w:w="715" w:type="dxa"/>
            <w:noWrap/>
          </w:tcPr>
          <w:p w14:paraId="05557519" w14:textId="25107C2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A79F4D5" w14:textId="4B3708B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73B2646B" w14:textId="2F4BE9F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DC3634B" w14:textId="4915991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77</w:t>
            </w:r>
          </w:p>
        </w:tc>
        <w:tc>
          <w:tcPr>
            <w:tcW w:w="2160" w:type="dxa"/>
            <w:noWrap/>
          </w:tcPr>
          <w:p w14:paraId="6BC508FD" w14:textId="7EDDDC3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77% Externally Funded</w:t>
            </w:r>
          </w:p>
        </w:tc>
        <w:tc>
          <w:tcPr>
            <w:tcW w:w="1170" w:type="dxa"/>
          </w:tcPr>
          <w:p w14:paraId="14A8B9BC" w14:textId="3C22CAC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1ACC9D2" w14:textId="77777777" w:rsidTr="00301CC8">
        <w:trPr>
          <w:trHeight w:val="290"/>
        </w:trPr>
        <w:tc>
          <w:tcPr>
            <w:tcW w:w="715" w:type="dxa"/>
            <w:noWrap/>
          </w:tcPr>
          <w:p w14:paraId="0888FFEF" w14:textId="0476EE29"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ACF382A" w14:textId="19554BE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AAA498C" w14:textId="0E5C8F1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1D452BC" w14:textId="5C9DFDC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78</w:t>
            </w:r>
          </w:p>
        </w:tc>
        <w:tc>
          <w:tcPr>
            <w:tcW w:w="2160" w:type="dxa"/>
            <w:noWrap/>
          </w:tcPr>
          <w:p w14:paraId="4976A5BA" w14:textId="20560B6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78% Externally Funded</w:t>
            </w:r>
          </w:p>
        </w:tc>
        <w:tc>
          <w:tcPr>
            <w:tcW w:w="1170" w:type="dxa"/>
          </w:tcPr>
          <w:p w14:paraId="6536C83D" w14:textId="1DC9AB2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C17D540" w14:textId="77777777" w:rsidTr="00301CC8">
        <w:trPr>
          <w:trHeight w:val="290"/>
        </w:trPr>
        <w:tc>
          <w:tcPr>
            <w:tcW w:w="715" w:type="dxa"/>
            <w:noWrap/>
          </w:tcPr>
          <w:p w14:paraId="2DCC39CE" w14:textId="619B4B2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ED27120" w14:textId="784D184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A4A9192" w14:textId="0FEB1D3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9BF69AD" w14:textId="341DF55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79</w:t>
            </w:r>
          </w:p>
        </w:tc>
        <w:tc>
          <w:tcPr>
            <w:tcW w:w="2160" w:type="dxa"/>
            <w:noWrap/>
          </w:tcPr>
          <w:p w14:paraId="1F45F14F" w14:textId="1FFFB3E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79% Externally Funded</w:t>
            </w:r>
          </w:p>
        </w:tc>
        <w:tc>
          <w:tcPr>
            <w:tcW w:w="1170" w:type="dxa"/>
          </w:tcPr>
          <w:p w14:paraId="19AC8FDD" w14:textId="5CB7CAD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80C2300" w14:textId="77777777" w:rsidTr="00301CC8">
        <w:trPr>
          <w:trHeight w:val="290"/>
        </w:trPr>
        <w:tc>
          <w:tcPr>
            <w:tcW w:w="715" w:type="dxa"/>
            <w:noWrap/>
          </w:tcPr>
          <w:p w14:paraId="0BA56675" w14:textId="1D9EC9BF"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358525F" w14:textId="40A973A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E5CE55F" w14:textId="49CC53A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CD845B3" w14:textId="7C59E4F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80</w:t>
            </w:r>
          </w:p>
        </w:tc>
        <w:tc>
          <w:tcPr>
            <w:tcW w:w="2160" w:type="dxa"/>
            <w:noWrap/>
          </w:tcPr>
          <w:p w14:paraId="6FF6DC36" w14:textId="2FA55DB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80% Externally Funded</w:t>
            </w:r>
          </w:p>
        </w:tc>
        <w:tc>
          <w:tcPr>
            <w:tcW w:w="1170" w:type="dxa"/>
          </w:tcPr>
          <w:p w14:paraId="5CC40BF8" w14:textId="11EE560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BAC0501" w14:textId="77777777" w:rsidTr="00301CC8">
        <w:trPr>
          <w:trHeight w:val="290"/>
        </w:trPr>
        <w:tc>
          <w:tcPr>
            <w:tcW w:w="715" w:type="dxa"/>
            <w:noWrap/>
          </w:tcPr>
          <w:p w14:paraId="31797634" w14:textId="6FAE6F2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lastRenderedPageBreak/>
              <w:t>SXTF</w:t>
            </w:r>
          </w:p>
        </w:tc>
        <w:tc>
          <w:tcPr>
            <w:tcW w:w="2879" w:type="dxa"/>
          </w:tcPr>
          <w:p w14:paraId="1BB886DA" w14:textId="368466A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11A2A7F" w14:textId="75F5F90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3DD00B0" w14:textId="794215C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81</w:t>
            </w:r>
          </w:p>
        </w:tc>
        <w:tc>
          <w:tcPr>
            <w:tcW w:w="2160" w:type="dxa"/>
            <w:noWrap/>
          </w:tcPr>
          <w:p w14:paraId="40701C68" w14:textId="2C4CB3E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81% Externally Funded</w:t>
            </w:r>
          </w:p>
        </w:tc>
        <w:tc>
          <w:tcPr>
            <w:tcW w:w="1170" w:type="dxa"/>
          </w:tcPr>
          <w:p w14:paraId="6B40AFFA" w14:textId="7F66366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60A5ED5" w14:textId="77777777" w:rsidTr="00301CC8">
        <w:trPr>
          <w:trHeight w:val="290"/>
        </w:trPr>
        <w:tc>
          <w:tcPr>
            <w:tcW w:w="715" w:type="dxa"/>
            <w:noWrap/>
          </w:tcPr>
          <w:p w14:paraId="5998B533" w14:textId="11EB82BD"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526C4270" w14:textId="10629D7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E3DA585" w14:textId="785F015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3E03A932" w14:textId="77498AC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w:t>
            </w:r>
          </w:p>
        </w:tc>
        <w:tc>
          <w:tcPr>
            <w:tcW w:w="2160" w:type="dxa"/>
            <w:noWrap/>
          </w:tcPr>
          <w:p w14:paraId="2D7EC0C0" w14:textId="159EAC9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82% Externally Funded</w:t>
            </w:r>
          </w:p>
        </w:tc>
        <w:tc>
          <w:tcPr>
            <w:tcW w:w="1170" w:type="dxa"/>
          </w:tcPr>
          <w:p w14:paraId="32605E31" w14:textId="0F42300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184CFB2" w14:textId="77777777" w:rsidTr="00301CC8">
        <w:trPr>
          <w:trHeight w:val="290"/>
        </w:trPr>
        <w:tc>
          <w:tcPr>
            <w:tcW w:w="715" w:type="dxa"/>
            <w:noWrap/>
          </w:tcPr>
          <w:p w14:paraId="1B586F29" w14:textId="1303567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AAD2D65" w14:textId="323E8ED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0B349B1" w14:textId="6FC26BC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91EE884" w14:textId="5B5D729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83</w:t>
            </w:r>
          </w:p>
        </w:tc>
        <w:tc>
          <w:tcPr>
            <w:tcW w:w="2160" w:type="dxa"/>
            <w:noWrap/>
          </w:tcPr>
          <w:p w14:paraId="01CAC1EF" w14:textId="0350F20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83% Externally Funded</w:t>
            </w:r>
          </w:p>
        </w:tc>
        <w:tc>
          <w:tcPr>
            <w:tcW w:w="1170" w:type="dxa"/>
          </w:tcPr>
          <w:p w14:paraId="47E1EE6E" w14:textId="7938C33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575D4461" w14:textId="77777777" w:rsidTr="00301CC8">
        <w:trPr>
          <w:trHeight w:val="290"/>
        </w:trPr>
        <w:tc>
          <w:tcPr>
            <w:tcW w:w="715" w:type="dxa"/>
            <w:noWrap/>
          </w:tcPr>
          <w:p w14:paraId="2B34699F" w14:textId="0218E9DA"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14C4B8E7" w14:textId="24FA3D40"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59F63BFA" w14:textId="10AE563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667B94A" w14:textId="2B011E2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84</w:t>
            </w:r>
          </w:p>
        </w:tc>
        <w:tc>
          <w:tcPr>
            <w:tcW w:w="2160" w:type="dxa"/>
            <w:noWrap/>
          </w:tcPr>
          <w:p w14:paraId="643C330F" w14:textId="5360EA9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84% Externally Funded</w:t>
            </w:r>
          </w:p>
        </w:tc>
        <w:tc>
          <w:tcPr>
            <w:tcW w:w="1170" w:type="dxa"/>
          </w:tcPr>
          <w:p w14:paraId="5FE460AA" w14:textId="11A63D4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1ACF055" w14:textId="77777777" w:rsidTr="00301CC8">
        <w:trPr>
          <w:trHeight w:val="290"/>
        </w:trPr>
        <w:tc>
          <w:tcPr>
            <w:tcW w:w="715" w:type="dxa"/>
            <w:noWrap/>
          </w:tcPr>
          <w:p w14:paraId="4EFD724E" w14:textId="10D002C6"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C16F406" w14:textId="2F0C78B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79C7447" w14:textId="0B2D4AA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5825A96C" w14:textId="64EDE90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85</w:t>
            </w:r>
          </w:p>
        </w:tc>
        <w:tc>
          <w:tcPr>
            <w:tcW w:w="2160" w:type="dxa"/>
            <w:noWrap/>
          </w:tcPr>
          <w:p w14:paraId="37E18813" w14:textId="4813FDE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85% Externally Funded</w:t>
            </w:r>
          </w:p>
        </w:tc>
        <w:tc>
          <w:tcPr>
            <w:tcW w:w="1170" w:type="dxa"/>
          </w:tcPr>
          <w:p w14:paraId="1CB688DB" w14:textId="318958B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A94E32B" w14:textId="77777777" w:rsidTr="00301CC8">
        <w:trPr>
          <w:trHeight w:val="290"/>
        </w:trPr>
        <w:tc>
          <w:tcPr>
            <w:tcW w:w="715" w:type="dxa"/>
            <w:noWrap/>
          </w:tcPr>
          <w:p w14:paraId="2FB35C0B" w14:textId="170730B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0EDEE58B" w14:textId="0C810F9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1818CD48" w14:textId="6394B82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A87F716" w14:textId="1612646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86</w:t>
            </w:r>
          </w:p>
        </w:tc>
        <w:tc>
          <w:tcPr>
            <w:tcW w:w="2160" w:type="dxa"/>
            <w:noWrap/>
          </w:tcPr>
          <w:p w14:paraId="1D1EB5C0" w14:textId="4200FC2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86% Externally Funded</w:t>
            </w:r>
          </w:p>
        </w:tc>
        <w:tc>
          <w:tcPr>
            <w:tcW w:w="1170" w:type="dxa"/>
          </w:tcPr>
          <w:p w14:paraId="36D37DFB" w14:textId="7D1CED05"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8D4A81C" w14:textId="77777777" w:rsidTr="00301CC8">
        <w:trPr>
          <w:trHeight w:val="290"/>
        </w:trPr>
        <w:tc>
          <w:tcPr>
            <w:tcW w:w="715" w:type="dxa"/>
            <w:noWrap/>
          </w:tcPr>
          <w:p w14:paraId="766AAE9C" w14:textId="09E48B3D"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5B993B9" w14:textId="4E3F729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6B65268D" w14:textId="5B68F2A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2284E34A" w14:textId="5AA189B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87</w:t>
            </w:r>
          </w:p>
        </w:tc>
        <w:tc>
          <w:tcPr>
            <w:tcW w:w="2160" w:type="dxa"/>
            <w:noWrap/>
          </w:tcPr>
          <w:p w14:paraId="5F104F4B" w14:textId="3AD677E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87% Externally Funded</w:t>
            </w:r>
          </w:p>
        </w:tc>
        <w:tc>
          <w:tcPr>
            <w:tcW w:w="1170" w:type="dxa"/>
          </w:tcPr>
          <w:p w14:paraId="28A5B9C6" w14:textId="59BDCDC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841848F" w14:textId="77777777" w:rsidTr="00301CC8">
        <w:trPr>
          <w:trHeight w:val="290"/>
        </w:trPr>
        <w:tc>
          <w:tcPr>
            <w:tcW w:w="715" w:type="dxa"/>
            <w:noWrap/>
          </w:tcPr>
          <w:p w14:paraId="7BA0C5D0" w14:textId="1FBE63D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1D1C1B5" w14:textId="731BCBD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701346A" w14:textId="6431C5A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1444A36C" w14:textId="022E3A2F"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88</w:t>
            </w:r>
          </w:p>
        </w:tc>
        <w:tc>
          <w:tcPr>
            <w:tcW w:w="2160" w:type="dxa"/>
            <w:noWrap/>
          </w:tcPr>
          <w:p w14:paraId="283E22B4" w14:textId="50C3A06E"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88% Externally Funded</w:t>
            </w:r>
          </w:p>
        </w:tc>
        <w:tc>
          <w:tcPr>
            <w:tcW w:w="1170" w:type="dxa"/>
          </w:tcPr>
          <w:p w14:paraId="355DBDA7" w14:textId="618C39F6"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120BAED" w14:textId="77777777" w:rsidTr="00301CC8">
        <w:trPr>
          <w:trHeight w:val="290"/>
        </w:trPr>
        <w:tc>
          <w:tcPr>
            <w:tcW w:w="715" w:type="dxa"/>
            <w:noWrap/>
          </w:tcPr>
          <w:p w14:paraId="0F86B087" w14:textId="66086620"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D2EF1C7" w14:textId="0C66FD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4CFE24C0" w14:textId="6477D74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4CD4C233" w14:textId="427ACFB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89</w:t>
            </w:r>
          </w:p>
        </w:tc>
        <w:tc>
          <w:tcPr>
            <w:tcW w:w="2160" w:type="dxa"/>
            <w:noWrap/>
          </w:tcPr>
          <w:p w14:paraId="192B0050" w14:textId="7BEE73E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89% Externally Funded</w:t>
            </w:r>
          </w:p>
        </w:tc>
        <w:tc>
          <w:tcPr>
            <w:tcW w:w="1170" w:type="dxa"/>
          </w:tcPr>
          <w:p w14:paraId="1F38CD17" w14:textId="5B98771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D9C6973" w14:textId="77777777" w:rsidTr="00301CC8">
        <w:trPr>
          <w:trHeight w:val="290"/>
        </w:trPr>
        <w:tc>
          <w:tcPr>
            <w:tcW w:w="715" w:type="dxa"/>
            <w:noWrap/>
          </w:tcPr>
          <w:p w14:paraId="319308DD" w14:textId="6B42B69C"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0C7DFE6" w14:textId="660F3314"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Percent Externally Funded</w:t>
            </w:r>
          </w:p>
        </w:tc>
        <w:tc>
          <w:tcPr>
            <w:tcW w:w="1260" w:type="dxa"/>
          </w:tcPr>
          <w:p w14:paraId="3EE55DAF" w14:textId="648BA40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Xtrnl Fund</w:t>
            </w:r>
          </w:p>
        </w:tc>
        <w:tc>
          <w:tcPr>
            <w:tcW w:w="1170" w:type="dxa"/>
            <w:noWrap/>
          </w:tcPr>
          <w:p w14:paraId="0047E868" w14:textId="7C7FE451"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90</w:t>
            </w:r>
          </w:p>
        </w:tc>
        <w:tc>
          <w:tcPr>
            <w:tcW w:w="2160" w:type="dxa"/>
            <w:noWrap/>
          </w:tcPr>
          <w:p w14:paraId="61AB8B7C" w14:textId="05E22E62"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90% Externally Funded</w:t>
            </w:r>
          </w:p>
        </w:tc>
        <w:tc>
          <w:tcPr>
            <w:tcW w:w="1170" w:type="dxa"/>
          </w:tcPr>
          <w:p w14:paraId="2ED78880" w14:textId="031CCC2D"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D53F6AB" w14:textId="77777777" w:rsidTr="00301CC8">
        <w:trPr>
          <w:trHeight w:val="290"/>
        </w:trPr>
        <w:tc>
          <w:tcPr>
            <w:tcW w:w="715" w:type="dxa"/>
            <w:noWrap/>
          </w:tcPr>
          <w:p w14:paraId="5046BE51" w14:textId="7964687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450004C4" w14:textId="71745D42"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2CC3A4A7" w14:textId="000C284C"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68905F26" w14:textId="167C362B"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91</w:t>
            </w:r>
          </w:p>
        </w:tc>
        <w:tc>
          <w:tcPr>
            <w:tcW w:w="2160" w:type="dxa"/>
            <w:noWrap/>
          </w:tcPr>
          <w:p w14:paraId="059F35C3" w14:textId="094A342C"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91% Externally Funded</w:t>
            </w:r>
          </w:p>
        </w:tc>
        <w:tc>
          <w:tcPr>
            <w:tcW w:w="1170" w:type="dxa"/>
          </w:tcPr>
          <w:p w14:paraId="2F35C85A" w14:textId="02D19DA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7669DBAA" w14:textId="77777777" w:rsidTr="00301CC8">
        <w:trPr>
          <w:trHeight w:val="290"/>
        </w:trPr>
        <w:tc>
          <w:tcPr>
            <w:tcW w:w="715" w:type="dxa"/>
            <w:noWrap/>
          </w:tcPr>
          <w:p w14:paraId="75282FCF" w14:textId="1C08AFB8"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1BF17A8" w14:textId="182AAAB6"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3AFB3A75" w14:textId="6D728C93"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52FE7DB5" w14:textId="3636BEFA"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92</w:t>
            </w:r>
          </w:p>
        </w:tc>
        <w:tc>
          <w:tcPr>
            <w:tcW w:w="2160" w:type="dxa"/>
            <w:noWrap/>
          </w:tcPr>
          <w:p w14:paraId="0829757B" w14:textId="7EC023FE"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92% Externally Funded</w:t>
            </w:r>
          </w:p>
        </w:tc>
        <w:tc>
          <w:tcPr>
            <w:tcW w:w="1170" w:type="dxa"/>
          </w:tcPr>
          <w:p w14:paraId="60D56AAA" w14:textId="3E992E0A"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0D09EF26" w14:textId="77777777" w:rsidTr="00301CC8">
        <w:trPr>
          <w:trHeight w:val="290"/>
        </w:trPr>
        <w:tc>
          <w:tcPr>
            <w:tcW w:w="715" w:type="dxa"/>
            <w:noWrap/>
          </w:tcPr>
          <w:p w14:paraId="2C7DA76D" w14:textId="1449DD85"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B8CD7D0" w14:textId="37E3B3CD"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154030E4" w14:textId="5E87E09B"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5AA044B6" w14:textId="6D494EDD"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93</w:t>
            </w:r>
          </w:p>
        </w:tc>
        <w:tc>
          <w:tcPr>
            <w:tcW w:w="2160" w:type="dxa"/>
            <w:noWrap/>
          </w:tcPr>
          <w:p w14:paraId="5178E890" w14:textId="2C31C754"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93% Externally Funded</w:t>
            </w:r>
          </w:p>
        </w:tc>
        <w:tc>
          <w:tcPr>
            <w:tcW w:w="1170" w:type="dxa"/>
          </w:tcPr>
          <w:p w14:paraId="649D992B" w14:textId="15880C79"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46CEA235" w14:textId="77777777" w:rsidTr="00301CC8">
        <w:trPr>
          <w:trHeight w:val="290"/>
        </w:trPr>
        <w:tc>
          <w:tcPr>
            <w:tcW w:w="715" w:type="dxa"/>
            <w:noWrap/>
          </w:tcPr>
          <w:p w14:paraId="70CA6F02" w14:textId="70C3E937"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21118B7A" w14:textId="35759557"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39208297" w14:textId="1DC095DE"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2F3EA855" w14:textId="30637084"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94</w:t>
            </w:r>
          </w:p>
        </w:tc>
        <w:tc>
          <w:tcPr>
            <w:tcW w:w="2160" w:type="dxa"/>
            <w:noWrap/>
          </w:tcPr>
          <w:p w14:paraId="11CC97AE" w14:textId="0CB8A554"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94% Externally Funded</w:t>
            </w:r>
          </w:p>
        </w:tc>
        <w:tc>
          <w:tcPr>
            <w:tcW w:w="1170" w:type="dxa"/>
          </w:tcPr>
          <w:p w14:paraId="6618219E" w14:textId="1F533DCC"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227EC7EF" w14:textId="77777777" w:rsidTr="00301CC8">
        <w:trPr>
          <w:trHeight w:val="290"/>
        </w:trPr>
        <w:tc>
          <w:tcPr>
            <w:tcW w:w="715" w:type="dxa"/>
            <w:noWrap/>
          </w:tcPr>
          <w:p w14:paraId="75666165" w14:textId="26D6E223"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3B34DFC" w14:textId="7AEF0A96"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40C3A4C6" w14:textId="00422D49"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2C950CE2" w14:textId="71E05815"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95</w:t>
            </w:r>
          </w:p>
        </w:tc>
        <w:tc>
          <w:tcPr>
            <w:tcW w:w="2160" w:type="dxa"/>
            <w:noWrap/>
          </w:tcPr>
          <w:p w14:paraId="6D1C027B" w14:textId="22AB49C1"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95% Externally Funded</w:t>
            </w:r>
          </w:p>
        </w:tc>
        <w:tc>
          <w:tcPr>
            <w:tcW w:w="1170" w:type="dxa"/>
          </w:tcPr>
          <w:p w14:paraId="7351C1A5" w14:textId="57768BA8"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6055DA32" w14:textId="77777777" w:rsidTr="00301CC8">
        <w:trPr>
          <w:trHeight w:val="290"/>
        </w:trPr>
        <w:tc>
          <w:tcPr>
            <w:tcW w:w="715" w:type="dxa"/>
            <w:noWrap/>
          </w:tcPr>
          <w:p w14:paraId="2D6277F6" w14:textId="1CAE15A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35A0E026" w14:textId="3F76107B"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77C3EC17" w14:textId="05CFEF83"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324529D7" w14:textId="46A01F8E"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96</w:t>
            </w:r>
          </w:p>
        </w:tc>
        <w:tc>
          <w:tcPr>
            <w:tcW w:w="2160" w:type="dxa"/>
            <w:noWrap/>
          </w:tcPr>
          <w:p w14:paraId="2262DDC5" w14:textId="20393A78"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96% Externally Funded</w:t>
            </w:r>
          </w:p>
        </w:tc>
        <w:tc>
          <w:tcPr>
            <w:tcW w:w="1170" w:type="dxa"/>
          </w:tcPr>
          <w:p w14:paraId="21FC1F9F" w14:textId="79D88FF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F810412" w14:textId="77777777" w:rsidTr="00301CC8">
        <w:trPr>
          <w:trHeight w:val="290"/>
        </w:trPr>
        <w:tc>
          <w:tcPr>
            <w:tcW w:w="715" w:type="dxa"/>
            <w:noWrap/>
          </w:tcPr>
          <w:p w14:paraId="4C69099E" w14:textId="5D80B52D"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74A2BDEC" w14:textId="2F631F6B"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225D0A89" w14:textId="15242B97"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6669F0B9" w14:textId="07E7633B"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97</w:t>
            </w:r>
          </w:p>
        </w:tc>
        <w:tc>
          <w:tcPr>
            <w:tcW w:w="2160" w:type="dxa"/>
            <w:noWrap/>
          </w:tcPr>
          <w:p w14:paraId="0944E9F0" w14:textId="4E84E0C3"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97% Externally Funded</w:t>
            </w:r>
          </w:p>
        </w:tc>
        <w:tc>
          <w:tcPr>
            <w:tcW w:w="1170" w:type="dxa"/>
          </w:tcPr>
          <w:p w14:paraId="33863A8D" w14:textId="04189C3B"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1B0CB5B5" w14:textId="77777777" w:rsidTr="00301CC8">
        <w:trPr>
          <w:trHeight w:val="290"/>
        </w:trPr>
        <w:tc>
          <w:tcPr>
            <w:tcW w:w="715" w:type="dxa"/>
            <w:noWrap/>
          </w:tcPr>
          <w:p w14:paraId="2CCD7767" w14:textId="2DB36A92"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16A66BC" w14:textId="08B91275"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49F41C9A" w14:textId="27A90E25"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34FA25C6" w14:textId="52D67D56"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98</w:t>
            </w:r>
          </w:p>
        </w:tc>
        <w:tc>
          <w:tcPr>
            <w:tcW w:w="2160" w:type="dxa"/>
            <w:noWrap/>
          </w:tcPr>
          <w:p w14:paraId="7B87F0FF" w14:textId="5AAF8A81"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98% Externally Funded</w:t>
            </w:r>
          </w:p>
        </w:tc>
        <w:tc>
          <w:tcPr>
            <w:tcW w:w="1170" w:type="dxa"/>
          </w:tcPr>
          <w:p w14:paraId="7F91E50A" w14:textId="3F2E2347"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r w:rsidR="00806ED2" w:rsidRPr="009524FB" w14:paraId="34FEA7F6" w14:textId="77777777" w:rsidTr="00301CC8">
        <w:trPr>
          <w:trHeight w:val="290"/>
        </w:trPr>
        <w:tc>
          <w:tcPr>
            <w:tcW w:w="715" w:type="dxa"/>
            <w:noWrap/>
          </w:tcPr>
          <w:p w14:paraId="3A36E3DF" w14:textId="570C3A1B" w:rsidR="00806ED2" w:rsidRPr="00806ED2" w:rsidRDefault="00806ED2" w:rsidP="00806ED2">
            <w:pPr>
              <w:spacing w:before="0" w:after="0" w:line="240" w:lineRule="auto"/>
              <w:rPr>
                <w:rFonts w:asciiTheme="minorHAnsi" w:eastAsia="Times New Roman" w:hAnsiTheme="minorHAnsi" w:cstheme="minorHAnsi"/>
                <w:color w:val="000000"/>
                <w:sz w:val="20"/>
              </w:rPr>
            </w:pPr>
            <w:r w:rsidRPr="00806ED2">
              <w:rPr>
                <w:rFonts w:asciiTheme="minorHAnsi" w:eastAsia="Times New Roman" w:hAnsiTheme="minorHAnsi" w:cstheme="minorHAnsi"/>
                <w:color w:val="000000"/>
                <w:sz w:val="20"/>
              </w:rPr>
              <w:t>SXTF</w:t>
            </w:r>
          </w:p>
        </w:tc>
        <w:tc>
          <w:tcPr>
            <w:tcW w:w="2879" w:type="dxa"/>
          </w:tcPr>
          <w:p w14:paraId="66D0A811" w14:textId="3F05CA07"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Percent Externally Funded</w:t>
            </w:r>
          </w:p>
        </w:tc>
        <w:tc>
          <w:tcPr>
            <w:tcW w:w="1260" w:type="dxa"/>
          </w:tcPr>
          <w:p w14:paraId="6DCC8E02" w14:textId="1B905D46"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Xtrnl Fund</w:t>
            </w:r>
          </w:p>
        </w:tc>
        <w:tc>
          <w:tcPr>
            <w:tcW w:w="1170" w:type="dxa"/>
            <w:noWrap/>
          </w:tcPr>
          <w:p w14:paraId="5B70C9E7" w14:textId="09934135"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99</w:t>
            </w:r>
          </w:p>
        </w:tc>
        <w:tc>
          <w:tcPr>
            <w:tcW w:w="2160" w:type="dxa"/>
            <w:noWrap/>
          </w:tcPr>
          <w:p w14:paraId="10FE8168" w14:textId="1B6165C2" w:rsidR="00806ED2" w:rsidRPr="00806ED2" w:rsidRDefault="00806ED2" w:rsidP="00806ED2">
            <w:pPr>
              <w:spacing w:before="0" w:after="0" w:line="240" w:lineRule="auto"/>
              <w:rPr>
                <w:rFonts w:ascii="Calibri" w:hAnsi="Calibri" w:cs="Calibri"/>
                <w:color w:val="000000"/>
                <w:sz w:val="20"/>
              </w:rPr>
            </w:pPr>
            <w:r w:rsidRPr="00806ED2">
              <w:rPr>
                <w:rFonts w:ascii="Calibri" w:hAnsi="Calibri" w:cs="Calibri"/>
                <w:color w:val="000000"/>
                <w:sz w:val="20"/>
              </w:rPr>
              <w:t>99% Externally Funded</w:t>
            </w:r>
          </w:p>
        </w:tc>
        <w:tc>
          <w:tcPr>
            <w:tcW w:w="1170" w:type="dxa"/>
          </w:tcPr>
          <w:p w14:paraId="238B606B" w14:textId="680C3C33" w:rsidR="00806ED2" w:rsidRPr="00806ED2" w:rsidRDefault="00806ED2" w:rsidP="00806ED2">
            <w:pPr>
              <w:spacing w:before="0" w:after="0" w:line="240" w:lineRule="auto"/>
              <w:rPr>
                <w:rFonts w:ascii="Calibri" w:eastAsia="Times New Roman" w:hAnsi="Calibri" w:cs="Calibri"/>
                <w:color w:val="000000"/>
                <w:sz w:val="20"/>
              </w:rPr>
            </w:pPr>
            <w:r w:rsidRPr="00806ED2">
              <w:rPr>
                <w:rFonts w:ascii="Calibri" w:hAnsi="Calibri" w:cs="Calibri"/>
                <w:color w:val="000000"/>
                <w:sz w:val="20"/>
              </w:rPr>
              <w:t>1/1/1901</w:t>
            </w:r>
          </w:p>
        </w:tc>
      </w:tr>
    </w:tbl>
    <w:p w14:paraId="79735383" w14:textId="0B2F1B81" w:rsidR="00136566" w:rsidRPr="00C40DD8" w:rsidRDefault="00136566" w:rsidP="00C170C5">
      <w:pPr>
        <w:pStyle w:val="Heading2"/>
        <w:spacing w:before="240"/>
        <w:rPr>
          <w:rStyle w:val="IntenseReference"/>
          <w:rFonts w:ascii="Franklin Gothic Medium" w:hAnsi="Franklin Gothic Medium"/>
          <w:b w:val="0"/>
          <w:bCs/>
          <w:smallCaps w:val="0"/>
          <w:color w:val="173963"/>
          <w:spacing w:val="0"/>
          <w:sz w:val="44"/>
        </w:rPr>
      </w:pPr>
      <w:bookmarkStart w:id="202" w:name="_Toc155605039"/>
      <w:r w:rsidRPr="00C40DD8">
        <w:rPr>
          <w:rStyle w:val="IntenseReference"/>
          <w:rFonts w:ascii="Franklin Gothic Medium" w:hAnsi="Franklin Gothic Medium"/>
          <w:b w:val="0"/>
          <w:bCs/>
          <w:smallCaps w:val="0"/>
          <w:color w:val="173963"/>
          <w:spacing w:val="0"/>
          <w:sz w:val="44"/>
        </w:rPr>
        <w:t xml:space="preserve">Appendix </w:t>
      </w:r>
      <w:r w:rsidR="00FE4888">
        <w:rPr>
          <w:rStyle w:val="IntenseReference"/>
          <w:rFonts w:ascii="Franklin Gothic Medium" w:hAnsi="Franklin Gothic Medium"/>
          <w:b w:val="0"/>
          <w:bCs/>
          <w:smallCaps w:val="0"/>
          <w:color w:val="173963"/>
          <w:spacing w:val="0"/>
          <w:sz w:val="44"/>
        </w:rPr>
        <w:t>G</w:t>
      </w:r>
      <w:r w:rsidRPr="00C40DD8">
        <w:rPr>
          <w:rStyle w:val="IntenseReference"/>
          <w:rFonts w:ascii="Franklin Gothic Medium" w:hAnsi="Franklin Gothic Medium"/>
          <w:b w:val="0"/>
          <w:bCs/>
          <w:smallCaps w:val="0"/>
          <w:color w:val="173963"/>
          <w:spacing w:val="0"/>
          <w:sz w:val="44"/>
        </w:rPr>
        <w:t xml:space="preserve"> – Legacy Unusual Action Codes</w:t>
      </w:r>
      <w:bookmarkEnd w:id="197"/>
      <w:bookmarkEnd w:id="202"/>
    </w:p>
    <w:p w14:paraId="5857BFA6" w14:textId="071D834D" w:rsidR="00136566" w:rsidRPr="007E0A54" w:rsidRDefault="00136566" w:rsidP="00745480">
      <w:pPr>
        <w:spacing w:line="240" w:lineRule="auto"/>
        <w:rPr>
          <w:rFonts w:eastAsia="Times New Roman" w:cs="Times New Roman"/>
          <w:bCs/>
          <w:szCs w:val="22"/>
        </w:rPr>
      </w:pPr>
      <w:r w:rsidRPr="007E0A54">
        <w:rPr>
          <w:rFonts w:eastAsia="Times New Roman" w:cs="Times New Roman"/>
          <w:bCs/>
          <w:szCs w:val="22"/>
        </w:rPr>
        <w:t xml:space="preserve">SBCTC has reserved codes with the following special characters:  </w:t>
      </w:r>
      <w:r w:rsidR="00EE45C6">
        <w:rPr>
          <w:rFonts w:eastAsia="Times New Roman" w:cs="Times New Roman"/>
          <w:bCs/>
          <w:szCs w:val="22"/>
        </w:rPr>
        <w:t xml:space="preserve">*, $, </w:t>
      </w:r>
      <w:r w:rsidRPr="007E0A54">
        <w:rPr>
          <w:rFonts w:eastAsia="Times New Roman" w:cs="Times New Roman"/>
          <w:bCs/>
          <w:szCs w:val="22"/>
        </w:rPr>
        <w:t>&amp;</w:t>
      </w:r>
      <w:proofErr w:type="gramStart"/>
      <w:r w:rsidRPr="007E0A54">
        <w:rPr>
          <w:rFonts w:eastAsia="Times New Roman" w:cs="Times New Roman"/>
          <w:bCs/>
          <w:szCs w:val="22"/>
        </w:rPr>
        <w:t>, !</w:t>
      </w:r>
      <w:proofErr w:type="gramEnd"/>
      <w:r w:rsidRPr="007E0A54">
        <w:rPr>
          <w:rFonts w:eastAsia="Times New Roman" w:cs="Times New Roman"/>
          <w:bCs/>
          <w:szCs w:val="22"/>
        </w:rPr>
        <w:t xml:space="preserve">, and </w:t>
      </w:r>
      <w:r w:rsidR="00EE45C6">
        <w:rPr>
          <w:rFonts w:eastAsia="Times New Roman" w:cs="Times New Roman"/>
          <w:bCs/>
          <w:szCs w:val="22"/>
        </w:rPr>
        <w:t>+</w:t>
      </w:r>
      <w:r w:rsidRPr="007E0A54">
        <w:rPr>
          <w:rFonts w:eastAsia="Times New Roman" w:cs="Times New Roman"/>
          <w:bCs/>
          <w:szCs w:val="22"/>
        </w:rPr>
        <w:t>.  Colleges have been asked not to</w:t>
      </w:r>
      <w:r w:rsidR="00745480">
        <w:rPr>
          <w:rFonts w:eastAsia="Times New Roman" w:cs="Times New Roman"/>
          <w:bCs/>
          <w:szCs w:val="22"/>
        </w:rPr>
        <w:t xml:space="preserve"> use these special characters. </w:t>
      </w:r>
    </w:p>
    <w:p w14:paraId="39603545" w14:textId="77777777" w:rsidR="00136566" w:rsidRPr="007E0A54" w:rsidRDefault="00136566" w:rsidP="00136566">
      <w:pPr>
        <w:spacing w:after="0" w:line="240" w:lineRule="auto"/>
        <w:rPr>
          <w:rFonts w:eastAsia="Times New Roman" w:cs="Times New Roman"/>
          <w:b/>
          <w:szCs w:val="22"/>
        </w:rPr>
      </w:pPr>
      <w:r w:rsidRPr="007E0A54">
        <w:rPr>
          <w:rFonts w:eastAsia="Times New Roman" w:cs="Times New Roman"/>
          <w:b/>
          <w:szCs w:val="22"/>
        </w:rPr>
        <w:t>Valid Codes:</w:t>
      </w:r>
    </w:p>
    <w:tbl>
      <w:tblPr>
        <w:tblStyle w:val="TableGrid"/>
        <w:tblW w:w="0" w:type="auto"/>
        <w:tblInd w:w="-5" w:type="dxa"/>
        <w:tblLook w:val="04A0" w:firstRow="1" w:lastRow="0" w:firstColumn="1" w:lastColumn="0" w:noHBand="0" w:noVBand="1"/>
        <w:tblCaption w:val="Valid Values and Descriptions for UACODE"/>
        <w:tblDescription w:val="List of Valid Values and Descriptions for UACODE"/>
      </w:tblPr>
      <w:tblGrid>
        <w:gridCol w:w="2250"/>
        <w:gridCol w:w="6925"/>
      </w:tblGrid>
      <w:tr w:rsidR="004A11DE" w:rsidRPr="00BE7A21" w14:paraId="734E969C" w14:textId="77777777" w:rsidTr="003D2B81">
        <w:trPr>
          <w:tblHeader/>
        </w:trPr>
        <w:tc>
          <w:tcPr>
            <w:tcW w:w="2250" w:type="dxa"/>
          </w:tcPr>
          <w:p w14:paraId="3AE87C79" w14:textId="77777777" w:rsidR="004A11DE" w:rsidRPr="00BE7A21" w:rsidRDefault="004A11DE" w:rsidP="003D2B81">
            <w:pPr>
              <w:rPr>
                <w:b/>
              </w:rPr>
            </w:pPr>
            <w:r w:rsidRPr="00BE7A21">
              <w:rPr>
                <w:b/>
              </w:rPr>
              <w:t>Values</w:t>
            </w:r>
          </w:p>
        </w:tc>
        <w:tc>
          <w:tcPr>
            <w:tcW w:w="6925" w:type="dxa"/>
          </w:tcPr>
          <w:p w14:paraId="03FBF0B9" w14:textId="77777777" w:rsidR="004A11DE" w:rsidRPr="00BE7A21" w:rsidRDefault="004A11DE" w:rsidP="003D2B81">
            <w:pPr>
              <w:rPr>
                <w:b/>
              </w:rPr>
            </w:pPr>
            <w:r w:rsidRPr="00BE7A21">
              <w:rPr>
                <w:b/>
              </w:rPr>
              <w:t>Value Descriptions</w:t>
            </w:r>
          </w:p>
        </w:tc>
      </w:tr>
      <w:tr w:rsidR="004A11DE" w:rsidRPr="00BE7A21" w14:paraId="4E398277" w14:textId="77777777" w:rsidTr="003D2B81">
        <w:tc>
          <w:tcPr>
            <w:tcW w:w="2250" w:type="dxa"/>
          </w:tcPr>
          <w:p w14:paraId="28F4E1B9" w14:textId="77777777" w:rsidR="004A11DE" w:rsidRPr="00BE7A21" w:rsidRDefault="004A11DE" w:rsidP="003D2B81">
            <w:r w:rsidRPr="00BE7A21">
              <w:t>F!</w:t>
            </w:r>
          </w:p>
        </w:tc>
        <w:tc>
          <w:tcPr>
            <w:tcW w:w="6925" w:type="dxa"/>
          </w:tcPr>
          <w:p w14:paraId="55844435" w14:textId="77777777" w:rsidR="004A11DE" w:rsidRPr="00BE7A21" w:rsidRDefault="004A11DE" w:rsidP="003D2B81">
            <w:r w:rsidRPr="00BE7A21">
              <w:t>First Generation Student</w:t>
            </w:r>
          </w:p>
        </w:tc>
      </w:tr>
      <w:tr w:rsidR="004A11DE" w:rsidRPr="00BE7A21" w14:paraId="3DC99032" w14:textId="77777777" w:rsidTr="003D2B81">
        <w:tc>
          <w:tcPr>
            <w:tcW w:w="2250" w:type="dxa"/>
          </w:tcPr>
          <w:p w14:paraId="0F4EE793" w14:textId="77777777" w:rsidR="004A11DE" w:rsidRPr="00BE7A21" w:rsidRDefault="004A11DE" w:rsidP="003D2B81">
            <w:r w:rsidRPr="00BE7A21">
              <w:t>F$</w:t>
            </w:r>
          </w:p>
        </w:tc>
        <w:tc>
          <w:tcPr>
            <w:tcW w:w="6925" w:type="dxa"/>
          </w:tcPr>
          <w:p w14:paraId="6116ABCC" w14:textId="77777777" w:rsidR="004A11DE" w:rsidRPr="00BE7A21" w:rsidRDefault="004A11DE" w:rsidP="003D2B81">
            <w:r w:rsidRPr="00BE7A21">
              <w:t>Foster Care</w:t>
            </w:r>
          </w:p>
        </w:tc>
      </w:tr>
      <w:tr w:rsidR="004A11DE" w:rsidRPr="00BE7A21" w14:paraId="50D1B89D" w14:textId="77777777" w:rsidTr="003D2B81">
        <w:tc>
          <w:tcPr>
            <w:tcW w:w="2250" w:type="dxa"/>
          </w:tcPr>
          <w:p w14:paraId="78AD94E5" w14:textId="77777777" w:rsidR="004A11DE" w:rsidRPr="00BE7A21" w:rsidRDefault="004A11DE" w:rsidP="003D2B81">
            <w:r w:rsidRPr="00BE7A21">
              <w:t>B!</w:t>
            </w:r>
          </w:p>
        </w:tc>
        <w:tc>
          <w:tcPr>
            <w:tcW w:w="6925" w:type="dxa"/>
          </w:tcPr>
          <w:p w14:paraId="36360104" w14:textId="77777777" w:rsidR="004A11DE" w:rsidRPr="00BE7A21" w:rsidRDefault="004A11DE" w:rsidP="003D2B81">
            <w:r w:rsidRPr="00BE7A21">
              <w:t>BFET</w:t>
            </w:r>
          </w:p>
        </w:tc>
      </w:tr>
      <w:tr w:rsidR="004A11DE" w:rsidRPr="00BE7A21" w14:paraId="749EE4FD" w14:textId="77777777" w:rsidTr="003D2B81">
        <w:tc>
          <w:tcPr>
            <w:tcW w:w="2250" w:type="dxa"/>
          </w:tcPr>
          <w:p w14:paraId="18A447CA" w14:textId="77777777" w:rsidR="004A11DE" w:rsidRPr="00BE7A21" w:rsidRDefault="004A11DE" w:rsidP="003D2B81">
            <w:r w:rsidRPr="00BE7A21">
              <w:t>A+</w:t>
            </w:r>
          </w:p>
        </w:tc>
        <w:tc>
          <w:tcPr>
            <w:tcW w:w="6925" w:type="dxa"/>
          </w:tcPr>
          <w:p w14:paraId="7162C14F" w14:textId="77777777" w:rsidR="004A11DE" w:rsidRPr="00BE7A21" w:rsidRDefault="004A11DE" w:rsidP="003D2B81">
            <w:r w:rsidRPr="00BE7A21">
              <w:t>HEET</w:t>
            </w:r>
          </w:p>
        </w:tc>
      </w:tr>
      <w:tr w:rsidR="004A11DE" w:rsidRPr="00BE7A21" w14:paraId="16E9FEA3" w14:textId="77777777" w:rsidTr="003D2B81">
        <w:tc>
          <w:tcPr>
            <w:tcW w:w="2250" w:type="dxa"/>
          </w:tcPr>
          <w:p w14:paraId="0EC3B054" w14:textId="77777777" w:rsidR="004A11DE" w:rsidRPr="00BE7A21" w:rsidRDefault="004A11DE" w:rsidP="003D2B81">
            <w:r w:rsidRPr="00BE7A21">
              <w:t>V$</w:t>
            </w:r>
          </w:p>
        </w:tc>
        <w:tc>
          <w:tcPr>
            <w:tcW w:w="6925" w:type="dxa"/>
          </w:tcPr>
          <w:p w14:paraId="04504815" w14:textId="77777777" w:rsidR="004A11DE" w:rsidRPr="00BE7A21" w:rsidRDefault="004A11DE" w:rsidP="003D2B81">
            <w:r w:rsidRPr="00BE7A21">
              <w:t>Veteran</w:t>
            </w:r>
          </w:p>
        </w:tc>
      </w:tr>
      <w:tr w:rsidR="004A11DE" w:rsidRPr="00BE7A21" w14:paraId="5A07026F" w14:textId="77777777" w:rsidTr="003D2B81">
        <w:tc>
          <w:tcPr>
            <w:tcW w:w="2250" w:type="dxa"/>
          </w:tcPr>
          <w:p w14:paraId="29DA5EC0" w14:textId="77777777" w:rsidR="004A11DE" w:rsidRPr="00BE7A21" w:rsidRDefault="004A11DE" w:rsidP="003D2B81">
            <w:r w:rsidRPr="00BE7A21">
              <w:t>W!</w:t>
            </w:r>
          </w:p>
        </w:tc>
        <w:tc>
          <w:tcPr>
            <w:tcW w:w="6925" w:type="dxa"/>
          </w:tcPr>
          <w:p w14:paraId="3971B3AF" w14:textId="77777777" w:rsidR="004A11DE" w:rsidRPr="00BE7A21" w:rsidRDefault="004A11DE" w:rsidP="003D2B81">
            <w:r w:rsidRPr="00BE7A21">
              <w:t>Worker Retraining Stop Gap Employment (</w:t>
            </w:r>
            <w:proofErr w:type="spellStart"/>
            <w:r w:rsidRPr="00BE7A21">
              <w:t>work_attnd</w:t>
            </w:r>
            <w:proofErr w:type="spellEnd"/>
            <w:r w:rsidRPr="00BE7A21">
              <w:t xml:space="preserve"> 81 as of B452)</w:t>
            </w:r>
          </w:p>
        </w:tc>
      </w:tr>
      <w:tr w:rsidR="004A11DE" w:rsidRPr="00BE7A21" w14:paraId="42ED4EC9" w14:textId="77777777" w:rsidTr="003D2B81">
        <w:tc>
          <w:tcPr>
            <w:tcW w:w="2250" w:type="dxa"/>
          </w:tcPr>
          <w:p w14:paraId="59F54F90" w14:textId="77777777" w:rsidR="004A11DE" w:rsidRPr="00BE7A21" w:rsidRDefault="004A11DE" w:rsidP="003D2B81">
            <w:r w:rsidRPr="00BE7A21">
              <w:t>C&amp;</w:t>
            </w:r>
          </w:p>
        </w:tc>
        <w:tc>
          <w:tcPr>
            <w:tcW w:w="6925" w:type="dxa"/>
          </w:tcPr>
          <w:p w14:paraId="32FA2F17" w14:textId="77777777" w:rsidR="004A11DE" w:rsidRPr="00BE7A21" w:rsidRDefault="004A11DE" w:rsidP="003D2B81">
            <w:r w:rsidRPr="00BE7A21">
              <w:t>Competency Based Education</w:t>
            </w:r>
          </w:p>
        </w:tc>
      </w:tr>
      <w:tr w:rsidR="004A11DE" w:rsidRPr="00BE7A21" w14:paraId="131C8B2D" w14:textId="77777777" w:rsidTr="003D2B81">
        <w:tc>
          <w:tcPr>
            <w:tcW w:w="2250" w:type="dxa"/>
          </w:tcPr>
          <w:p w14:paraId="24F44F29" w14:textId="77777777" w:rsidR="004A11DE" w:rsidRPr="00BE7A21" w:rsidRDefault="004A11DE" w:rsidP="003D2B81">
            <w:r w:rsidRPr="00BE7A21">
              <w:t>R+</w:t>
            </w:r>
          </w:p>
        </w:tc>
        <w:tc>
          <w:tcPr>
            <w:tcW w:w="6925" w:type="dxa"/>
          </w:tcPr>
          <w:p w14:paraId="4B8D9F13" w14:textId="77777777" w:rsidR="004A11DE" w:rsidRPr="00BE7A21" w:rsidRDefault="004A11DE" w:rsidP="003D2B81">
            <w:r w:rsidRPr="00BE7A21">
              <w:t>RISE (Resources to Initiate Successful Employment) Treatment Group</w:t>
            </w:r>
          </w:p>
        </w:tc>
      </w:tr>
      <w:tr w:rsidR="004A11DE" w:rsidRPr="00BE7A21" w14:paraId="1493924E" w14:textId="77777777" w:rsidTr="003D2B81">
        <w:tc>
          <w:tcPr>
            <w:tcW w:w="2250" w:type="dxa"/>
          </w:tcPr>
          <w:p w14:paraId="4913E6B5" w14:textId="77777777" w:rsidR="004A11DE" w:rsidRPr="00BE7A21" w:rsidRDefault="004A11DE" w:rsidP="003D2B81">
            <w:r w:rsidRPr="00BE7A21">
              <w:t>M+</w:t>
            </w:r>
          </w:p>
        </w:tc>
        <w:tc>
          <w:tcPr>
            <w:tcW w:w="6925" w:type="dxa"/>
          </w:tcPr>
          <w:p w14:paraId="1B8691C9" w14:textId="77777777" w:rsidR="004A11DE" w:rsidRPr="00BE7A21" w:rsidRDefault="004A11DE" w:rsidP="003D2B81">
            <w:r w:rsidRPr="00BE7A21">
              <w:t>RISE Control Group</w:t>
            </w:r>
          </w:p>
        </w:tc>
      </w:tr>
      <w:tr w:rsidR="004A11DE" w:rsidRPr="00BE7A21" w14:paraId="3E2993FA" w14:textId="77777777" w:rsidTr="003D2B81">
        <w:tc>
          <w:tcPr>
            <w:tcW w:w="2250" w:type="dxa"/>
          </w:tcPr>
          <w:p w14:paraId="7C607C58" w14:textId="77777777" w:rsidR="004A11DE" w:rsidRPr="00BE7A21" w:rsidRDefault="004A11DE" w:rsidP="003D2B81">
            <w:r w:rsidRPr="00BE7A21">
              <w:lastRenderedPageBreak/>
              <w:t>M-</w:t>
            </w:r>
          </w:p>
        </w:tc>
        <w:tc>
          <w:tcPr>
            <w:tcW w:w="6925" w:type="dxa"/>
          </w:tcPr>
          <w:p w14:paraId="1C8F3D26" w14:textId="77777777" w:rsidR="004A11DE" w:rsidRPr="00BE7A21" w:rsidRDefault="004A11DE" w:rsidP="003D2B81">
            <w:r w:rsidRPr="00BE7A21">
              <w:t>RISE Non-study Group</w:t>
            </w:r>
          </w:p>
        </w:tc>
      </w:tr>
      <w:tr w:rsidR="004A11DE" w:rsidRPr="00BE7A21" w14:paraId="2425126B" w14:textId="77777777" w:rsidTr="003D2B81">
        <w:tc>
          <w:tcPr>
            <w:tcW w:w="2250" w:type="dxa"/>
          </w:tcPr>
          <w:p w14:paraId="5C1EA7FF" w14:textId="77777777" w:rsidR="004A11DE" w:rsidRPr="00BE7A21" w:rsidRDefault="004A11DE" w:rsidP="003D2B81">
            <w:r>
              <w:t>!1, !2, !3 or !4</w:t>
            </w:r>
          </w:p>
        </w:tc>
        <w:tc>
          <w:tcPr>
            <w:tcW w:w="6925" w:type="dxa"/>
          </w:tcPr>
          <w:p w14:paraId="1F1FDB19" w14:textId="77777777" w:rsidR="004A11DE" w:rsidRPr="00BE7A21" w:rsidRDefault="004A11DE" w:rsidP="003D2B81">
            <w:r w:rsidRPr="00BE7A21">
              <w:t>Pre-College M</w:t>
            </w:r>
            <w:r>
              <w:t xml:space="preserve">ath Starting Level 1 thru </w:t>
            </w:r>
            <w:proofErr w:type="gramStart"/>
            <w:r>
              <w:t>4;  4</w:t>
            </w:r>
            <w:proofErr w:type="gramEnd"/>
            <w:r>
              <w:t xml:space="preserve"> = highest level</w:t>
            </w:r>
          </w:p>
        </w:tc>
      </w:tr>
      <w:tr w:rsidR="004A11DE" w:rsidRPr="00BE7A21" w14:paraId="570D7904" w14:textId="77777777" w:rsidTr="003D2B81">
        <w:tc>
          <w:tcPr>
            <w:tcW w:w="2250" w:type="dxa"/>
          </w:tcPr>
          <w:p w14:paraId="3D405F86" w14:textId="77777777" w:rsidR="004A11DE" w:rsidRPr="00BE7A21" w:rsidRDefault="004A11DE" w:rsidP="003D2B81">
            <w:r>
              <w:t>+1, +2, +3 or +4</w:t>
            </w:r>
          </w:p>
        </w:tc>
        <w:tc>
          <w:tcPr>
            <w:tcW w:w="6925" w:type="dxa"/>
          </w:tcPr>
          <w:p w14:paraId="699D6A8C" w14:textId="77777777" w:rsidR="004A11DE" w:rsidRPr="00BE7A21" w:rsidRDefault="004A11DE" w:rsidP="003D2B81">
            <w:r w:rsidRPr="00BE7A21">
              <w:t>Pre-Coll</w:t>
            </w:r>
            <w:r>
              <w:t xml:space="preserve">ege English Starting Level 1 thru </w:t>
            </w:r>
            <w:proofErr w:type="gramStart"/>
            <w:r>
              <w:t>4;  4</w:t>
            </w:r>
            <w:proofErr w:type="gramEnd"/>
            <w:r>
              <w:t xml:space="preserve"> = highest level</w:t>
            </w:r>
          </w:p>
        </w:tc>
      </w:tr>
      <w:tr w:rsidR="004A11DE" w:rsidRPr="00BE7A21" w14:paraId="353C41F7" w14:textId="77777777" w:rsidTr="003D2B81">
        <w:tc>
          <w:tcPr>
            <w:tcW w:w="2250" w:type="dxa"/>
          </w:tcPr>
          <w:p w14:paraId="3AE86778" w14:textId="77777777" w:rsidR="004A11DE" w:rsidRPr="00BE7A21" w:rsidRDefault="004A11DE" w:rsidP="003D2B81">
            <w:r w:rsidRPr="00BE7A21">
              <w:t>A!</w:t>
            </w:r>
          </w:p>
        </w:tc>
        <w:tc>
          <w:tcPr>
            <w:tcW w:w="6925" w:type="dxa"/>
          </w:tcPr>
          <w:p w14:paraId="00D63858" w14:textId="77777777" w:rsidR="004A11DE" w:rsidRPr="00BE7A21" w:rsidRDefault="004A11DE" w:rsidP="003D2B81">
            <w:r w:rsidRPr="00BE7A21">
              <w:t>AIR Washington</w:t>
            </w:r>
          </w:p>
        </w:tc>
      </w:tr>
      <w:tr w:rsidR="004A11DE" w:rsidRPr="00BE7A21" w14:paraId="6669F294" w14:textId="77777777" w:rsidTr="003D2B81">
        <w:tc>
          <w:tcPr>
            <w:tcW w:w="2250" w:type="dxa"/>
          </w:tcPr>
          <w:p w14:paraId="63BB6AD5" w14:textId="77777777" w:rsidR="004A11DE" w:rsidRPr="00BE7A21" w:rsidRDefault="004A11DE" w:rsidP="003D2B81">
            <w:r w:rsidRPr="00BE7A21">
              <w:t>+C</w:t>
            </w:r>
          </w:p>
        </w:tc>
        <w:tc>
          <w:tcPr>
            <w:tcW w:w="6925" w:type="dxa"/>
          </w:tcPr>
          <w:p w14:paraId="27FE6B5F" w14:textId="77777777" w:rsidR="004A11DE" w:rsidRPr="00BE7A21" w:rsidRDefault="004A11DE" w:rsidP="003D2B81">
            <w:r w:rsidRPr="00BE7A21">
              <w:t>Student has given consent to use their SSN for employment matching</w:t>
            </w:r>
          </w:p>
        </w:tc>
      </w:tr>
      <w:tr w:rsidR="004A11DE" w:rsidRPr="00BE7A21" w14:paraId="1513BEDC" w14:textId="77777777" w:rsidTr="003D2B81">
        <w:tc>
          <w:tcPr>
            <w:tcW w:w="2250" w:type="dxa"/>
          </w:tcPr>
          <w:p w14:paraId="098BF428" w14:textId="77777777" w:rsidR="004A11DE" w:rsidRPr="00BE7A21" w:rsidRDefault="004A11DE" w:rsidP="003D2B81">
            <w:proofErr w:type="gramStart"/>
            <w:r w:rsidRPr="00BE7A21">
              <w:t>!C</w:t>
            </w:r>
            <w:proofErr w:type="gramEnd"/>
          </w:p>
        </w:tc>
        <w:tc>
          <w:tcPr>
            <w:tcW w:w="6925" w:type="dxa"/>
          </w:tcPr>
          <w:p w14:paraId="59225495" w14:textId="77777777" w:rsidR="004A11DE" w:rsidRPr="00BE7A21" w:rsidRDefault="004A11DE" w:rsidP="003D2B81">
            <w:r w:rsidRPr="00BE7A21">
              <w:t>Student has not given consent to use their SSN for employment matching</w:t>
            </w:r>
          </w:p>
        </w:tc>
      </w:tr>
      <w:tr w:rsidR="004A11DE" w:rsidRPr="00BE7A21" w14:paraId="29475852" w14:textId="77777777" w:rsidTr="003D2B81">
        <w:tc>
          <w:tcPr>
            <w:tcW w:w="2250" w:type="dxa"/>
          </w:tcPr>
          <w:p w14:paraId="318DB286" w14:textId="77777777" w:rsidR="004A11DE" w:rsidRPr="00BE7A21" w:rsidRDefault="004A11DE" w:rsidP="003D2B81">
            <w:r w:rsidRPr="00BE7A21">
              <w:t>P&amp;</w:t>
            </w:r>
          </w:p>
        </w:tc>
        <w:tc>
          <w:tcPr>
            <w:tcW w:w="6925" w:type="dxa"/>
          </w:tcPr>
          <w:p w14:paraId="240685CA" w14:textId="77777777" w:rsidR="004A11DE" w:rsidRPr="00BE7A21" w:rsidRDefault="004A11DE" w:rsidP="003D2B81">
            <w:r w:rsidRPr="00BE7A21">
              <w:t>Student parents using campus childcare center</w:t>
            </w:r>
          </w:p>
        </w:tc>
      </w:tr>
      <w:tr w:rsidR="004A11DE" w:rsidRPr="00BE7A21" w14:paraId="03220409" w14:textId="77777777" w:rsidTr="003D2B81">
        <w:tc>
          <w:tcPr>
            <w:tcW w:w="2250" w:type="dxa"/>
          </w:tcPr>
          <w:p w14:paraId="311415A3" w14:textId="77777777" w:rsidR="004A11DE" w:rsidRPr="00BE7A21" w:rsidRDefault="004A11DE" w:rsidP="003D2B81">
            <w:r w:rsidRPr="00BE7A21">
              <w:t>M!</w:t>
            </w:r>
          </w:p>
        </w:tc>
        <w:tc>
          <w:tcPr>
            <w:tcW w:w="6925" w:type="dxa"/>
          </w:tcPr>
          <w:p w14:paraId="6A8ECB81" w14:textId="77777777" w:rsidR="004A11DE" w:rsidRPr="00BE7A21" w:rsidRDefault="004A11DE" w:rsidP="003D2B81">
            <w:r w:rsidRPr="00BE7A21">
              <w:t>MESA student</w:t>
            </w:r>
          </w:p>
        </w:tc>
      </w:tr>
      <w:tr w:rsidR="004A11DE" w:rsidRPr="00BE7A21" w14:paraId="19BCF38C" w14:textId="77777777" w:rsidTr="003D2B81">
        <w:tc>
          <w:tcPr>
            <w:tcW w:w="2250" w:type="dxa"/>
          </w:tcPr>
          <w:p w14:paraId="4B017D86" w14:textId="77777777" w:rsidR="004A11DE" w:rsidRPr="00BE7A21" w:rsidRDefault="004A11DE" w:rsidP="003D2B81">
            <w:r w:rsidRPr="00BE7A21">
              <w:t>T!</w:t>
            </w:r>
          </w:p>
        </w:tc>
        <w:tc>
          <w:tcPr>
            <w:tcW w:w="6925" w:type="dxa"/>
          </w:tcPr>
          <w:p w14:paraId="133956A0" w14:textId="77777777" w:rsidR="004A11DE" w:rsidRPr="00BE7A21" w:rsidRDefault="004A11DE" w:rsidP="003D2B81">
            <w:r w:rsidRPr="00BE7A21">
              <w:t>ITT Tech transfer student</w:t>
            </w:r>
          </w:p>
        </w:tc>
      </w:tr>
      <w:tr w:rsidR="004A11DE" w:rsidRPr="00BE7A21" w14:paraId="34755B1A" w14:textId="77777777" w:rsidTr="003D2B81">
        <w:tc>
          <w:tcPr>
            <w:tcW w:w="2250" w:type="dxa"/>
          </w:tcPr>
          <w:p w14:paraId="00D7F6EA" w14:textId="77777777" w:rsidR="004A11DE" w:rsidRPr="00BE7A21" w:rsidRDefault="004A11DE" w:rsidP="003D2B81">
            <w:r w:rsidRPr="00BE7A21">
              <w:t>S+</w:t>
            </w:r>
          </w:p>
        </w:tc>
        <w:tc>
          <w:tcPr>
            <w:tcW w:w="6925" w:type="dxa"/>
          </w:tcPr>
          <w:p w14:paraId="78281332" w14:textId="77777777" w:rsidR="004A11DE" w:rsidRPr="00BE7A21" w:rsidRDefault="004A11DE" w:rsidP="003D2B81">
            <w:r w:rsidRPr="00BE7A21">
              <w:t xml:space="preserve">Student has been solicited to submit their SSN or ITIN for the 1098T </w:t>
            </w:r>
          </w:p>
        </w:tc>
      </w:tr>
      <w:tr w:rsidR="004A11DE" w:rsidRPr="00BE7A21" w14:paraId="1AA86DD2" w14:textId="77777777" w:rsidTr="003D2B81">
        <w:tc>
          <w:tcPr>
            <w:tcW w:w="2250" w:type="dxa"/>
          </w:tcPr>
          <w:p w14:paraId="1534D614" w14:textId="77777777" w:rsidR="004A11DE" w:rsidRPr="00BE7A21" w:rsidRDefault="004A11DE" w:rsidP="003D2B81">
            <w:r w:rsidRPr="00BE7A21">
              <w:t>E!</w:t>
            </w:r>
          </w:p>
        </w:tc>
        <w:tc>
          <w:tcPr>
            <w:tcW w:w="6925" w:type="dxa"/>
          </w:tcPr>
          <w:p w14:paraId="27058ABE" w14:textId="77777777" w:rsidR="004A11DE" w:rsidRPr="00BE7A21" w:rsidRDefault="004A11DE" w:rsidP="003D2B81">
            <w:r w:rsidRPr="00BE7A21">
              <w:t>Early Achievers Grant</w:t>
            </w:r>
            <w:r>
              <w:t xml:space="preserve"> Coding - </w:t>
            </w:r>
            <w:r>
              <w:rPr>
                <w:rFonts w:eastAsia="Times New Roman" w:cs="Times New Roman"/>
                <w:color w:val="000000"/>
                <w:szCs w:val="22"/>
              </w:rPr>
              <w:t>Student working at a childcare center</w:t>
            </w:r>
          </w:p>
        </w:tc>
      </w:tr>
      <w:tr w:rsidR="004A11DE" w:rsidRPr="00BE7A21" w14:paraId="6EE5B8DB" w14:textId="77777777" w:rsidTr="003D2B81">
        <w:tc>
          <w:tcPr>
            <w:tcW w:w="2250" w:type="dxa"/>
          </w:tcPr>
          <w:p w14:paraId="4A89E01D" w14:textId="77777777" w:rsidR="004A11DE" w:rsidRPr="00BE7A21" w:rsidRDefault="004A11DE" w:rsidP="003D2B81">
            <w:r>
              <w:t>E&amp;</w:t>
            </w:r>
          </w:p>
        </w:tc>
        <w:tc>
          <w:tcPr>
            <w:tcW w:w="6925" w:type="dxa"/>
          </w:tcPr>
          <w:p w14:paraId="266795AC" w14:textId="77777777" w:rsidR="004A11DE" w:rsidRPr="00BE7A21" w:rsidRDefault="004A11DE" w:rsidP="003D2B81">
            <w:r w:rsidRPr="00BE7A21">
              <w:t>Early Achievers Grant</w:t>
            </w:r>
            <w:r>
              <w:t xml:space="preserve"> Coding - </w:t>
            </w:r>
            <w:r>
              <w:rPr>
                <w:rFonts w:eastAsia="Times New Roman" w:cs="Times New Roman"/>
                <w:color w:val="000000"/>
                <w:szCs w:val="22"/>
              </w:rPr>
              <w:t>Student working at a family home childcare business</w:t>
            </w:r>
          </w:p>
        </w:tc>
      </w:tr>
      <w:tr w:rsidR="004A11DE" w:rsidRPr="00BE7A21" w14:paraId="466F5341" w14:textId="77777777" w:rsidTr="003D2B81">
        <w:tc>
          <w:tcPr>
            <w:tcW w:w="2250" w:type="dxa"/>
          </w:tcPr>
          <w:p w14:paraId="7DF18D6F" w14:textId="77777777" w:rsidR="004A11DE" w:rsidRPr="00BE7A21" w:rsidRDefault="004A11DE" w:rsidP="003D2B81">
            <w:r>
              <w:t>E+</w:t>
            </w:r>
          </w:p>
        </w:tc>
        <w:tc>
          <w:tcPr>
            <w:tcW w:w="6925" w:type="dxa"/>
          </w:tcPr>
          <w:p w14:paraId="36CBE079" w14:textId="08F6A812" w:rsidR="004A11DE" w:rsidRPr="00BE7A21" w:rsidRDefault="004A11DE" w:rsidP="003D2B81">
            <w:r w:rsidRPr="00BE7A21">
              <w:t>Early Achievers Grant</w:t>
            </w:r>
            <w:r>
              <w:t xml:space="preserve"> Coding - </w:t>
            </w:r>
            <w:r>
              <w:rPr>
                <w:rFonts w:eastAsia="Times New Roman" w:cs="Times New Roman"/>
                <w:color w:val="000000"/>
                <w:szCs w:val="22"/>
              </w:rPr>
              <w:t>Student working at an ECEAP program</w:t>
            </w:r>
          </w:p>
        </w:tc>
      </w:tr>
      <w:tr w:rsidR="00E14E2B" w:rsidRPr="00BE7A21" w14:paraId="44962AA2" w14:textId="77777777" w:rsidTr="003D2B81">
        <w:tc>
          <w:tcPr>
            <w:tcW w:w="2250" w:type="dxa"/>
          </w:tcPr>
          <w:p w14:paraId="5B981E51" w14:textId="05D1830C" w:rsidR="00E14E2B" w:rsidRDefault="00E14E2B" w:rsidP="003D2B81">
            <w:r>
              <w:t>E-</w:t>
            </w:r>
          </w:p>
        </w:tc>
        <w:tc>
          <w:tcPr>
            <w:tcW w:w="6925" w:type="dxa"/>
          </w:tcPr>
          <w:p w14:paraId="75CFEBCE" w14:textId="37BF91F3" w:rsidR="00E14E2B" w:rsidRPr="00BE7A21" w:rsidRDefault="00E14E2B" w:rsidP="003D2B81">
            <w:r>
              <w:t>Early Achievers Grant Coding - Student working at Head Start program</w:t>
            </w:r>
          </w:p>
        </w:tc>
      </w:tr>
      <w:tr w:rsidR="00EE45C6" w:rsidRPr="00BE7A21" w14:paraId="151C3F5B" w14:textId="77777777" w:rsidTr="003D2B81">
        <w:tc>
          <w:tcPr>
            <w:tcW w:w="2250" w:type="dxa"/>
          </w:tcPr>
          <w:p w14:paraId="56A3E2CD" w14:textId="6F0A4828" w:rsidR="00EE45C6" w:rsidRDefault="00EE45C6" w:rsidP="003D2B81">
            <w:r>
              <w:t>C$</w:t>
            </w:r>
          </w:p>
        </w:tc>
        <w:tc>
          <w:tcPr>
            <w:tcW w:w="6925" w:type="dxa"/>
          </w:tcPr>
          <w:p w14:paraId="6840B2E7" w14:textId="1DE6E477" w:rsidR="00EE45C6" w:rsidRPr="00BE7A21" w:rsidRDefault="00EE45C6" w:rsidP="003D2B81">
            <w:r>
              <w:t>Ability to Benefit Coding – Student eligible using 6-credit/equivalent</w:t>
            </w:r>
          </w:p>
        </w:tc>
      </w:tr>
      <w:tr w:rsidR="00EE45C6" w:rsidRPr="00BE7A21" w14:paraId="7AD6E9A6" w14:textId="77777777" w:rsidTr="003D2B81">
        <w:tc>
          <w:tcPr>
            <w:tcW w:w="2250" w:type="dxa"/>
          </w:tcPr>
          <w:p w14:paraId="3BBF347C" w14:textId="3DB671CF" w:rsidR="00EE45C6" w:rsidRDefault="00EE45C6" w:rsidP="003D2B81">
            <w:r>
              <w:t>S$</w:t>
            </w:r>
          </w:p>
        </w:tc>
        <w:tc>
          <w:tcPr>
            <w:tcW w:w="6925" w:type="dxa"/>
          </w:tcPr>
          <w:p w14:paraId="314D3AD6" w14:textId="366B8D27" w:rsidR="00EE45C6" w:rsidRPr="00BE7A21" w:rsidRDefault="00EE45C6" w:rsidP="003D2B81">
            <w:r>
              <w:t xml:space="preserve">Ability to Benefit Coding – Student eligible using state </w:t>
            </w:r>
            <w:r w:rsidR="009941EC">
              <w:t>option</w:t>
            </w:r>
          </w:p>
        </w:tc>
      </w:tr>
      <w:tr w:rsidR="00EE45C6" w:rsidRPr="00BE7A21" w14:paraId="6EA29ED5" w14:textId="77777777" w:rsidTr="003D2B81">
        <w:tc>
          <w:tcPr>
            <w:tcW w:w="2250" w:type="dxa"/>
          </w:tcPr>
          <w:p w14:paraId="43004193" w14:textId="5095B804" w:rsidR="00EE45C6" w:rsidRDefault="00EE45C6" w:rsidP="003D2B81">
            <w:r>
              <w:t>T$</w:t>
            </w:r>
          </w:p>
        </w:tc>
        <w:tc>
          <w:tcPr>
            <w:tcW w:w="6925" w:type="dxa"/>
          </w:tcPr>
          <w:p w14:paraId="7BE08030" w14:textId="1C54A569" w:rsidR="00EE45C6" w:rsidRPr="00BE7A21" w:rsidRDefault="00EE45C6" w:rsidP="003D2B81">
            <w:r>
              <w:t>Ability to Benefit Coding – Student eligible using a test</w:t>
            </w:r>
          </w:p>
        </w:tc>
      </w:tr>
      <w:tr w:rsidR="00C826C5" w:rsidRPr="00BE7A21" w14:paraId="17179F6C" w14:textId="77777777" w:rsidTr="003D2B81">
        <w:tc>
          <w:tcPr>
            <w:tcW w:w="2250" w:type="dxa"/>
          </w:tcPr>
          <w:p w14:paraId="5A4D4C19" w14:textId="31D57EB5" w:rsidR="00C826C5" w:rsidRDefault="00C826C5" w:rsidP="003D2B81">
            <w:r>
              <w:t>H!</w:t>
            </w:r>
          </w:p>
        </w:tc>
        <w:tc>
          <w:tcPr>
            <w:tcW w:w="6925" w:type="dxa"/>
          </w:tcPr>
          <w:p w14:paraId="626D530A" w14:textId="7FEA621E" w:rsidR="00C826C5" w:rsidRDefault="00C826C5" w:rsidP="003D2B81">
            <w:r>
              <w:t>Supporting Students Experiencing Homelessness</w:t>
            </w:r>
          </w:p>
        </w:tc>
      </w:tr>
      <w:tr w:rsidR="00C826C5" w:rsidRPr="00BE7A21" w14:paraId="5AD9786C" w14:textId="77777777" w:rsidTr="003D2B81">
        <w:tc>
          <w:tcPr>
            <w:tcW w:w="2250" w:type="dxa"/>
          </w:tcPr>
          <w:p w14:paraId="07D9A9B6" w14:textId="2884390C" w:rsidR="00C826C5" w:rsidRDefault="00C826C5" w:rsidP="003D2B81">
            <w:r>
              <w:t>S!</w:t>
            </w:r>
          </w:p>
        </w:tc>
        <w:tc>
          <w:tcPr>
            <w:tcW w:w="6925" w:type="dxa"/>
          </w:tcPr>
          <w:p w14:paraId="44506257" w14:textId="523BE612" w:rsidR="00C826C5" w:rsidRDefault="00C826C5" w:rsidP="003D2B81">
            <w:r>
              <w:t>Student Emergency Assistance Grant</w:t>
            </w:r>
          </w:p>
        </w:tc>
      </w:tr>
    </w:tbl>
    <w:p w14:paraId="37D9C186" w14:textId="77777777" w:rsidR="00EB45F4" w:rsidRDefault="00EB45F4" w:rsidP="008879EF">
      <w:pPr>
        <w:rPr>
          <w:sz w:val="24"/>
          <w:szCs w:val="24"/>
        </w:rPr>
      </w:pPr>
    </w:p>
    <w:p w14:paraId="37E21483" w14:textId="77777777" w:rsidR="00EB45F4" w:rsidRPr="006D28D6" w:rsidRDefault="00EB45F4" w:rsidP="008879EF">
      <w:pPr>
        <w:rPr>
          <w:sz w:val="24"/>
          <w:szCs w:val="24"/>
        </w:rPr>
        <w:sectPr w:rsidR="00EB45F4" w:rsidRPr="006D28D6" w:rsidSect="006130A3">
          <w:footerReference w:type="default" r:id="rId42"/>
          <w:pgSz w:w="12240" w:h="15840"/>
          <w:pgMar w:top="1440" w:right="1440" w:bottom="1440" w:left="1620" w:header="720" w:footer="720" w:gutter="0"/>
          <w:cols w:space="720"/>
          <w:titlePg/>
          <w:docGrid w:linePitch="360"/>
        </w:sectPr>
      </w:pPr>
    </w:p>
    <w:p w14:paraId="7739AF77" w14:textId="77777777" w:rsidR="00653375" w:rsidRPr="00305A26" w:rsidRDefault="00653375" w:rsidP="00653375">
      <w:pPr>
        <w:pStyle w:val="Body"/>
        <w:spacing w:before="1440" w:after="0"/>
      </w:pPr>
      <w:r w:rsidRPr="00305A26">
        <w:rPr>
          <w:noProof/>
        </w:rPr>
        <w:lastRenderedPageBreak/>
        <w:drawing>
          <wp:inline distT="0" distB="0" distL="0" distR="0" wp14:anchorId="13522743" wp14:editId="51B8F088">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7B0D6C2D" w14:textId="77777777" w:rsidR="00653375" w:rsidRPr="00305A26" w:rsidRDefault="00653375" w:rsidP="00653375">
      <w:pPr>
        <w:spacing w:before="2160"/>
        <w:jc w:val="center"/>
      </w:pPr>
      <w:r w:rsidRPr="00305A26">
        <w:rPr>
          <w:noProof/>
        </w:rPr>
        <w:drawing>
          <wp:inline distT="0" distB="0" distL="0" distR="0" wp14:anchorId="3EF07E47" wp14:editId="2B2940B6">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4CFBF59B" w14:textId="77777777" w:rsidR="00653375" w:rsidRPr="00305A26" w:rsidRDefault="00653375" w:rsidP="00653375">
      <w:pPr>
        <w:pStyle w:val="Body"/>
        <w:jc w:val="center"/>
      </w:pPr>
      <w:r>
        <w:t>Content is licensed under a Creative Commons Attribution 4.0 International License, unless noted otherwise.</w:t>
      </w:r>
    </w:p>
    <w:p w14:paraId="790A0D80" w14:textId="77777777" w:rsidR="007D603F" w:rsidRPr="006D28D6" w:rsidRDefault="00653375" w:rsidP="00653375">
      <w:pPr>
        <w:pStyle w:val="Body"/>
        <w:jc w:val="center"/>
      </w:pPr>
      <w:r>
        <w:t xml:space="preserve">Washington State </w:t>
      </w:r>
      <w:r w:rsidRPr="00305A26">
        <w:t>Board for Community and Technical Colleges</w:t>
      </w:r>
    </w:p>
    <w:sectPr w:rsidR="007D603F" w:rsidRPr="006D28D6" w:rsidSect="00763BE3">
      <w:headerReference w:type="default" r:id="rId45"/>
      <w:footerReference w:type="default" r:id="rId46"/>
      <w:head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1E6D" w14:textId="77777777" w:rsidR="00A63A60" w:rsidRDefault="00A63A60" w:rsidP="005503C0">
      <w:r>
        <w:separator/>
      </w:r>
    </w:p>
  </w:endnote>
  <w:endnote w:type="continuationSeparator" w:id="0">
    <w:p w14:paraId="24D4372B" w14:textId="77777777" w:rsidR="00A63A60" w:rsidRDefault="00A63A60"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A84" w14:textId="77777777" w:rsidR="00A63A60" w:rsidRDefault="00A63A60" w:rsidP="00C132B7">
    <w:pPr>
      <w:pStyle w:val="Footer"/>
      <w:rPr>
        <w:noProof/>
      </w:rPr>
    </w:pPr>
    <w:r>
      <w:rPr>
        <w:noProof/>
      </w:rPr>
      <mc:AlternateContent>
        <mc:Choice Requires="wps">
          <w:drawing>
            <wp:inline distT="0" distB="0" distL="0" distR="0" wp14:anchorId="608E2A5B" wp14:editId="48FBCF4F">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39CCB0"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89161146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w:t>
        </w:r>
        <w:r w:rsidRPr="0063604F">
          <w:rPr>
            <w:noProof/>
          </w:rPr>
          <w:fldChar w:fldCharType="end"/>
        </w:r>
        <w:r>
          <w:rPr>
            <w:noProof/>
          </w:rPr>
          <w:tab/>
        </w:r>
        <w:r w:rsidRPr="0063604F">
          <w:t>Washington State Board for Communit</w:t>
        </w:r>
        <w:r>
          <w:t>y and Technical Colleges</w:t>
        </w:r>
      </w:sdtContent>
    </w:sdt>
  </w:p>
  <w:p w14:paraId="0BC27B53" w14:textId="77777777" w:rsidR="00A63A60" w:rsidRDefault="00A63A60" w:rsidP="00C132B7">
    <w:pPr>
      <w:pStyle w:val="Footer"/>
    </w:pPr>
    <w:r>
      <w:rPr>
        <w:noProof/>
      </w:rPr>
      <w:t>DATA DICTIONARY  //  Revised January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0F7D" w14:textId="290A989E" w:rsidR="00A63A60" w:rsidRDefault="00A63A60" w:rsidP="00C132B7">
    <w:pPr>
      <w:pStyle w:val="Footer"/>
      <w:rPr>
        <w:noProof/>
      </w:rPr>
    </w:pPr>
    <w:r w:rsidRPr="0063604F">
      <w:t xml:space="preserve">Page </w:t>
    </w:r>
    <w:sdt>
      <w:sdtPr>
        <w:id w:val="-1695985590"/>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8</w:t>
        </w:r>
        <w:r w:rsidRPr="0063604F">
          <w:rPr>
            <w:noProof/>
          </w:rPr>
          <w:fldChar w:fldCharType="end"/>
        </w:r>
        <w:r>
          <w:rPr>
            <w:noProof/>
          </w:rPr>
          <w:tab/>
        </w:r>
        <w:r w:rsidRPr="0063604F">
          <w:t>Washington State Board for Communit</w:t>
        </w:r>
        <w:r>
          <w:t>y and Technical Colleges</w:t>
        </w:r>
      </w:sdtContent>
    </w:sdt>
  </w:p>
  <w:p w14:paraId="7BA2EE7E" w14:textId="365FD286" w:rsidR="00A63A60" w:rsidRPr="00CD2018" w:rsidRDefault="00A63A60" w:rsidP="00C132B7">
    <w:pPr>
      <w:pStyle w:val="Footer"/>
    </w:pPr>
    <w:r>
      <w:rPr>
        <w:noProof/>
      </w:rPr>
      <w:t xml:space="preserve">SBCTC Student and Course Coding Manual  //  Revised </w:t>
    </w:r>
    <w:r w:rsidR="006E4FC2">
      <w:rPr>
        <w:noProof/>
      </w:rPr>
      <w:t>January</w:t>
    </w:r>
    <w:r>
      <w:rPr>
        <w:noProof/>
      </w:rPr>
      <w:t xml:space="preserve"> 202</w:t>
    </w:r>
    <w:r w:rsidR="006E4FC2">
      <w:rPr>
        <w:noProof/>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AA8E" w14:textId="7E8E3B6B" w:rsidR="00A63A60" w:rsidRDefault="00A63A60" w:rsidP="00C132B7">
    <w:pPr>
      <w:pStyle w:val="Footer"/>
      <w:rPr>
        <w:noProof/>
      </w:rPr>
    </w:pPr>
    <w:r>
      <w:rPr>
        <w:noProof/>
      </w:rPr>
      <mc:AlternateContent>
        <mc:Choice Requires="wps">
          <w:drawing>
            <wp:inline distT="0" distB="0" distL="0" distR="0" wp14:anchorId="7F4CD2E7" wp14:editId="4143D384">
              <wp:extent cx="5852160" cy="0"/>
              <wp:effectExtent l="0" t="0" r="0" b="0"/>
              <wp:docPr id="11" name="Straight Connector 11"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5AEF13" id="Straight Connector 11"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" strokecolor="#a5a5a5 [2092]" strokeweight=".5pt">
              <v:stroke joinstyle="miter"/>
              <w10:anchorlock/>
            </v:line>
          </w:pict>
        </mc:Fallback>
      </mc:AlternateContent>
    </w:r>
    <w:r w:rsidRPr="0063604F">
      <w:t xml:space="preserve">Page </w:t>
    </w:r>
    <w:sdt>
      <w:sdtPr>
        <w:id w:val="1740524408"/>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7</w:t>
        </w:r>
        <w:r w:rsidRPr="0063604F">
          <w:rPr>
            <w:noProof/>
          </w:rPr>
          <w:fldChar w:fldCharType="end"/>
        </w:r>
        <w:r>
          <w:rPr>
            <w:noProof/>
          </w:rPr>
          <w:tab/>
        </w:r>
        <w:r w:rsidRPr="0063604F">
          <w:t>Washington State Board for Communit</w:t>
        </w:r>
        <w:r>
          <w:t>y and Technical Colleges</w:t>
        </w:r>
      </w:sdtContent>
    </w:sdt>
  </w:p>
  <w:p w14:paraId="427FBBF0" w14:textId="4B66D2C0" w:rsidR="00A63A60" w:rsidRDefault="00A63A60" w:rsidP="00C132B7">
    <w:pPr>
      <w:pStyle w:val="Footer"/>
    </w:pPr>
    <w:r>
      <w:rPr>
        <w:noProof/>
      </w:rPr>
      <w:t xml:space="preserve">SBCTC Student and Course Coding Manual  //  Revised </w:t>
    </w:r>
    <w:r w:rsidR="00F675F9">
      <w:rPr>
        <w:noProof/>
      </w:rPr>
      <w:t>January</w:t>
    </w:r>
    <w:r>
      <w:rPr>
        <w:noProof/>
      </w:rPr>
      <w:t xml:space="preserve"> 202</w:t>
    </w:r>
    <w:r w:rsidR="00F675F9">
      <w:rPr>
        <w:noProof/>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83FC" w14:textId="1060B35D" w:rsidR="00A63A60" w:rsidRDefault="00A63A60" w:rsidP="00C132B7">
    <w:pPr>
      <w:pStyle w:val="Footer"/>
      <w:rPr>
        <w:noProof/>
      </w:rPr>
    </w:pPr>
    <w:r>
      <w:rPr>
        <w:noProof/>
      </w:rPr>
      <mc:AlternateContent>
        <mc:Choice Requires="wps">
          <w:drawing>
            <wp:inline distT="0" distB="0" distL="0" distR="0" wp14:anchorId="025B6509" wp14:editId="073FBE20">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ysClr val="window" lastClr="FFFFFF">
                            <a:lumMod val="65000"/>
                          </a:sysClr>
                        </a:solidFill>
                        <a:prstDash val="solid"/>
                        <a:miter lim="800000"/>
                      </a:ln>
                      <a:effectLst/>
                    </wps:spPr>
                    <wps:bodyPr/>
                  </wps:wsp>
                </a:graphicData>
              </a:graphic>
            </wp:inline>
          </w:drawing>
        </mc:Choice>
        <mc:Fallback>
          <w:pict>
            <v:line w14:anchorId="6A625157"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" strokecolor="#a6a6a6" strokeweight=".5pt">
              <v:stroke joinstyle="miter"/>
              <w10:anchorlock/>
            </v:line>
          </w:pict>
        </mc:Fallback>
      </mc:AlternateContent>
    </w:r>
    <w:r w:rsidRPr="00C132B7">
      <w:t xml:space="preserve"> </w:t>
    </w:r>
    <w:r w:rsidRPr="0063604F">
      <w:t xml:space="preserve">Page </w:t>
    </w:r>
    <w:sdt>
      <w:sdtPr>
        <w:id w:val="202613029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21</w:t>
        </w:r>
        <w:r w:rsidRPr="0063604F">
          <w:rPr>
            <w:noProof/>
          </w:rPr>
          <w:fldChar w:fldCharType="end"/>
        </w:r>
        <w:r>
          <w:rPr>
            <w:noProof/>
          </w:rPr>
          <w:tab/>
        </w:r>
        <w:r w:rsidRPr="0063604F">
          <w:t>Washington State Board for Communit</w:t>
        </w:r>
        <w:r>
          <w:t>y and Technical Colleges</w:t>
        </w:r>
      </w:sdtContent>
    </w:sdt>
  </w:p>
  <w:p w14:paraId="36242FC5" w14:textId="456C6126" w:rsidR="00A63A60" w:rsidRDefault="00A63A60" w:rsidP="00C132B7">
    <w:pPr>
      <w:pStyle w:val="Footer"/>
    </w:pPr>
    <w:r>
      <w:rPr>
        <w:noProof/>
      </w:rPr>
      <w:t xml:space="preserve">SBCTC Student and Course Coding Manual  //  Revised </w:t>
    </w:r>
    <w:r w:rsidR="006E4FC2">
      <w:rPr>
        <w:noProof/>
      </w:rPr>
      <w:t>January</w:t>
    </w:r>
    <w:r>
      <w:rPr>
        <w:noProof/>
      </w:rPr>
      <w:t xml:space="preserve"> 202</w:t>
    </w:r>
    <w:r w:rsidR="006E4FC2">
      <w:rPr>
        <w:noProof/>
      </w:rPr>
      <w:t>4</w:t>
    </w:r>
  </w:p>
  <w:p w14:paraId="254974CE" w14:textId="77777777" w:rsidR="00A63A60" w:rsidRDefault="00A63A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7A3A" w14:textId="77777777" w:rsidR="00A63A60" w:rsidRPr="006D28D6" w:rsidRDefault="00A63A60" w:rsidP="00C132B7">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6AD9" w14:textId="77777777" w:rsidR="00A63A60" w:rsidRDefault="00A63A60" w:rsidP="005503C0">
      <w:r>
        <w:separator/>
      </w:r>
    </w:p>
  </w:footnote>
  <w:footnote w:type="continuationSeparator" w:id="0">
    <w:p w14:paraId="27E19FEF" w14:textId="77777777" w:rsidR="00A63A60" w:rsidRDefault="00A63A60"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87CD" w14:textId="77777777" w:rsidR="00A63A60" w:rsidRDefault="00A6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9A14" w14:textId="77777777" w:rsidR="00A63A60" w:rsidRDefault="00A63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3C7E" w14:textId="77777777" w:rsidR="00A63A60" w:rsidRDefault="00A63A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FDF"/>
    <w:multiLevelType w:val="hybridMultilevel"/>
    <w:tmpl w:val="93DE2F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5D0E"/>
    <w:multiLevelType w:val="hybridMultilevel"/>
    <w:tmpl w:val="C842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0922"/>
    <w:multiLevelType w:val="multilevel"/>
    <w:tmpl w:val="FB86F262"/>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15:restartNumberingAfterBreak="0">
    <w:nsid w:val="09814893"/>
    <w:multiLevelType w:val="hybridMultilevel"/>
    <w:tmpl w:val="D1EA9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031A0"/>
    <w:multiLevelType w:val="hybridMultilevel"/>
    <w:tmpl w:val="5C708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B7B20"/>
    <w:multiLevelType w:val="hybridMultilevel"/>
    <w:tmpl w:val="35043FF8"/>
    <w:lvl w:ilvl="0" w:tplc="7CEE30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D3328"/>
    <w:multiLevelType w:val="hybridMultilevel"/>
    <w:tmpl w:val="6C383E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2A1EB7"/>
    <w:multiLevelType w:val="hybridMultilevel"/>
    <w:tmpl w:val="2C6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056D1"/>
    <w:multiLevelType w:val="hybridMultilevel"/>
    <w:tmpl w:val="E8A46FAA"/>
    <w:lvl w:ilvl="0" w:tplc="4A46F75A">
      <w:start w:val="1"/>
      <w:numFmt w:val="decimal"/>
      <w:lvlText w:val="%1."/>
      <w:lvlJc w:val="left"/>
      <w:pPr>
        <w:ind w:left="6120" w:hanging="360"/>
      </w:pPr>
      <w:rPr>
        <w:i w:val="0"/>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 w15:restartNumberingAfterBreak="0">
    <w:nsid w:val="1463562C"/>
    <w:multiLevelType w:val="multilevel"/>
    <w:tmpl w:val="09D445F4"/>
    <w:lvl w:ilvl="0">
      <w:start w:val="1"/>
      <w:numFmt w:val="decimal"/>
      <w:lvlText w:val="%1)"/>
      <w:lvlJc w:val="left"/>
      <w:pPr>
        <w:tabs>
          <w:tab w:val="num" w:pos="630"/>
        </w:tabs>
        <w:ind w:left="630" w:hanging="360"/>
      </w:pPr>
      <w:rPr>
        <w:rFonts w:ascii="Cambria" w:eastAsia="Times New Roman" w:hAnsi="Cambria" w:cs="Times New Roman"/>
        <w:sz w:val="20"/>
      </w:r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o"/>
      <w:lvlJc w:val="left"/>
      <w:pPr>
        <w:tabs>
          <w:tab w:val="num" w:pos="2790"/>
        </w:tabs>
        <w:ind w:left="2790" w:hanging="360"/>
      </w:pPr>
      <w:rPr>
        <w:rFonts w:ascii="Courier New" w:hAnsi="Courier New" w:cs="Courier New" w:hint="default"/>
        <w:sz w:val="20"/>
      </w:rPr>
    </w:lvl>
    <w:lvl w:ilvl="4">
      <w:start w:val="1"/>
      <w:numFmt w:val="bullet"/>
      <w:lvlText w:val=""/>
      <w:lvlJc w:val="left"/>
      <w:pPr>
        <w:tabs>
          <w:tab w:val="num" w:pos="3510"/>
        </w:tabs>
        <w:ind w:left="3510" w:hanging="360"/>
      </w:pPr>
      <w:rPr>
        <w:rFonts w:ascii="Wingdings" w:hAnsi="Wingdings" w:hint="default"/>
        <w:sz w:val="20"/>
      </w:rPr>
    </w:lvl>
    <w:lvl w:ilvl="5">
      <w:start w:val="1"/>
      <w:numFmt w:val="bullet"/>
      <w:lvlText w:val=""/>
      <w:lvlJc w:val="left"/>
      <w:pPr>
        <w:tabs>
          <w:tab w:val="num" w:pos="4230"/>
        </w:tabs>
        <w:ind w:left="4230" w:hanging="360"/>
      </w:pPr>
      <w:rPr>
        <w:rFonts w:ascii="Wingdings" w:hAnsi="Wingdings" w:hint="default"/>
        <w:sz w:val="20"/>
      </w:rPr>
    </w:lvl>
    <w:lvl w:ilvl="6">
      <w:start w:val="1"/>
      <w:numFmt w:val="bullet"/>
      <w:lvlText w:val=""/>
      <w:lvlJc w:val="left"/>
      <w:pPr>
        <w:tabs>
          <w:tab w:val="num" w:pos="4950"/>
        </w:tabs>
        <w:ind w:left="4950" w:hanging="360"/>
      </w:pPr>
      <w:rPr>
        <w:rFonts w:ascii="Wingdings" w:hAnsi="Wingdings" w:hint="default"/>
        <w:sz w:val="20"/>
      </w:rPr>
    </w:lvl>
    <w:lvl w:ilvl="7">
      <w:start w:val="1"/>
      <w:numFmt w:val="bullet"/>
      <w:lvlText w:val=""/>
      <w:lvlJc w:val="left"/>
      <w:pPr>
        <w:tabs>
          <w:tab w:val="num" w:pos="5670"/>
        </w:tabs>
        <w:ind w:left="5670" w:hanging="360"/>
      </w:pPr>
      <w:rPr>
        <w:rFonts w:ascii="Wingdings" w:hAnsi="Wingdings" w:hint="default"/>
        <w:sz w:val="20"/>
      </w:rPr>
    </w:lvl>
    <w:lvl w:ilvl="8">
      <w:start w:val="1"/>
      <w:numFmt w:val="bullet"/>
      <w:lvlText w:val=""/>
      <w:lvlJc w:val="left"/>
      <w:pPr>
        <w:tabs>
          <w:tab w:val="num" w:pos="6390"/>
        </w:tabs>
        <w:ind w:left="6390" w:hanging="360"/>
      </w:pPr>
      <w:rPr>
        <w:rFonts w:ascii="Wingdings" w:hAnsi="Wingdings" w:hint="default"/>
        <w:sz w:val="20"/>
      </w:rPr>
    </w:lvl>
  </w:abstractNum>
  <w:abstractNum w:abstractNumId="10" w15:restartNumberingAfterBreak="0">
    <w:nsid w:val="152E2E51"/>
    <w:multiLevelType w:val="hybridMultilevel"/>
    <w:tmpl w:val="3630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0098E"/>
    <w:multiLevelType w:val="hybridMultilevel"/>
    <w:tmpl w:val="69A2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978D9"/>
    <w:multiLevelType w:val="multilevel"/>
    <w:tmpl w:val="E3C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86AAB"/>
    <w:multiLevelType w:val="hybridMultilevel"/>
    <w:tmpl w:val="01DEEA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8C152CE"/>
    <w:multiLevelType w:val="hybridMultilevel"/>
    <w:tmpl w:val="E0EEA9F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472005"/>
    <w:multiLevelType w:val="hybridMultilevel"/>
    <w:tmpl w:val="526A1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897E12"/>
    <w:multiLevelType w:val="hybridMultilevel"/>
    <w:tmpl w:val="AC34C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215536"/>
    <w:multiLevelType w:val="hybridMultilevel"/>
    <w:tmpl w:val="5F907B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C4B1631"/>
    <w:multiLevelType w:val="hybridMultilevel"/>
    <w:tmpl w:val="2D4C36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385A8B"/>
    <w:multiLevelType w:val="hybridMultilevel"/>
    <w:tmpl w:val="925E97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0C4283A"/>
    <w:multiLevelType w:val="multilevel"/>
    <w:tmpl w:val="76FC1148"/>
    <w:numStyleLink w:val="Bulletlist"/>
  </w:abstractNum>
  <w:abstractNum w:abstractNumId="22"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D3E45"/>
    <w:multiLevelType w:val="hybridMultilevel"/>
    <w:tmpl w:val="EBF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C26DD"/>
    <w:multiLevelType w:val="hybridMultilevel"/>
    <w:tmpl w:val="AA88A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0353E4"/>
    <w:multiLevelType w:val="hybridMultilevel"/>
    <w:tmpl w:val="B83EA89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E2032B4"/>
    <w:multiLevelType w:val="hybridMultilevel"/>
    <w:tmpl w:val="27EE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5642F"/>
    <w:multiLevelType w:val="multilevel"/>
    <w:tmpl w:val="75AE2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29" w15:restartNumberingAfterBreak="0">
    <w:nsid w:val="34013B80"/>
    <w:multiLevelType w:val="multilevel"/>
    <w:tmpl w:val="ACE6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EE34E7"/>
    <w:multiLevelType w:val="multilevel"/>
    <w:tmpl w:val="842606D0"/>
    <w:numStyleLink w:val="Style2"/>
  </w:abstractNum>
  <w:abstractNum w:abstractNumId="31" w15:restartNumberingAfterBreak="0">
    <w:nsid w:val="39037901"/>
    <w:multiLevelType w:val="hybridMultilevel"/>
    <w:tmpl w:val="DA9E9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93B2C"/>
    <w:multiLevelType w:val="hybridMultilevel"/>
    <w:tmpl w:val="68C257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2380FEF"/>
    <w:multiLevelType w:val="multilevel"/>
    <w:tmpl w:val="DCE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4C6983"/>
    <w:multiLevelType w:val="hybridMultilevel"/>
    <w:tmpl w:val="C842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756A16"/>
    <w:multiLevelType w:val="hybridMultilevel"/>
    <w:tmpl w:val="328C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46B66"/>
    <w:multiLevelType w:val="multilevel"/>
    <w:tmpl w:val="D402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031C22"/>
    <w:multiLevelType w:val="hybridMultilevel"/>
    <w:tmpl w:val="0AD29C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ED0EB6"/>
    <w:multiLevelType w:val="hybridMultilevel"/>
    <w:tmpl w:val="7678481E"/>
    <w:lvl w:ilvl="0" w:tplc="3300167A">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FD247A"/>
    <w:multiLevelType w:val="multilevel"/>
    <w:tmpl w:val="0A743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417A57"/>
    <w:multiLevelType w:val="hybridMultilevel"/>
    <w:tmpl w:val="257C6678"/>
    <w:lvl w:ilvl="0" w:tplc="0409000B">
      <w:start w:val="1"/>
      <w:numFmt w:val="bullet"/>
      <w:lvlText w:val=""/>
      <w:lvlJc w:val="left"/>
      <w:pPr>
        <w:ind w:left="768" w:hanging="360"/>
      </w:pPr>
      <w:rPr>
        <w:rFonts w:ascii="Wingdings" w:hAnsi="Wingdings" w:hint="default"/>
      </w:rPr>
    </w:lvl>
    <w:lvl w:ilvl="1" w:tplc="04090001">
      <w:start w:val="1"/>
      <w:numFmt w:val="bullet"/>
      <w:lvlText w:val=""/>
      <w:lvlJc w:val="left"/>
      <w:pPr>
        <w:ind w:left="1488" w:hanging="360"/>
      </w:pPr>
      <w:rPr>
        <w:rFonts w:ascii="Symbol" w:hAnsi="Symbol" w:hint="default"/>
      </w:rPr>
    </w:lvl>
    <w:lvl w:ilvl="2" w:tplc="04090005">
      <w:start w:val="1"/>
      <w:numFmt w:val="bullet"/>
      <w:lvlText w:val=""/>
      <w:lvlJc w:val="left"/>
      <w:pPr>
        <w:ind w:left="2208" w:hanging="360"/>
      </w:pPr>
      <w:rPr>
        <w:rFonts w:ascii="Wingdings" w:hAnsi="Wingdings" w:hint="default"/>
      </w:rPr>
    </w:lvl>
    <w:lvl w:ilvl="3" w:tplc="6BC86FE8">
      <w:numFmt w:val="bullet"/>
      <w:lvlText w:val=""/>
      <w:lvlJc w:val="left"/>
      <w:pPr>
        <w:ind w:left="2928" w:hanging="360"/>
      </w:pPr>
      <w:rPr>
        <w:rFonts w:ascii="Wingdings" w:eastAsiaTheme="minorHAnsi" w:hAnsi="Wingdings" w:cs="Wingdings"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54ED4C7D"/>
    <w:multiLevelType w:val="multilevel"/>
    <w:tmpl w:val="55E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BA122B"/>
    <w:multiLevelType w:val="hybridMultilevel"/>
    <w:tmpl w:val="74E62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2BD40AD"/>
    <w:multiLevelType w:val="hybridMultilevel"/>
    <w:tmpl w:val="6BF88C58"/>
    <w:lvl w:ilvl="0" w:tplc="04090001">
      <w:start w:val="1"/>
      <w:numFmt w:val="bullet"/>
      <w:lvlText w:val=""/>
      <w:lvlJc w:val="left"/>
      <w:pPr>
        <w:ind w:left="720" w:hanging="360"/>
      </w:pPr>
      <w:rPr>
        <w:rFonts w:ascii="Symbol" w:hAnsi="Symbol" w:hint="default"/>
      </w:rPr>
    </w:lvl>
    <w:lvl w:ilvl="1" w:tplc="71ECFD78">
      <w:numFmt w:val="bullet"/>
      <w:lvlText w:val="•"/>
      <w:lvlJc w:val="left"/>
      <w:pPr>
        <w:ind w:left="1440" w:hanging="360"/>
      </w:pPr>
      <w:rPr>
        <w:rFonts w:ascii="Franklin Gothic Book" w:eastAsiaTheme="minorHAnsi" w:hAnsi="Franklin Gothic Boo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C4515"/>
    <w:multiLevelType w:val="hybridMultilevel"/>
    <w:tmpl w:val="CB423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7E61F3"/>
    <w:multiLevelType w:val="multilevel"/>
    <w:tmpl w:val="F00A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AB0314"/>
    <w:multiLevelType w:val="hybridMultilevel"/>
    <w:tmpl w:val="6B26F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23C2E"/>
    <w:multiLevelType w:val="hybridMultilevel"/>
    <w:tmpl w:val="C30C3E1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122E48"/>
    <w:multiLevelType w:val="hybridMultilevel"/>
    <w:tmpl w:val="9A5C304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A6000D5"/>
    <w:multiLevelType w:val="hybridMultilevel"/>
    <w:tmpl w:val="2DFC8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7933E5"/>
    <w:multiLevelType w:val="hybridMultilevel"/>
    <w:tmpl w:val="1D887122"/>
    <w:lvl w:ilvl="0" w:tplc="580E71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BCD4713"/>
    <w:multiLevelType w:val="hybridMultilevel"/>
    <w:tmpl w:val="F26242D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C477788"/>
    <w:multiLevelType w:val="hybridMultilevel"/>
    <w:tmpl w:val="C98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0B6E8E"/>
    <w:multiLevelType w:val="multilevel"/>
    <w:tmpl w:val="272A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C82F67"/>
    <w:multiLevelType w:val="hybridMultilevel"/>
    <w:tmpl w:val="82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DFA38CD"/>
    <w:multiLevelType w:val="hybridMultilevel"/>
    <w:tmpl w:val="8EA48AB0"/>
    <w:lvl w:ilvl="0" w:tplc="1BB66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5308BF"/>
    <w:multiLevelType w:val="hybridMultilevel"/>
    <w:tmpl w:val="93DE2F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30"/>
  </w:num>
  <w:num w:numId="4">
    <w:abstractNumId w:val="19"/>
  </w:num>
  <w:num w:numId="5">
    <w:abstractNumId w:val="22"/>
  </w:num>
  <w:num w:numId="6">
    <w:abstractNumId w:val="21"/>
  </w:num>
  <w:num w:numId="7">
    <w:abstractNumId w:val="17"/>
  </w:num>
  <w:num w:numId="8">
    <w:abstractNumId w:val="47"/>
  </w:num>
  <w:num w:numId="9">
    <w:abstractNumId w:val="8"/>
  </w:num>
  <w:num w:numId="10">
    <w:abstractNumId w:val="39"/>
  </w:num>
  <w:num w:numId="11">
    <w:abstractNumId w:val="25"/>
  </w:num>
  <w:num w:numId="12">
    <w:abstractNumId w:val="10"/>
  </w:num>
  <w:num w:numId="13">
    <w:abstractNumId w:val="51"/>
  </w:num>
  <w:num w:numId="14">
    <w:abstractNumId w:val="49"/>
  </w:num>
  <w:num w:numId="15">
    <w:abstractNumId w:val="11"/>
  </w:num>
  <w:num w:numId="16">
    <w:abstractNumId w:val="20"/>
  </w:num>
  <w:num w:numId="17">
    <w:abstractNumId w:val="52"/>
  </w:num>
  <w:num w:numId="18">
    <w:abstractNumId w:val="13"/>
  </w:num>
  <w:num w:numId="19">
    <w:abstractNumId w:val="0"/>
  </w:num>
  <w:num w:numId="20">
    <w:abstractNumId w:val="35"/>
  </w:num>
  <w:num w:numId="21">
    <w:abstractNumId w:val="4"/>
  </w:num>
  <w:num w:numId="22">
    <w:abstractNumId w:val="5"/>
  </w:num>
  <w:num w:numId="23">
    <w:abstractNumId w:val="56"/>
  </w:num>
  <w:num w:numId="24">
    <w:abstractNumId w:val="45"/>
  </w:num>
  <w:num w:numId="25">
    <w:abstractNumId w:val="50"/>
  </w:num>
  <w:num w:numId="26">
    <w:abstractNumId w:val="31"/>
  </w:num>
  <w:num w:numId="27">
    <w:abstractNumId w:val="1"/>
  </w:num>
  <w:num w:numId="28">
    <w:abstractNumId w:val="57"/>
  </w:num>
  <w:num w:numId="29">
    <w:abstractNumId w:val="9"/>
  </w:num>
  <w:num w:numId="30">
    <w:abstractNumId w:val="7"/>
  </w:num>
  <w:num w:numId="31">
    <w:abstractNumId w:val="48"/>
  </w:num>
  <w:num w:numId="32">
    <w:abstractNumId w:val="44"/>
  </w:num>
  <w:num w:numId="33">
    <w:abstractNumId w:val="53"/>
  </w:num>
  <w:num w:numId="34">
    <w:abstractNumId w:val="15"/>
  </w:num>
  <w:num w:numId="35">
    <w:abstractNumId w:val="38"/>
  </w:num>
  <w:num w:numId="36">
    <w:abstractNumId w:val="6"/>
  </w:num>
  <w:num w:numId="37">
    <w:abstractNumId w:val="32"/>
  </w:num>
  <w:num w:numId="38">
    <w:abstractNumId w:val="2"/>
  </w:num>
  <w:num w:numId="39">
    <w:abstractNumId w:val="27"/>
  </w:num>
  <w:num w:numId="40">
    <w:abstractNumId w:val="12"/>
  </w:num>
  <w:num w:numId="41">
    <w:abstractNumId w:val="40"/>
  </w:num>
  <w:num w:numId="42">
    <w:abstractNumId w:val="29"/>
  </w:num>
  <w:num w:numId="43">
    <w:abstractNumId w:val="46"/>
  </w:num>
  <w:num w:numId="44">
    <w:abstractNumId w:val="42"/>
  </w:num>
  <w:num w:numId="45">
    <w:abstractNumId w:val="37"/>
  </w:num>
  <w:num w:numId="46">
    <w:abstractNumId w:val="54"/>
  </w:num>
  <w:num w:numId="47">
    <w:abstractNumId w:val="34"/>
  </w:num>
  <w:num w:numId="48">
    <w:abstractNumId w:val="43"/>
  </w:num>
  <w:num w:numId="49">
    <w:abstractNumId w:val="55"/>
  </w:num>
  <w:num w:numId="50">
    <w:abstractNumId w:val="24"/>
  </w:num>
  <w:num w:numId="51">
    <w:abstractNumId w:val="41"/>
  </w:num>
  <w:num w:numId="52">
    <w:abstractNumId w:val="36"/>
  </w:num>
  <w:num w:numId="53">
    <w:abstractNumId w:val="23"/>
  </w:num>
  <w:num w:numId="54">
    <w:abstractNumId w:val="16"/>
  </w:num>
  <w:num w:numId="55">
    <w:abstractNumId w:val="18"/>
  </w:num>
  <w:num w:numId="56">
    <w:abstractNumId w:val="26"/>
  </w:num>
  <w:num w:numId="57">
    <w:abstractNumId w:val="14"/>
  </w:num>
  <w:num w:numId="58">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LockTheme/>
  <w:styleLockQFSet/>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F6"/>
    <w:rsid w:val="0000036A"/>
    <w:rsid w:val="00005939"/>
    <w:rsid w:val="00014CAC"/>
    <w:rsid w:val="0001596D"/>
    <w:rsid w:val="000159F6"/>
    <w:rsid w:val="000220E4"/>
    <w:rsid w:val="000320B2"/>
    <w:rsid w:val="000325AC"/>
    <w:rsid w:val="000370B0"/>
    <w:rsid w:val="000448AF"/>
    <w:rsid w:val="00046F26"/>
    <w:rsid w:val="000568D1"/>
    <w:rsid w:val="000574D4"/>
    <w:rsid w:val="0006451F"/>
    <w:rsid w:val="000647D3"/>
    <w:rsid w:val="00065391"/>
    <w:rsid w:val="00073884"/>
    <w:rsid w:val="0008621A"/>
    <w:rsid w:val="000A0996"/>
    <w:rsid w:val="000A23F2"/>
    <w:rsid w:val="000A4A8A"/>
    <w:rsid w:val="000A4FA3"/>
    <w:rsid w:val="000B1955"/>
    <w:rsid w:val="000B2F61"/>
    <w:rsid w:val="000C0506"/>
    <w:rsid w:val="000C1E91"/>
    <w:rsid w:val="000C4410"/>
    <w:rsid w:val="000C64E4"/>
    <w:rsid w:val="000C67DD"/>
    <w:rsid w:val="000D5F6C"/>
    <w:rsid w:val="000E0C23"/>
    <w:rsid w:val="000E445D"/>
    <w:rsid w:val="000F24DA"/>
    <w:rsid w:val="000F48C4"/>
    <w:rsid w:val="001059D5"/>
    <w:rsid w:val="001060D8"/>
    <w:rsid w:val="00110EA1"/>
    <w:rsid w:val="0012204D"/>
    <w:rsid w:val="00127219"/>
    <w:rsid w:val="00131277"/>
    <w:rsid w:val="00133B0C"/>
    <w:rsid w:val="00136566"/>
    <w:rsid w:val="001436AA"/>
    <w:rsid w:val="00155045"/>
    <w:rsid w:val="0015514C"/>
    <w:rsid w:val="001661FC"/>
    <w:rsid w:val="00166400"/>
    <w:rsid w:val="00167DB7"/>
    <w:rsid w:val="00182EC1"/>
    <w:rsid w:val="001872B0"/>
    <w:rsid w:val="00191FA6"/>
    <w:rsid w:val="00197A27"/>
    <w:rsid w:val="001A739B"/>
    <w:rsid w:val="001B2A7D"/>
    <w:rsid w:val="001B39FC"/>
    <w:rsid w:val="001C18CC"/>
    <w:rsid w:val="001C250B"/>
    <w:rsid w:val="001C6518"/>
    <w:rsid w:val="001E1564"/>
    <w:rsid w:val="001F2BEA"/>
    <w:rsid w:val="001F4AE7"/>
    <w:rsid w:val="0020157B"/>
    <w:rsid w:val="00203973"/>
    <w:rsid w:val="00210EF6"/>
    <w:rsid w:val="00213194"/>
    <w:rsid w:val="00213D28"/>
    <w:rsid w:val="00214230"/>
    <w:rsid w:val="00217140"/>
    <w:rsid w:val="002305C2"/>
    <w:rsid w:val="00243968"/>
    <w:rsid w:val="00245D8A"/>
    <w:rsid w:val="0024784D"/>
    <w:rsid w:val="0025097A"/>
    <w:rsid w:val="00267A25"/>
    <w:rsid w:val="00281D3F"/>
    <w:rsid w:val="00286BA2"/>
    <w:rsid w:val="00287A11"/>
    <w:rsid w:val="002A6491"/>
    <w:rsid w:val="002A658E"/>
    <w:rsid w:val="002B017C"/>
    <w:rsid w:val="002B0DD3"/>
    <w:rsid w:val="002B27E7"/>
    <w:rsid w:val="002B5017"/>
    <w:rsid w:val="002B58EB"/>
    <w:rsid w:val="002C1221"/>
    <w:rsid w:val="002C6915"/>
    <w:rsid w:val="002C7D42"/>
    <w:rsid w:val="002D0A6D"/>
    <w:rsid w:val="002D275A"/>
    <w:rsid w:val="002D645B"/>
    <w:rsid w:val="002D7660"/>
    <w:rsid w:val="002E06FC"/>
    <w:rsid w:val="002E175F"/>
    <w:rsid w:val="002E7026"/>
    <w:rsid w:val="002E7FEA"/>
    <w:rsid w:val="002F04E3"/>
    <w:rsid w:val="002F08D4"/>
    <w:rsid w:val="002F1825"/>
    <w:rsid w:val="002F6AAD"/>
    <w:rsid w:val="00301CC8"/>
    <w:rsid w:val="00304150"/>
    <w:rsid w:val="00305405"/>
    <w:rsid w:val="00306405"/>
    <w:rsid w:val="003107E4"/>
    <w:rsid w:val="003125BD"/>
    <w:rsid w:val="00312751"/>
    <w:rsid w:val="0031579F"/>
    <w:rsid w:val="00317DFE"/>
    <w:rsid w:val="003265BA"/>
    <w:rsid w:val="00333248"/>
    <w:rsid w:val="0033358F"/>
    <w:rsid w:val="00336A19"/>
    <w:rsid w:val="00340F3D"/>
    <w:rsid w:val="00341ECD"/>
    <w:rsid w:val="00344B5F"/>
    <w:rsid w:val="00346B76"/>
    <w:rsid w:val="00351F57"/>
    <w:rsid w:val="00352547"/>
    <w:rsid w:val="003525DD"/>
    <w:rsid w:val="0035409F"/>
    <w:rsid w:val="003626B6"/>
    <w:rsid w:val="00362E83"/>
    <w:rsid w:val="00364338"/>
    <w:rsid w:val="00370805"/>
    <w:rsid w:val="00370A5E"/>
    <w:rsid w:val="0037628C"/>
    <w:rsid w:val="0037714F"/>
    <w:rsid w:val="00380DEC"/>
    <w:rsid w:val="0038162C"/>
    <w:rsid w:val="0038643E"/>
    <w:rsid w:val="00391F12"/>
    <w:rsid w:val="00392851"/>
    <w:rsid w:val="0039568F"/>
    <w:rsid w:val="00396760"/>
    <w:rsid w:val="00396B40"/>
    <w:rsid w:val="003975C0"/>
    <w:rsid w:val="003A33C5"/>
    <w:rsid w:val="003A3805"/>
    <w:rsid w:val="003B2472"/>
    <w:rsid w:val="003B3EA6"/>
    <w:rsid w:val="003B59D5"/>
    <w:rsid w:val="003C1FF9"/>
    <w:rsid w:val="003C2433"/>
    <w:rsid w:val="003D2B81"/>
    <w:rsid w:val="003D2C87"/>
    <w:rsid w:val="003D36E6"/>
    <w:rsid w:val="003D4281"/>
    <w:rsid w:val="003E2F3F"/>
    <w:rsid w:val="003E46B5"/>
    <w:rsid w:val="003E57D4"/>
    <w:rsid w:val="004060FC"/>
    <w:rsid w:val="004218A9"/>
    <w:rsid w:val="004250E9"/>
    <w:rsid w:val="004310C9"/>
    <w:rsid w:val="00431D83"/>
    <w:rsid w:val="0044376C"/>
    <w:rsid w:val="00444984"/>
    <w:rsid w:val="00444E39"/>
    <w:rsid w:val="004545C9"/>
    <w:rsid w:val="004613C3"/>
    <w:rsid w:val="00471F32"/>
    <w:rsid w:val="004763B5"/>
    <w:rsid w:val="00480E10"/>
    <w:rsid w:val="00483C0E"/>
    <w:rsid w:val="00490D42"/>
    <w:rsid w:val="00492F1D"/>
    <w:rsid w:val="004970C5"/>
    <w:rsid w:val="004A0797"/>
    <w:rsid w:val="004A11DE"/>
    <w:rsid w:val="004A4235"/>
    <w:rsid w:val="004A49F6"/>
    <w:rsid w:val="004A772C"/>
    <w:rsid w:val="004B5C3A"/>
    <w:rsid w:val="004C03EB"/>
    <w:rsid w:val="004C2813"/>
    <w:rsid w:val="004C5232"/>
    <w:rsid w:val="004C6527"/>
    <w:rsid w:val="004D0268"/>
    <w:rsid w:val="004D085D"/>
    <w:rsid w:val="004E58B5"/>
    <w:rsid w:val="004E5BE6"/>
    <w:rsid w:val="004F2ED6"/>
    <w:rsid w:val="004F3BAA"/>
    <w:rsid w:val="004F3F2F"/>
    <w:rsid w:val="004F513C"/>
    <w:rsid w:val="005002FC"/>
    <w:rsid w:val="0050197A"/>
    <w:rsid w:val="00501CAC"/>
    <w:rsid w:val="0050300A"/>
    <w:rsid w:val="005068D4"/>
    <w:rsid w:val="00507C9A"/>
    <w:rsid w:val="00536D8C"/>
    <w:rsid w:val="0053758F"/>
    <w:rsid w:val="00542C16"/>
    <w:rsid w:val="00543B37"/>
    <w:rsid w:val="0054623E"/>
    <w:rsid w:val="005503C0"/>
    <w:rsid w:val="00565093"/>
    <w:rsid w:val="005679AA"/>
    <w:rsid w:val="00571B91"/>
    <w:rsid w:val="0057353B"/>
    <w:rsid w:val="005735DB"/>
    <w:rsid w:val="00574C19"/>
    <w:rsid w:val="00576287"/>
    <w:rsid w:val="00580BF5"/>
    <w:rsid w:val="005825E0"/>
    <w:rsid w:val="00583125"/>
    <w:rsid w:val="00584401"/>
    <w:rsid w:val="0058469E"/>
    <w:rsid w:val="0058751C"/>
    <w:rsid w:val="005A677E"/>
    <w:rsid w:val="005C5F77"/>
    <w:rsid w:val="005E4005"/>
    <w:rsid w:val="005F33F1"/>
    <w:rsid w:val="005F5DFA"/>
    <w:rsid w:val="005F66E5"/>
    <w:rsid w:val="0060436A"/>
    <w:rsid w:val="00604579"/>
    <w:rsid w:val="00606600"/>
    <w:rsid w:val="006069B1"/>
    <w:rsid w:val="00612A12"/>
    <w:rsid w:val="006130A3"/>
    <w:rsid w:val="00622E8D"/>
    <w:rsid w:val="00623CC2"/>
    <w:rsid w:val="006257D2"/>
    <w:rsid w:val="00626AE9"/>
    <w:rsid w:val="006329B4"/>
    <w:rsid w:val="00632BA7"/>
    <w:rsid w:val="0063604F"/>
    <w:rsid w:val="00641A63"/>
    <w:rsid w:val="00642FDB"/>
    <w:rsid w:val="00645672"/>
    <w:rsid w:val="006520EB"/>
    <w:rsid w:val="00652BEC"/>
    <w:rsid w:val="00653375"/>
    <w:rsid w:val="00662252"/>
    <w:rsid w:val="006745AC"/>
    <w:rsid w:val="006745E6"/>
    <w:rsid w:val="00677AAC"/>
    <w:rsid w:val="00681523"/>
    <w:rsid w:val="00684448"/>
    <w:rsid w:val="006926DC"/>
    <w:rsid w:val="00697FAA"/>
    <w:rsid w:val="006A027B"/>
    <w:rsid w:val="006A37A4"/>
    <w:rsid w:val="006A7157"/>
    <w:rsid w:val="006B1D8C"/>
    <w:rsid w:val="006B2158"/>
    <w:rsid w:val="006C2AC2"/>
    <w:rsid w:val="006C7070"/>
    <w:rsid w:val="006D0A20"/>
    <w:rsid w:val="006D12EF"/>
    <w:rsid w:val="006D2767"/>
    <w:rsid w:val="006D28D6"/>
    <w:rsid w:val="006E04B5"/>
    <w:rsid w:val="006E0C8A"/>
    <w:rsid w:val="006E4FC2"/>
    <w:rsid w:val="006E683C"/>
    <w:rsid w:val="006F0FAB"/>
    <w:rsid w:val="0072229E"/>
    <w:rsid w:val="007225A0"/>
    <w:rsid w:val="00723F04"/>
    <w:rsid w:val="007259FD"/>
    <w:rsid w:val="00726A2F"/>
    <w:rsid w:val="0073126B"/>
    <w:rsid w:val="00732AD1"/>
    <w:rsid w:val="00742A74"/>
    <w:rsid w:val="0074310F"/>
    <w:rsid w:val="00745480"/>
    <w:rsid w:val="0075218D"/>
    <w:rsid w:val="00752E12"/>
    <w:rsid w:val="00753248"/>
    <w:rsid w:val="007557B1"/>
    <w:rsid w:val="00763BE3"/>
    <w:rsid w:val="00765898"/>
    <w:rsid w:val="007710A3"/>
    <w:rsid w:val="00774AAB"/>
    <w:rsid w:val="00792825"/>
    <w:rsid w:val="00792D2D"/>
    <w:rsid w:val="007A1F9A"/>
    <w:rsid w:val="007A5D97"/>
    <w:rsid w:val="007A75F4"/>
    <w:rsid w:val="007B0158"/>
    <w:rsid w:val="007B5C44"/>
    <w:rsid w:val="007C0FF8"/>
    <w:rsid w:val="007C5E58"/>
    <w:rsid w:val="007C72A4"/>
    <w:rsid w:val="007D1A8B"/>
    <w:rsid w:val="007D603F"/>
    <w:rsid w:val="007D78B4"/>
    <w:rsid w:val="007E0A54"/>
    <w:rsid w:val="007E27A7"/>
    <w:rsid w:val="007E5BF2"/>
    <w:rsid w:val="007E6021"/>
    <w:rsid w:val="007F198E"/>
    <w:rsid w:val="007F1CE1"/>
    <w:rsid w:val="007F5FF7"/>
    <w:rsid w:val="00803AB7"/>
    <w:rsid w:val="0080496E"/>
    <w:rsid w:val="00806ED2"/>
    <w:rsid w:val="00810B5D"/>
    <w:rsid w:val="00816369"/>
    <w:rsid w:val="008255CD"/>
    <w:rsid w:val="008303CF"/>
    <w:rsid w:val="00831441"/>
    <w:rsid w:val="008368DC"/>
    <w:rsid w:val="00841D85"/>
    <w:rsid w:val="00844A5A"/>
    <w:rsid w:val="00844CF5"/>
    <w:rsid w:val="008566C3"/>
    <w:rsid w:val="00861E66"/>
    <w:rsid w:val="0086561A"/>
    <w:rsid w:val="00865AD8"/>
    <w:rsid w:val="00866B85"/>
    <w:rsid w:val="008702F7"/>
    <w:rsid w:val="00875156"/>
    <w:rsid w:val="00882875"/>
    <w:rsid w:val="00885089"/>
    <w:rsid w:val="008879EF"/>
    <w:rsid w:val="008930A8"/>
    <w:rsid w:val="00894C70"/>
    <w:rsid w:val="0089621E"/>
    <w:rsid w:val="008A159D"/>
    <w:rsid w:val="008A19F6"/>
    <w:rsid w:val="008A3A41"/>
    <w:rsid w:val="008B5155"/>
    <w:rsid w:val="008B5607"/>
    <w:rsid w:val="008C3F91"/>
    <w:rsid w:val="008D58E3"/>
    <w:rsid w:val="008E31DB"/>
    <w:rsid w:val="008E5882"/>
    <w:rsid w:val="008E63C5"/>
    <w:rsid w:val="008E6A81"/>
    <w:rsid w:val="008F23E1"/>
    <w:rsid w:val="00902661"/>
    <w:rsid w:val="00911C6E"/>
    <w:rsid w:val="00920D63"/>
    <w:rsid w:val="00922ACF"/>
    <w:rsid w:val="00926FBD"/>
    <w:rsid w:val="00932E61"/>
    <w:rsid w:val="0093521C"/>
    <w:rsid w:val="0093775E"/>
    <w:rsid w:val="0094035D"/>
    <w:rsid w:val="00951CF3"/>
    <w:rsid w:val="00952049"/>
    <w:rsid w:val="009524FB"/>
    <w:rsid w:val="00961801"/>
    <w:rsid w:val="00961B89"/>
    <w:rsid w:val="00965796"/>
    <w:rsid w:val="00967B67"/>
    <w:rsid w:val="00973A20"/>
    <w:rsid w:val="00982B3C"/>
    <w:rsid w:val="00984476"/>
    <w:rsid w:val="00985AFB"/>
    <w:rsid w:val="009879EF"/>
    <w:rsid w:val="00993788"/>
    <w:rsid w:val="009941EC"/>
    <w:rsid w:val="00994DF2"/>
    <w:rsid w:val="00996265"/>
    <w:rsid w:val="009A3275"/>
    <w:rsid w:val="009B2197"/>
    <w:rsid w:val="009B43CA"/>
    <w:rsid w:val="009B7C68"/>
    <w:rsid w:val="009D221A"/>
    <w:rsid w:val="009D7253"/>
    <w:rsid w:val="009E53A0"/>
    <w:rsid w:val="009F1057"/>
    <w:rsid w:val="009F2AF8"/>
    <w:rsid w:val="00A01348"/>
    <w:rsid w:val="00A06BF0"/>
    <w:rsid w:val="00A200B9"/>
    <w:rsid w:val="00A25D79"/>
    <w:rsid w:val="00A54C52"/>
    <w:rsid w:val="00A56D8F"/>
    <w:rsid w:val="00A56F67"/>
    <w:rsid w:val="00A6338D"/>
    <w:rsid w:val="00A63A60"/>
    <w:rsid w:val="00A703B2"/>
    <w:rsid w:val="00A76222"/>
    <w:rsid w:val="00A80578"/>
    <w:rsid w:val="00A81FCE"/>
    <w:rsid w:val="00A85331"/>
    <w:rsid w:val="00A924A1"/>
    <w:rsid w:val="00A9581C"/>
    <w:rsid w:val="00AA2586"/>
    <w:rsid w:val="00AA286E"/>
    <w:rsid w:val="00AA318E"/>
    <w:rsid w:val="00AB2B84"/>
    <w:rsid w:val="00AB3AB5"/>
    <w:rsid w:val="00AB5798"/>
    <w:rsid w:val="00AC4534"/>
    <w:rsid w:val="00AC5704"/>
    <w:rsid w:val="00AC7C1A"/>
    <w:rsid w:val="00AD5B16"/>
    <w:rsid w:val="00AF2502"/>
    <w:rsid w:val="00AF7C25"/>
    <w:rsid w:val="00B0218D"/>
    <w:rsid w:val="00B03374"/>
    <w:rsid w:val="00B12173"/>
    <w:rsid w:val="00B20599"/>
    <w:rsid w:val="00B23453"/>
    <w:rsid w:val="00B2398B"/>
    <w:rsid w:val="00B26B0E"/>
    <w:rsid w:val="00B30F1C"/>
    <w:rsid w:val="00B32EFB"/>
    <w:rsid w:val="00B36C66"/>
    <w:rsid w:val="00B378ED"/>
    <w:rsid w:val="00B42695"/>
    <w:rsid w:val="00B43F41"/>
    <w:rsid w:val="00B44CDD"/>
    <w:rsid w:val="00B50FE7"/>
    <w:rsid w:val="00B52714"/>
    <w:rsid w:val="00B54C74"/>
    <w:rsid w:val="00B558E4"/>
    <w:rsid w:val="00B55A89"/>
    <w:rsid w:val="00B56E98"/>
    <w:rsid w:val="00B56F25"/>
    <w:rsid w:val="00B5773F"/>
    <w:rsid w:val="00B608BA"/>
    <w:rsid w:val="00B6329B"/>
    <w:rsid w:val="00B64335"/>
    <w:rsid w:val="00B70830"/>
    <w:rsid w:val="00B71674"/>
    <w:rsid w:val="00B726E8"/>
    <w:rsid w:val="00B74C43"/>
    <w:rsid w:val="00B8337A"/>
    <w:rsid w:val="00B8494D"/>
    <w:rsid w:val="00B85756"/>
    <w:rsid w:val="00BB0107"/>
    <w:rsid w:val="00BB0C62"/>
    <w:rsid w:val="00BB643C"/>
    <w:rsid w:val="00BD5050"/>
    <w:rsid w:val="00BE1396"/>
    <w:rsid w:val="00BE2DE9"/>
    <w:rsid w:val="00BE793B"/>
    <w:rsid w:val="00BF2BDA"/>
    <w:rsid w:val="00BF3224"/>
    <w:rsid w:val="00BF5CD6"/>
    <w:rsid w:val="00C03058"/>
    <w:rsid w:val="00C05BA3"/>
    <w:rsid w:val="00C05CD6"/>
    <w:rsid w:val="00C06EA6"/>
    <w:rsid w:val="00C07FF7"/>
    <w:rsid w:val="00C12DD4"/>
    <w:rsid w:val="00C132B7"/>
    <w:rsid w:val="00C13DF8"/>
    <w:rsid w:val="00C159DD"/>
    <w:rsid w:val="00C15FDD"/>
    <w:rsid w:val="00C170C5"/>
    <w:rsid w:val="00C174F9"/>
    <w:rsid w:val="00C24E5A"/>
    <w:rsid w:val="00C33C09"/>
    <w:rsid w:val="00C340B5"/>
    <w:rsid w:val="00C34D16"/>
    <w:rsid w:val="00C376DE"/>
    <w:rsid w:val="00C40DD8"/>
    <w:rsid w:val="00C42691"/>
    <w:rsid w:val="00C42DA9"/>
    <w:rsid w:val="00C44E52"/>
    <w:rsid w:val="00C45C31"/>
    <w:rsid w:val="00C50074"/>
    <w:rsid w:val="00C50E2F"/>
    <w:rsid w:val="00C52A0F"/>
    <w:rsid w:val="00C55FC7"/>
    <w:rsid w:val="00C574C5"/>
    <w:rsid w:val="00C63285"/>
    <w:rsid w:val="00C672CA"/>
    <w:rsid w:val="00C826C5"/>
    <w:rsid w:val="00C8626A"/>
    <w:rsid w:val="00C86763"/>
    <w:rsid w:val="00C960CA"/>
    <w:rsid w:val="00CA388F"/>
    <w:rsid w:val="00CB1ED2"/>
    <w:rsid w:val="00CC2264"/>
    <w:rsid w:val="00CC3D91"/>
    <w:rsid w:val="00CD2018"/>
    <w:rsid w:val="00CD60F5"/>
    <w:rsid w:val="00CE63E5"/>
    <w:rsid w:val="00CF32AB"/>
    <w:rsid w:val="00CF5AB7"/>
    <w:rsid w:val="00D04329"/>
    <w:rsid w:val="00D07AB9"/>
    <w:rsid w:val="00D121D4"/>
    <w:rsid w:val="00D16D8A"/>
    <w:rsid w:val="00D21A6C"/>
    <w:rsid w:val="00D2440E"/>
    <w:rsid w:val="00D31C3D"/>
    <w:rsid w:val="00D33729"/>
    <w:rsid w:val="00D3600C"/>
    <w:rsid w:val="00D442AB"/>
    <w:rsid w:val="00D46328"/>
    <w:rsid w:val="00D47512"/>
    <w:rsid w:val="00D47C62"/>
    <w:rsid w:val="00D53114"/>
    <w:rsid w:val="00D56190"/>
    <w:rsid w:val="00D576C0"/>
    <w:rsid w:val="00D60C39"/>
    <w:rsid w:val="00D60FE7"/>
    <w:rsid w:val="00D65298"/>
    <w:rsid w:val="00D66881"/>
    <w:rsid w:val="00D67C0B"/>
    <w:rsid w:val="00D7120A"/>
    <w:rsid w:val="00D76B12"/>
    <w:rsid w:val="00D86637"/>
    <w:rsid w:val="00D917C6"/>
    <w:rsid w:val="00D923D3"/>
    <w:rsid w:val="00D9397B"/>
    <w:rsid w:val="00DA59F9"/>
    <w:rsid w:val="00DB049F"/>
    <w:rsid w:val="00DC3F7C"/>
    <w:rsid w:val="00DC4993"/>
    <w:rsid w:val="00DC7062"/>
    <w:rsid w:val="00DD31F1"/>
    <w:rsid w:val="00DD4844"/>
    <w:rsid w:val="00DD49CB"/>
    <w:rsid w:val="00DD64CE"/>
    <w:rsid w:val="00DD7838"/>
    <w:rsid w:val="00DE6E4D"/>
    <w:rsid w:val="00DE7B13"/>
    <w:rsid w:val="00DF696B"/>
    <w:rsid w:val="00E023CF"/>
    <w:rsid w:val="00E06E1C"/>
    <w:rsid w:val="00E106E5"/>
    <w:rsid w:val="00E10D30"/>
    <w:rsid w:val="00E14E2B"/>
    <w:rsid w:val="00E17089"/>
    <w:rsid w:val="00E17149"/>
    <w:rsid w:val="00E176F5"/>
    <w:rsid w:val="00E228C4"/>
    <w:rsid w:val="00E2376D"/>
    <w:rsid w:val="00E24B00"/>
    <w:rsid w:val="00E2565F"/>
    <w:rsid w:val="00E31CAE"/>
    <w:rsid w:val="00E32099"/>
    <w:rsid w:val="00E32D40"/>
    <w:rsid w:val="00E34724"/>
    <w:rsid w:val="00E356D8"/>
    <w:rsid w:val="00E35FA7"/>
    <w:rsid w:val="00E37C83"/>
    <w:rsid w:val="00E37FBF"/>
    <w:rsid w:val="00E434AE"/>
    <w:rsid w:val="00E45699"/>
    <w:rsid w:val="00E56A3F"/>
    <w:rsid w:val="00E60747"/>
    <w:rsid w:val="00E64BAB"/>
    <w:rsid w:val="00E7535F"/>
    <w:rsid w:val="00E86073"/>
    <w:rsid w:val="00E90A0C"/>
    <w:rsid w:val="00E91D37"/>
    <w:rsid w:val="00E95F31"/>
    <w:rsid w:val="00EA0947"/>
    <w:rsid w:val="00EA165B"/>
    <w:rsid w:val="00EA4D3D"/>
    <w:rsid w:val="00EA62A0"/>
    <w:rsid w:val="00EA6EA6"/>
    <w:rsid w:val="00EA7742"/>
    <w:rsid w:val="00EB3AAA"/>
    <w:rsid w:val="00EB45F4"/>
    <w:rsid w:val="00EB6E68"/>
    <w:rsid w:val="00EC178D"/>
    <w:rsid w:val="00EC72B2"/>
    <w:rsid w:val="00ED0C84"/>
    <w:rsid w:val="00ED1C6C"/>
    <w:rsid w:val="00EE18F3"/>
    <w:rsid w:val="00EE1F36"/>
    <w:rsid w:val="00EE22C4"/>
    <w:rsid w:val="00EE45C6"/>
    <w:rsid w:val="00EF0840"/>
    <w:rsid w:val="00EF12C8"/>
    <w:rsid w:val="00EF64F8"/>
    <w:rsid w:val="00F0270D"/>
    <w:rsid w:val="00F04790"/>
    <w:rsid w:val="00F05AFC"/>
    <w:rsid w:val="00F05FE0"/>
    <w:rsid w:val="00F070EB"/>
    <w:rsid w:val="00F07C21"/>
    <w:rsid w:val="00F12E04"/>
    <w:rsid w:val="00F135B8"/>
    <w:rsid w:val="00F2160C"/>
    <w:rsid w:val="00F2173E"/>
    <w:rsid w:val="00F26A66"/>
    <w:rsid w:val="00F27745"/>
    <w:rsid w:val="00F27943"/>
    <w:rsid w:val="00F37E8E"/>
    <w:rsid w:val="00F42C10"/>
    <w:rsid w:val="00F464F2"/>
    <w:rsid w:val="00F51363"/>
    <w:rsid w:val="00F51FF3"/>
    <w:rsid w:val="00F53038"/>
    <w:rsid w:val="00F55F80"/>
    <w:rsid w:val="00F5721D"/>
    <w:rsid w:val="00F63528"/>
    <w:rsid w:val="00F646B2"/>
    <w:rsid w:val="00F675F9"/>
    <w:rsid w:val="00F70A5E"/>
    <w:rsid w:val="00F71B52"/>
    <w:rsid w:val="00F73FEF"/>
    <w:rsid w:val="00F75495"/>
    <w:rsid w:val="00F7641D"/>
    <w:rsid w:val="00F76439"/>
    <w:rsid w:val="00F926ED"/>
    <w:rsid w:val="00F93ADA"/>
    <w:rsid w:val="00F94FCE"/>
    <w:rsid w:val="00FA1161"/>
    <w:rsid w:val="00FA6067"/>
    <w:rsid w:val="00FA634C"/>
    <w:rsid w:val="00FB21C8"/>
    <w:rsid w:val="00FB2E10"/>
    <w:rsid w:val="00FB42D3"/>
    <w:rsid w:val="00FC0ABC"/>
    <w:rsid w:val="00FD0696"/>
    <w:rsid w:val="00FD3CF4"/>
    <w:rsid w:val="00FD522E"/>
    <w:rsid w:val="00FD6E5E"/>
    <w:rsid w:val="00FD7652"/>
    <w:rsid w:val="00FE322B"/>
    <w:rsid w:val="00FE4888"/>
    <w:rsid w:val="00FF0E61"/>
    <w:rsid w:val="00FF16D1"/>
    <w:rsid w:val="00FF3C93"/>
    <w:rsid w:val="00FF41C2"/>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0B01F049"/>
  <w15:docId w15:val="{3727F43F-A446-4ACA-A700-ED3905C2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2D7660"/>
    <w:pPr>
      <w:spacing w:before="60" w:after="120" w:line="240" w:lineRule="atLeast"/>
    </w:pPr>
    <w:rPr>
      <w:rFonts w:ascii="Franklin Gothic Book" w:hAnsi="Franklin Gothic Book"/>
      <w:sz w:val="22"/>
    </w:rPr>
  </w:style>
  <w:style w:type="paragraph" w:styleId="Heading1">
    <w:name w:val="heading 1"/>
    <w:basedOn w:val="Normal"/>
    <w:next w:val="Normal"/>
    <w:link w:val="Heading1Char"/>
    <w:autoRedefine/>
    <w:uiPriority w:val="9"/>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9"/>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9"/>
    <w:qFormat/>
    <w:rsid w:val="00763BE3"/>
    <w:pPr>
      <w:outlineLvl w:val="2"/>
    </w:pPr>
    <w:rPr>
      <w:color w:val="0071CE"/>
      <w:sz w:val="36"/>
    </w:rPr>
  </w:style>
  <w:style w:type="paragraph" w:styleId="Heading4">
    <w:name w:val="heading 4"/>
    <w:basedOn w:val="Heading3"/>
    <w:next w:val="Normal"/>
    <w:link w:val="Heading4Char"/>
    <w:uiPriority w:val="9"/>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8E31DB"/>
    <w:pPr>
      <w:ind w:left="720"/>
      <w:outlineLvl w:val="4"/>
    </w:pPr>
    <w:rPr>
      <w:sz w:val="26"/>
    </w:rPr>
  </w:style>
  <w:style w:type="paragraph" w:styleId="Heading6">
    <w:name w:val="heading 6"/>
    <w:basedOn w:val="Normal"/>
    <w:next w:val="Normal"/>
    <w:link w:val="Heading6Char"/>
    <w:uiPriority w:val="9"/>
    <w:semiHidden/>
    <w:rsid w:val="00D2440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8E31DB"/>
    <w:rPr>
      <w:rFonts w:ascii="Franklin Gothic Medium" w:hAnsi="Franklin Gothic Medium" w:cstheme="majorBidi"/>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sz w:val="22"/>
    </w:rPr>
  </w:style>
  <w:style w:type="paragraph" w:customStyle="1" w:styleId="Bullets">
    <w:name w:val="Bullets"/>
    <w:basedOn w:val="Numberedlist"/>
    <w:link w:val="BulletsChar"/>
    <w:qFormat/>
    <w:rsid w:val="00583125"/>
    <w:pPr>
      <w:numPr>
        <w:numId w:val="6"/>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sz w:val="22"/>
    </w:rPr>
  </w:style>
  <w:style w:type="paragraph" w:styleId="Footer">
    <w:name w:val="footer"/>
    <w:basedOn w:val="Normal"/>
    <w:link w:val="FooterChar"/>
    <w:autoRedefine/>
    <w:uiPriority w:val="99"/>
    <w:unhideWhenUsed/>
    <w:qFormat/>
    <w:rsid w:val="00C132B7"/>
    <w:pPr>
      <w:tabs>
        <w:tab w:val="left" w:pos="4050"/>
      </w:tabs>
      <w:spacing w:before="0" w:after="0"/>
      <w:jc w:val="right"/>
    </w:pPr>
    <w:rPr>
      <w:i/>
      <w:color w:val="0071CE"/>
      <w:sz w:val="18"/>
      <w:szCs w:val="18"/>
    </w:rPr>
  </w:style>
  <w:style w:type="character" w:customStyle="1" w:styleId="FooterChar">
    <w:name w:val="Footer Char"/>
    <w:basedOn w:val="DefaultParagraphFont"/>
    <w:link w:val="Footer"/>
    <w:uiPriority w:val="99"/>
    <w:rsid w:val="00C132B7"/>
    <w:rPr>
      <w:rFonts w:ascii="Franklin Gothic Book" w:hAnsi="Franklin Gothic Book"/>
      <w:i/>
      <w:color w:val="0071CE"/>
      <w:sz w:val="18"/>
      <w:szCs w:val="18"/>
    </w:rPr>
  </w:style>
  <w:style w:type="paragraph" w:styleId="Title">
    <w:name w:val="Title"/>
    <w:basedOn w:val="Heading1"/>
    <w:next w:val="Normal"/>
    <w:link w:val="TitleChar"/>
    <w:rsid w:val="006D12EF"/>
    <w:pPr>
      <w:outlineLvl w:val="9"/>
    </w:pPr>
  </w:style>
  <w:style w:type="character" w:customStyle="1" w:styleId="Heading1Char">
    <w:name w:val="Heading 1 Char"/>
    <w:basedOn w:val="DefaultParagraphFont"/>
    <w:link w:val="Heading1"/>
    <w:uiPriority w:val="9"/>
    <w:rsid w:val="00A54C52"/>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B45F4"/>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9"/>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EB45F4"/>
    <w:rPr>
      <w:rFonts w:ascii="Franklin Gothic Book" w:hAnsi="Franklin Gothic Book"/>
      <w:color w:val="0563C1" w:themeColor="hyperlink"/>
      <w:sz w:val="22"/>
      <w:u w:val="single"/>
    </w:rPr>
  </w:style>
  <w:style w:type="table" w:styleId="TableGrid">
    <w:name w:val="Table Grid"/>
    <w:basedOn w:val="TableNormal"/>
    <w:uiPriority w:val="3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B45F4"/>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EB45F4"/>
    <w:rPr>
      <w:rFonts w:ascii="Franklin Gothic Book" w:hAnsi="Franklin Gothic Book"/>
      <w:sz w:val="22"/>
    </w:rPr>
  </w:style>
  <w:style w:type="character" w:customStyle="1" w:styleId="Heading4Char">
    <w:name w:val="Heading 4 Char"/>
    <w:basedOn w:val="DefaultParagraphFont"/>
    <w:link w:val="Heading4"/>
    <w:uiPriority w:val="9"/>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qFormat/>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link w:val="NoSpacingChar"/>
    <w:uiPriority w:val="1"/>
    <w:qFormat/>
    <w:rsid w:val="00EB45F4"/>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qFormat/>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qFormat/>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EB45F4"/>
    <w:rPr>
      <w:rFonts w:ascii="Franklin Gothic Book" w:hAnsi="Franklin Gothic Book"/>
      <w:sz w:val="2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B45F4"/>
    <w:rPr>
      <w:rFonts w:ascii="Franklin Gothic Book" w:hAnsi="Franklin Gothic Book"/>
      <w:sz w:val="22"/>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1"/>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4"/>
      </w:numPr>
    </w:pPr>
  </w:style>
  <w:style w:type="paragraph" w:customStyle="1" w:styleId="Numberedlist">
    <w:name w:val="Numbered list"/>
    <w:basedOn w:val="Body"/>
    <w:next w:val="Body"/>
    <w:link w:val="NumberedlistChar"/>
    <w:qFormat/>
    <w:rsid w:val="00EE1F36"/>
    <w:pPr>
      <w:numPr>
        <w:numId w:val="3"/>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5"/>
      </w:numPr>
    </w:pPr>
  </w:style>
  <w:style w:type="paragraph" w:customStyle="1" w:styleId="Coverpagecontactinformation">
    <w:name w:val="Cover page contact information"/>
    <w:basedOn w:val="Body"/>
    <w:next w:val="Body"/>
    <w:qFormat/>
    <w:rsid w:val="00920D63"/>
    <w:pPr>
      <w:spacing w:before="0"/>
      <w:jc w:val="center"/>
    </w:pPr>
    <w:rPr>
      <w:sz w:val="24"/>
    </w:rPr>
  </w:style>
  <w:style w:type="paragraph" w:customStyle="1" w:styleId="TableText">
    <w:name w:val="Table Text"/>
    <w:basedOn w:val="Normal"/>
    <w:link w:val="TableTextChar"/>
    <w:rsid w:val="000159F6"/>
    <w:pPr>
      <w:keepLines/>
      <w:spacing w:before="0" w:after="200" w:line="276" w:lineRule="auto"/>
    </w:pPr>
    <w:rPr>
      <w:rFonts w:asciiTheme="minorHAnsi" w:hAnsiTheme="minorHAnsi"/>
      <w:sz w:val="16"/>
      <w:szCs w:val="22"/>
    </w:rPr>
  </w:style>
  <w:style w:type="character" w:customStyle="1" w:styleId="TableTextChar">
    <w:name w:val="Table Text Char"/>
    <w:link w:val="TableText"/>
    <w:rsid w:val="000159F6"/>
    <w:rPr>
      <w:sz w:val="16"/>
      <w:szCs w:val="22"/>
    </w:rPr>
  </w:style>
  <w:style w:type="paragraph" w:customStyle="1" w:styleId="SBCTCHeadline">
    <w:name w:val="SBCTC Headline"/>
    <w:autoRedefine/>
    <w:qFormat/>
    <w:rsid w:val="00ED0C84"/>
    <w:pPr>
      <w:spacing w:after="0" w:line="240" w:lineRule="auto"/>
      <w:ind w:left="720"/>
    </w:pPr>
    <w:rPr>
      <w:rFonts w:ascii="Franklin Gothic Book" w:hAnsi="Franklin Gothic Book" w:cs="Times New Roman"/>
      <w:sz w:val="22"/>
      <w:szCs w:val="22"/>
    </w:rPr>
  </w:style>
  <w:style w:type="paragraph" w:styleId="BodyTextIndent">
    <w:name w:val="Body Text Indent"/>
    <w:basedOn w:val="Normal"/>
    <w:link w:val="BodyTextIndentChar"/>
    <w:semiHidden/>
    <w:rsid w:val="00136566"/>
    <w:pPr>
      <w:spacing w:before="0"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3656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36566"/>
    <w:rPr>
      <w:color w:val="954F72" w:themeColor="followedHyperlink"/>
      <w:u w:val="single"/>
    </w:rPr>
  </w:style>
  <w:style w:type="paragraph" w:styleId="BodyText">
    <w:name w:val="Body Text"/>
    <w:basedOn w:val="Normal"/>
    <w:link w:val="BodyTextChar"/>
    <w:uiPriority w:val="99"/>
    <w:unhideWhenUsed/>
    <w:rsid w:val="00136566"/>
    <w:pPr>
      <w:spacing w:before="0" w:line="276" w:lineRule="auto"/>
    </w:pPr>
    <w:rPr>
      <w:rFonts w:asciiTheme="minorHAnsi" w:hAnsiTheme="minorHAnsi"/>
      <w:szCs w:val="22"/>
    </w:rPr>
  </w:style>
  <w:style w:type="character" w:customStyle="1" w:styleId="BodyTextChar">
    <w:name w:val="Body Text Char"/>
    <w:basedOn w:val="DefaultParagraphFont"/>
    <w:link w:val="BodyText"/>
    <w:uiPriority w:val="99"/>
    <w:rsid w:val="00136566"/>
    <w:rPr>
      <w:sz w:val="22"/>
      <w:szCs w:val="22"/>
    </w:rPr>
  </w:style>
  <w:style w:type="paragraph" w:customStyle="1" w:styleId="Default">
    <w:name w:val="Default"/>
    <w:basedOn w:val="Normal"/>
    <w:rsid w:val="00136566"/>
    <w:pPr>
      <w:autoSpaceDE w:val="0"/>
      <w:autoSpaceDN w:val="0"/>
      <w:spacing w:before="0" w:after="0" w:line="240" w:lineRule="auto"/>
    </w:pPr>
    <w:rPr>
      <w:rFonts w:ascii="Cambria" w:hAnsi="Cambria" w:cs="Times New Roman"/>
      <w:color w:val="000000"/>
      <w:sz w:val="24"/>
      <w:szCs w:val="24"/>
    </w:rPr>
  </w:style>
  <w:style w:type="character" w:customStyle="1" w:styleId="NoSpacingChar">
    <w:name w:val="No Spacing Char"/>
    <w:basedOn w:val="DefaultParagraphFont"/>
    <w:link w:val="NoSpacing"/>
    <w:uiPriority w:val="1"/>
    <w:rsid w:val="00136566"/>
    <w:rPr>
      <w:rFonts w:ascii="Franklin Gothic Book" w:hAnsi="Franklin Gothic Book" w:cs="Times New Roman"/>
      <w:sz w:val="22"/>
      <w:szCs w:val="24"/>
    </w:rPr>
  </w:style>
  <w:style w:type="paragraph" w:customStyle="1" w:styleId="default0">
    <w:name w:val="default"/>
    <w:basedOn w:val="Normal"/>
    <w:rsid w:val="00136566"/>
    <w:pPr>
      <w:spacing w:before="0" w:after="0" w:line="240" w:lineRule="auto"/>
    </w:pPr>
    <w:rPr>
      <w:rFonts w:ascii="Times New Roman" w:hAnsi="Times New Roman" w:cs="Times New Roman"/>
      <w:sz w:val="24"/>
      <w:szCs w:val="24"/>
    </w:rPr>
  </w:style>
  <w:style w:type="paragraph" w:customStyle="1" w:styleId="TableHeading">
    <w:name w:val="Table Heading"/>
    <w:basedOn w:val="TableText"/>
    <w:rsid w:val="00136566"/>
    <w:pPr>
      <w:spacing w:before="120" w:after="120"/>
    </w:pPr>
    <w:rPr>
      <w:b/>
    </w:rPr>
  </w:style>
  <w:style w:type="paragraph" w:customStyle="1" w:styleId="MainHeading">
    <w:name w:val="Main Heading"/>
    <w:basedOn w:val="Heading1"/>
    <w:link w:val="MainHeadingChar"/>
    <w:qFormat/>
    <w:rsid w:val="00136566"/>
    <w:pPr>
      <w:keepNext/>
      <w:keepLines/>
      <w:widowControl/>
      <w:suppressAutoHyphens w:val="0"/>
      <w:autoSpaceDE/>
      <w:autoSpaceDN/>
      <w:adjustRightInd/>
      <w:spacing w:before="480" w:after="0" w:line="276" w:lineRule="auto"/>
      <w:jc w:val="left"/>
      <w:textAlignment w:val="auto"/>
    </w:pPr>
    <w:rPr>
      <w:rFonts w:ascii="Gill Sans MT" w:eastAsiaTheme="majorEastAsia" w:hAnsi="Gill Sans MT" w:cstheme="majorBidi"/>
      <w:caps w:val="0"/>
      <w:color w:val="2F5496" w:themeColor="accent1" w:themeShade="BF"/>
      <w:sz w:val="28"/>
      <w:szCs w:val="28"/>
    </w:rPr>
  </w:style>
  <w:style w:type="paragraph" w:customStyle="1" w:styleId="SecondHeading">
    <w:name w:val="Second Heading"/>
    <w:basedOn w:val="Heading2"/>
    <w:link w:val="SecondHeadingChar"/>
    <w:qFormat/>
    <w:rsid w:val="00136566"/>
    <w:pPr>
      <w:keepNext/>
      <w:keepLines/>
      <w:widowControl/>
      <w:suppressAutoHyphens w:val="0"/>
      <w:autoSpaceDE/>
      <w:autoSpaceDN/>
      <w:adjustRightInd/>
      <w:spacing w:before="200" w:after="0" w:line="276" w:lineRule="auto"/>
      <w:textAlignment w:val="auto"/>
    </w:pPr>
    <w:rPr>
      <w:rFonts w:ascii="Gill Sans MT" w:eastAsiaTheme="majorEastAsia" w:hAnsi="Gill Sans MT" w:cstheme="majorBidi"/>
      <w:b/>
      <w:color w:val="C45911" w:themeColor="accent2" w:themeShade="BF"/>
      <w:sz w:val="26"/>
      <w:szCs w:val="26"/>
    </w:rPr>
  </w:style>
  <w:style w:type="character" w:customStyle="1" w:styleId="MainHeadingChar">
    <w:name w:val="Main Heading Char"/>
    <w:basedOn w:val="Heading1Char"/>
    <w:link w:val="MainHeading"/>
    <w:rsid w:val="00136566"/>
    <w:rPr>
      <w:rFonts w:ascii="Gill Sans MT" w:eastAsiaTheme="majorEastAsia" w:hAnsi="Gill Sans MT" w:cstheme="majorBidi"/>
      <w:b/>
      <w:bCs/>
      <w:caps w:val="0"/>
      <w:color w:val="2F5496" w:themeColor="accent1" w:themeShade="BF"/>
      <w:sz w:val="28"/>
      <w:szCs w:val="28"/>
    </w:rPr>
  </w:style>
  <w:style w:type="character" w:customStyle="1" w:styleId="SecondHeadingChar">
    <w:name w:val="Second Heading Char"/>
    <w:basedOn w:val="Heading2Char"/>
    <w:link w:val="SecondHeading"/>
    <w:rsid w:val="00136566"/>
    <w:rPr>
      <w:rFonts w:ascii="Gill Sans MT" w:eastAsiaTheme="majorEastAsia" w:hAnsi="Gill Sans MT" w:cstheme="majorBidi"/>
      <w:b/>
      <w:bCs/>
      <w:color w:val="C45911" w:themeColor="accent2" w:themeShade="BF"/>
      <w:sz w:val="26"/>
      <w:szCs w:val="26"/>
    </w:rPr>
  </w:style>
  <w:style w:type="table" w:customStyle="1" w:styleId="TableGrid10">
    <w:name w:val="Table Grid1"/>
    <w:basedOn w:val="TableNormal"/>
    <w:next w:val="TableGrid"/>
    <w:uiPriority w:val="59"/>
    <w:rsid w:val="0013656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DefaultParagraphFont"/>
    <w:rsid w:val="00136566"/>
  </w:style>
  <w:style w:type="paragraph" w:customStyle="1" w:styleId="ThirdHeading">
    <w:name w:val="Third Heading"/>
    <w:basedOn w:val="Heading3"/>
    <w:link w:val="ThirdHeadingChar"/>
    <w:qFormat/>
    <w:rsid w:val="00136566"/>
    <w:pPr>
      <w:keepNext/>
      <w:keepLines/>
      <w:widowControl/>
      <w:suppressAutoHyphens w:val="0"/>
      <w:autoSpaceDE/>
      <w:autoSpaceDN/>
      <w:adjustRightInd/>
      <w:spacing w:before="200" w:after="0" w:line="276" w:lineRule="auto"/>
      <w:textAlignment w:val="auto"/>
    </w:pPr>
    <w:rPr>
      <w:rFonts w:ascii="Gill Sans MT" w:eastAsiaTheme="majorEastAsia" w:hAnsi="Gill Sans MT" w:cstheme="majorBidi"/>
      <w:b/>
      <w:color w:val="C45911" w:themeColor="accent2" w:themeShade="BF"/>
      <w:sz w:val="24"/>
      <w:szCs w:val="24"/>
    </w:rPr>
  </w:style>
  <w:style w:type="character" w:customStyle="1" w:styleId="ThirdHeadingChar">
    <w:name w:val="Third Heading Char"/>
    <w:basedOn w:val="Heading3Char"/>
    <w:link w:val="ThirdHeading"/>
    <w:rsid w:val="00136566"/>
    <w:rPr>
      <w:rFonts w:ascii="Gill Sans MT" w:eastAsiaTheme="majorEastAsia" w:hAnsi="Gill Sans MT" w:cstheme="majorBidi"/>
      <w:b/>
      <w:bCs/>
      <w:color w:val="C45911" w:themeColor="accent2" w:themeShade="BF"/>
      <w:sz w:val="24"/>
      <w:szCs w:val="24"/>
    </w:rPr>
  </w:style>
  <w:style w:type="paragraph" w:customStyle="1" w:styleId="BodyCopy">
    <w:name w:val="Body Copy"/>
    <w:basedOn w:val="Normal"/>
    <w:link w:val="BodyCopyChar"/>
    <w:qFormat/>
    <w:rsid w:val="000B1955"/>
    <w:pPr>
      <w:widowControl w:val="0"/>
      <w:suppressAutoHyphens/>
      <w:autoSpaceDE w:val="0"/>
      <w:autoSpaceDN w:val="0"/>
      <w:adjustRightInd w:val="0"/>
      <w:spacing w:line="280" w:lineRule="atLeast"/>
      <w:textAlignment w:val="center"/>
    </w:pPr>
    <w:rPr>
      <w:rFonts w:cs="SourceSansPro-Light"/>
      <w:color w:val="000000"/>
      <w:szCs w:val="21"/>
    </w:rPr>
  </w:style>
  <w:style w:type="character" w:customStyle="1" w:styleId="BodyCopyChar">
    <w:name w:val="Body Copy Char"/>
    <w:basedOn w:val="DefaultParagraphFont"/>
    <w:link w:val="BodyCopy"/>
    <w:rsid w:val="000B1955"/>
    <w:rPr>
      <w:rFonts w:ascii="Franklin Gothic Book" w:hAnsi="Franklin Gothic Book" w:cs="SourceSansPro-Light"/>
      <w:color w:val="000000"/>
      <w:sz w:val="22"/>
      <w:szCs w:val="21"/>
    </w:rPr>
  </w:style>
  <w:style w:type="character" w:customStyle="1" w:styleId="UnresolvedMention2">
    <w:name w:val="Unresolved Mention2"/>
    <w:basedOn w:val="DefaultParagraphFont"/>
    <w:uiPriority w:val="99"/>
    <w:semiHidden/>
    <w:unhideWhenUsed/>
    <w:rsid w:val="00F2160C"/>
    <w:rPr>
      <w:color w:val="605E5C"/>
      <w:shd w:val="clear" w:color="auto" w:fill="E1DFDD"/>
    </w:rPr>
  </w:style>
  <w:style w:type="character" w:customStyle="1" w:styleId="UnresolvedMention3">
    <w:name w:val="Unresolved Mention3"/>
    <w:basedOn w:val="DefaultParagraphFont"/>
    <w:uiPriority w:val="99"/>
    <w:semiHidden/>
    <w:unhideWhenUsed/>
    <w:rsid w:val="00073884"/>
    <w:rPr>
      <w:color w:val="605E5C"/>
      <w:shd w:val="clear" w:color="auto" w:fill="E1DFDD"/>
    </w:rPr>
  </w:style>
  <w:style w:type="character" w:customStyle="1" w:styleId="UnresolvedMention4">
    <w:name w:val="Unresolved Mention4"/>
    <w:basedOn w:val="DefaultParagraphFont"/>
    <w:uiPriority w:val="99"/>
    <w:semiHidden/>
    <w:unhideWhenUsed/>
    <w:rsid w:val="002D7660"/>
    <w:rPr>
      <w:color w:val="605E5C"/>
      <w:shd w:val="clear" w:color="auto" w:fill="E1DFDD"/>
    </w:rPr>
  </w:style>
  <w:style w:type="table" w:customStyle="1" w:styleId="TableGrid2">
    <w:name w:val="Table Grid2"/>
    <w:basedOn w:val="TableNormal"/>
    <w:next w:val="TableGrid"/>
    <w:uiPriority w:val="59"/>
    <w:rsid w:val="00D4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42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C1221"/>
    <w:pPr>
      <w:spacing w:after="0" w:line="240" w:lineRule="auto"/>
    </w:pPr>
    <w:rPr>
      <w:rFonts w:ascii="Times New Roman" w:eastAsia="Times New Roman" w:hAnsi="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6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699">
      <w:bodyDiv w:val="1"/>
      <w:marLeft w:val="0"/>
      <w:marRight w:val="0"/>
      <w:marTop w:val="0"/>
      <w:marBottom w:val="0"/>
      <w:divBdr>
        <w:top w:val="none" w:sz="0" w:space="0" w:color="auto"/>
        <w:left w:val="none" w:sz="0" w:space="0" w:color="auto"/>
        <w:bottom w:val="none" w:sz="0" w:space="0" w:color="auto"/>
        <w:right w:val="none" w:sz="0" w:space="0" w:color="auto"/>
      </w:divBdr>
    </w:div>
    <w:div w:id="233976823">
      <w:bodyDiv w:val="1"/>
      <w:marLeft w:val="0"/>
      <w:marRight w:val="0"/>
      <w:marTop w:val="0"/>
      <w:marBottom w:val="0"/>
      <w:divBdr>
        <w:top w:val="none" w:sz="0" w:space="0" w:color="auto"/>
        <w:left w:val="none" w:sz="0" w:space="0" w:color="auto"/>
        <w:bottom w:val="none" w:sz="0" w:space="0" w:color="auto"/>
        <w:right w:val="none" w:sz="0" w:space="0" w:color="auto"/>
      </w:divBdr>
    </w:div>
    <w:div w:id="290013034">
      <w:bodyDiv w:val="1"/>
      <w:marLeft w:val="0"/>
      <w:marRight w:val="0"/>
      <w:marTop w:val="0"/>
      <w:marBottom w:val="0"/>
      <w:divBdr>
        <w:top w:val="none" w:sz="0" w:space="0" w:color="auto"/>
        <w:left w:val="none" w:sz="0" w:space="0" w:color="auto"/>
        <w:bottom w:val="none" w:sz="0" w:space="0" w:color="auto"/>
        <w:right w:val="none" w:sz="0" w:space="0" w:color="auto"/>
      </w:divBdr>
    </w:div>
    <w:div w:id="302543450">
      <w:bodyDiv w:val="1"/>
      <w:marLeft w:val="0"/>
      <w:marRight w:val="0"/>
      <w:marTop w:val="0"/>
      <w:marBottom w:val="0"/>
      <w:divBdr>
        <w:top w:val="none" w:sz="0" w:space="0" w:color="auto"/>
        <w:left w:val="none" w:sz="0" w:space="0" w:color="auto"/>
        <w:bottom w:val="none" w:sz="0" w:space="0" w:color="auto"/>
        <w:right w:val="none" w:sz="0" w:space="0" w:color="auto"/>
      </w:divBdr>
    </w:div>
    <w:div w:id="410934806">
      <w:bodyDiv w:val="1"/>
      <w:marLeft w:val="0"/>
      <w:marRight w:val="0"/>
      <w:marTop w:val="0"/>
      <w:marBottom w:val="0"/>
      <w:divBdr>
        <w:top w:val="none" w:sz="0" w:space="0" w:color="auto"/>
        <w:left w:val="none" w:sz="0" w:space="0" w:color="auto"/>
        <w:bottom w:val="none" w:sz="0" w:space="0" w:color="auto"/>
        <w:right w:val="none" w:sz="0" w:space="0" w:color="auto"/>
      </w:divBdr>
    </w:div>
    <w:div w:id="518734811">
      <w:bodyDiv w:val="1"/>
      <w:marLeft w:val="0"/>
      <w:marRight w:val="0"/>
      <w:marTop w:val="0"/>
      <w:marBottom w:val="0"/>
      <w:divBdr>
        <w:top w:val="none" w:sz="0" w:space="0" w:color="auto"/>
        <w:left w:val="none" w:sz="0" w:space="0" w:color="auto"/>
        <w:bottom w:val="none" w:sz="0" w:space="0" w:color="auto"/>
        <w:right w:val="none" w:sz="0" w:space="0" w:color="auto"/>
      </w:divBdr>
    </w:div>
    <w:div w:id="526451116">
      <w:bodyDiv w:val="1"/>
      <w:marLeft w:val="0"/>
      <w:marRight w:val="0"/>
      <w:marTop w:val="0"/>
      <w:marBottom w:val="0"/>
      <w:divBdr>
        <w:top w:val="none" w:sz="0" w:space="0" w:color="auto"/>
        <w:left w:val="none" w:sz="0" w:space="0" w:color="auto"/>
        <w:bottom w:val="none" w:sz="0" w:space="0" w:color="auto"/>
        <w:right w:val="none" w:sz="0" w:space="0" w:color="auto"/>
      </w:divBdr>
    </w:div>
    <w:div w:id="640504318">
      <w:bodyDiv w:val="1"/>
      <w:marLeft w:val="0"/>
      <w:marRight w:val="0"/>
      <w:marTop w:val="0"/>
      <w:marBottom w:val="0"/>
      <w:divBdr>
        <w:top w:val="none" w:sz="0" w:space="0" w:color="auto"/>
        <w:left w:val="none" w:sz="0" w:space="0" w:color="auto"/>
        <w:bottom w:val="none" w:sz="0" w:space="0" w:color="auto"/>
        <w:right w:val="none" w:sz="0" w:space="0" w:color="auto"/>
      </w:divBdr>
    </w:div>
    <w:div w:id="642779685">
      <w:bodyDiv w:val="1"/>
      <w:marLeft w:val="0"/>
      <w:marRight w:val="0"/>
      <w:marTop w:val="0"/>
      <w:marBottom w:val="0"/>
      <w:divBdr>
        <w:top w:val="none" w:sz="0" w:space="0" w:color="auto"/>
        <w:left w:val="none" w:sz="0" w:space="0" w:color="auto"/>
        <w:bottom w:val="none" w:sz="0" w:space="0" w:color="auto"/>
        <w:right w:val="none" w:sz="0" w:space="0" w:color="auto"/>
      </w:divBdr>
    </w:div>
    <w:div w:id="709574858">
      <w:bodyDiv w:val="1"/>
      <w:marLeft w:val="0"/>
      <w:marRight w:val="0"/>
      <w:marTop w:val="0"/>
      <w:marBottom w:val="0"/>
      <w:divBdr>
        <w:top w:val="none" w:sz="0" w:space="0" w:color="auto"/>
        <w:left w:val="none" w:sz="0" w:space="0" w:color="auto"/>
        <w:bottom w:val="none" w:sz="0" w:space="0" w:color="auto"/>
        <w:right w:val="none" w:sz="0" w:space="0" w:color="auto"/>
      </w:divBdr>
    </w:div>
    <w:div w:id="804661826">
      <w:bodyDiv w:val="1"/>
      <w:marLeft w:val="0"/>
      <w:marRight w:val="0"/>
      <w:marTop w:val="0"/>
      <w:marBottom w:val="0"/>
      <w:divBdr>
        <w:top w:val="none" w:sz="0" w:space="0" w:color="auto"/>
        <w:left w:val="none" w:sz="0" w:space="0" w:color="auto"/>
        <w:bottom w:val="none" w:sz="0" w:space="0" w:color="auto"/>
        <w:right w:val="none" w:sz="0" w:space="0" w:color="auto"/>
      </w:divBdr>
    </w:div>
    <w:div w:id="963148010">
      <w:bodyDiv w:val="1"/>
      <w:marLeft w:val="0"/>
      <w:marRight w:val="0"/>
      <w:marTop w:val="0"/>
      <w:marBottom w:val="0"/>
      <w:divBdr>
        <w:top w:val="none" w:sz="0" w:space="0" w:color="auto"/>
        <w:left w:val="none" w:sz="0" w:space="0" w:color="auto"/>
        <w:bottom w:val="none" w:sz="0" w:space="0" w:color="auto"/>
        <w:right w:val="none" w:sz="0" w:space="0" w:color="auto"/>
      </w:divBdr>
    </w:div>
    <w:div w:id="1024748906">
      <w:bodyDiv w:val="1"/>
      <w:marLeft w:val="0"/>
      <w:marRight w:val="0"/>
      <w:marTop w:val="0"/>
      <w:marBottom w:val="0"/>
      <w:divBdr>
        <w:top w:val="none" w:sz="0" w:space="0" w:color="auto"/>
        <w:left w:val="none" w:sz="0" w:space="0" w:color="auto"/>
        <w:bottom w:val="none" w:sz="0" w:space="0" w:color="auto"/>
        <w:right w:val="none" w:sz="0" w:space="0" w:color="auto"/>
      </w:divBdr>
    </w:div>
    <w:div w:id="1134788381">
      <w:bodyDiv w:val="1"/>
      <w:marLeft w:val="0"/>
      <w:marRight w:val="0"/>
      <w:marTop w:val="0"/>
      <w:marBottom w:val="0"/>
      <w:divBdr>
        <w:top w:val="none" w:sz="0" w:space="0" w:color="auto"/>
        <w:left w:val="none" w:sz="0" w:space="0" w:color="auto"/>
        <w:bottom w:val="none" w:sz="0" w:space="0" w:color="auto"/>
        <w:right w:val="none" w:sz="0" w:space="0" w:color="auto"/>
      </w:divBdr>
    </w:div>
    <w:div w:id="1330475435">
      <w:bodyDiv w:val="1"/>
      <w:marLeft w:val="0"/>
      <w:marRight w:val="0"/>
      <w:marTop w:val="0"/>
      <w:marBottom w:val="0"/>
      <w:divBdr>
        <w:top w:val="none" w:sz="0" w:space="0" w:color="auto"/>
        <w:left w:val="none" w:sz="0" w:space="0" w:color="auto"/>
        <w:bottom w:val="none" w:sz="0" w:space="0" w:color="auto"/>
        <w:right w:val="none" w:sz="0" w:space="0" w:color="auto"/>
      </w:divBdr>
    </w:div>
    <w:div w:id="1579360136">
      <w:bodyDiv w:val="1"/>
      <w:marLeft w:val="0"/>
      <w:marRight w:val="0"/>
      <w:marTop w:val="0"/>
      <w:marBottom w:val="0"/>
      <w:divBdr>
        <w:top w:val="none" w:sz="0" w:space="0" w:color="auto"/>
        <w:left w:val="none" w:sz="0" w:space="0" w:color="auto"/>
        <w:bottom w:val="none" w:sz="0" w:space="0" w:color="auto"/>
        <w:right w:val="none" w:sz="0" w:space="0" w:color="auto"/>
      </w:divBdr>
    </w:div>
    <w:div w:id="1842887948">
      <w:bodyDiv w:val="1"/>
      <w:marLeft w:val="0"/>
      <w:marRight w:val="0"/>
      <w:marTop w:val="0"/>
      <w:marBottom w:val="0"/>
      <w:divBdr>
        <w:top w:val="none" w:sz="0" w:space="0" w:color="auto"/>
        <w:left w:val="none" w:sz="0" w:space="0" w:color="auto"/>
        <w:bottom w:val="none" w:sz="0" w:space="0" w:color="auto"/>
        <w:right w:val="none" w:sz="0" w:space="0" w:color="auto"/>
      </w:divBdr>
    </w:div>
    <w:div w:id="1943107468">
      <w:bodyDiv w:val="1"/>
      <w:marLeft w:val="0"/>
      <w:marRight w:val="0"/>
      <w:marTop w:val="0"/>
      <w:marBottom w:val="0"/>
      <w:divBdr>
        <w:top w:val="none" w:sz="0" w:space="0" w:color="auto"/>
        <w:left w:val="none" w:sz="0" w:space="0" w:color="auto"/>
        <w:bottom w:val="none" w:sz="0" w:space="0" w:color="auto"/>
        <w:right w:val="none" w:sz="0" w:space="0" w:color="auto"/>
      </w:divBdr>
    </w:div>
    <w:div w:id="1972902110">
      <w:bodyDiv w:val="1"/>
      <w:marLeft w:val="0"/>
      <w:marRight w:val="0"/>
      <w:marTop w:val="0"/>
      <w:marBottom w:val="0"/>
      <w:divBdr>
        <w:top w:val="none" w:sz="0" w:space="0" w:color="auto"/>
        <w:left w:val="none" w:sz="0" w:space="0" w:color="auto"/>
        <w:bottom w:val="none" w:sz="0" w:space="0" w:color="auto"/>
        <w:right w:val="none" w:sz="0" w:space="0" w:color="auto"/>
      </w:divBdr>
    </w:div>
    <w:div w:id="2083402924">
      <w:bodyDiv w:val="1"/>
      <w:marLeft w:val="0"/>
      <w:marRight w:val="0"/>
      <w:marTop w:val="0"/>
      <w:marBottom w:val="0"/>
      <w:divBdr>
        <w:top w:val="none" w:sz="0" w:space="0" w:color="auto"/>
        <w:left w:val="none" w:sz="0" w:space="0" w:color="auto"/>
        <w:bottom w:val="none" w:sz="0" w:space="0" w:color="auto"/>
        <w:right w:val="none" w:sz="0" w:space="0" w:color="auto"/>
      </w:divBdr>
    </w:div>
    <w:div w:id="2121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services@sbctc.edu" TargetMode="External"/><Relationship Id="rId18" Type="http://schemas.openxmlformats.org/officeDocument/2006/relationships/hyperlink" Target="https://ctclinkreferencecenter.ctclink.us/m/79555/l/926292-9-2-adding-or-changing-course-attributes-and-values-on-classes" TargetMode="External"/><Relationship Id="rId26" Type="http://schemas.openxmlformats.org/officeDocument/2006/relationships/hyperlink" Target="http://ctclinkreferencecenter.ctclink.us/m/79558/l/1022906-9-2-managing-student-attributes" TargetMode="External"/><Relationship Id="rId39" Type="http://schemas.openxmlformats.org/officeDocument/2006/relationships/image" Target="media/image3.emf"/><Relationship Id="rId21" Type="http://schemas.openxmlformats.org/officeDocument/2006/relationships/hyperlink" Target="http://www.k12.wa.us/GATE/default.aspx" TargetMode="External"/><Relationship Id="rId34" Type="http://schemas.openxmlformats.org/officeDocument/2006/relationships/hyperlink" Target="https://ctclinkreferencecenter.ctclink.us/m/79558/c/267002" TargetMode="External"/><Relationship Id="rId42" Type="http://schemas.openxmlformats.org/officeDocument/2006/relationships/footer" Target="footer4.xm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bctc.edu/resources/documents/colleges-staff/data-services/data-warehouse/beda-course-and-class-coding.pdf" TargetMode="External"/><Relationship Id="rId29" Type="http://schemas.openxmlformats.org/officeDocument/2006/relationships/hyperlink" Target="http://ctclinkreferencecenter.ctclink.us/m/79558/l/1022906-9-2-managing-student-attributes" TargetMode="External"/><Relationship Id="rId11" Type="http://schemas.openxmlformats.org/officeDocument/2006/relationships/header" Target="header1.xml"/><Relationship Id="rId24" Type="http://schemas.openxmlformats.org/officeDocument/2006/relationships/hyperlink" Target="https://secure.lni.wa.gov/arts-public/" TargetMode="External"/><Relationship Id="rId32" Type="http://schemas.openxmlformats.org/officeDocument/2006/relationships/hyperlink" Target="https://docs.google.com/document/d/1FDMutJccGdEZ1mtB-4eoAbvCmkS7t-tvqGoBrAIopO0/edit" TargetMode="External"/><Relationship Id="rId37" Type="http://schemas.openxmlformats.org/officeDocument/2006/relationships/hyperlink" Target="http://ctclinkreferencecenter.ctclink.us/m/79558/l/1022906-9-2-managing-student-attributes" TargetMode="External"/><Relationship Id="rId40" Type="http://schemas.openxmlformats.org/officeDocument/2006/relationships/hyperlink" Target="https://www.sbctc.edu/colleges-staff/programs-services/basic-education-for-adults/beda-handbook/eligible-students.asp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bctc.edu/colleges-staff/data-services/coding-and-reporting-guidelines.aspx" TargetMode="External"/><Relationship Id="rId23" Type="http://schemas.openxmlformats.org/officeDocument/2006/relationships/hyperlink" Target="https://www.sbctc.edu/colleges-staff/programs-services/basic-education-for-adults/beda-handbook/eligible-students.aspx" TargetMode="External"/><Relationship Id="rId28" Type="http://schemas.openxmlformats.org/officeDocument/2006/relationships/hyperlink" Target="http://ctclinkreferencecenter.ctclink.us/m/79558/l/1022906-9-2-managing-student-attributes" TargetMode="External"/><Relationship Id="rId36" Type="http://schemas.openxmlformats.org/officeDocument/2006/relationships/hyperlink" Target="http://ctclinkreferencecenter.ctclink.us/m/79558/l/1025598-9-2-processing-other-credit"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tclinkreferencecenter.ctclink.us/m/79558/l/971056-add-inactivate-and-view-student-groups" TargetMode="External"/><Relationship Id="rId31" Type="http://schemas.openxmlformats.org/officeDocument/2006/relationships/hyperlink" Target="https://www.sbctc.edu/resources/documents/colleges-staff/commissions-councils/dgc/data-brief-legacy-metamajor-implementation.pdf"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ctclinkreferencecenter.ctclink.us/m/56654/l/493842-processing-other-transfer-credit-manual-21j" TargetMode="External"/><Relationship Id="rId27" Type="http://schemas.openxmlformats.org/officeDocument/2006/relationships/hyperlink" Target="http://ctclinkreferencecenter.ctclink.us/m/79545/l/925164-9-2-entering-an-external-system-id-doc" TargetMode="External"/><Relationship Id="rId30" Type="http://schemas.openxmlformats.org/officeDocument/2006/relationships/hyperlink" Target="https://www.sbctc.edu/colleges-staff/research/annual-reports-archive/enrollment.aspx" TargetMode="External"/><Relationship Id="rId35" Type="http://schemas.openxmlformats.org/officeDocument/2006/relationships/hyperlink" Target="https://ctclinkreferencecenter.ctclink.us/m/79558/l/1026888-9-2-entering-transcript-text" TargetMode="Externa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ctclinkreferencecenter.ctclink.us/m/79430/l/1011390-9-2-adjusting-fwl-contact-hours-for-a-class" TargetMode="External"/><Relationship Id="rId25" Type="http://schemas.openxmlformats.org/officeDocument/2006/relationships/hyperlink" Target="https://www.dol.gov/agencies/eta/apprenticeship" TargetMode="External"/><Relationship Id="rId33" Type="http://schemas.openxmlformats.org/officeDocument/2006/relationships/hyperlink" Target="https://docs.google.com/document/d/1FDMutJccGdEZ1mtB-4eoAbvCmkS7t-tvqGoBrAIopO0/edit" TargetMode="External"/><Relationship Id="rId38" Type="http://schemas.openxmlformats.org/officeDocument/2006/relationships/hyperlink" Target="https://ctclinkreferencecenter.ctclink.us/m/79545/l/1489425-9-2-entering-an-external-system-id-merit-system-stars-id" TargetMode="External"/><Relationship Id="rId46" Type="http://schemas.openxmlformats.org/officeDocument/2006/relationships/footer" Target="footer5.xml"/><Relationship Id="rId20" Type="http://schemas.openxmlformats.org/officeDocument/2006/relationships/hyperlink" Target="https://www.sbctc.edu/resources/documents/colleges-staff/data-services/data-warehouse/student-fte-calc-overview.pdf" TargetMode="External"/><Relationship Id="rId41" Type="http://schemas.openxmlformats.org/officeDocument/2006/relationships/hyperlink" Target="https://www.sbctc.edu/resources/documents/colleges-staff/data-services/data-warehouse/beda-course-and-class-coding.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1DA1-5BF1-4822-9E8C-66C5AA17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74</Pages>
  <Words>21525</Words>
  <Characters>122693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SBCTC Student &amp; Coding Manual</vt:lpstr>
    </vt:vector>
  </TitlesOfParts>
  <Company/>
  <LinksUpToDate>false</LinksUpToDate>
  <CharactersWithSpaces>143931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SBCTC Student &amp; Coding Manual</dc:title>
  <dc:subject/>
  <dc:creator>Lou Sager</dc:creator>
  <cp:keywords/>
  <dc:description/>
  <cp:lastModifiedBy>Lou Sager</cp:lastModifiedBy>
  <cp:revision>10</cp:revision>
  <cp:lastPrinted>2024-01-09T21:19:00Z</cp:lastPrinted>
  <dcterms:created xsi:type="dcterms:W3CDTF">2023-10-17T17:24:00Z</dcterms:created>
  <dcterms:modified xsi:type="dcterms:W3CDTF">2024-01-09T21:19:00Z</dcterms:modified>
</cp:coreProperties>
</file>