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803"/>
        <w:gridCol w:w="6105"/>
      </w:tblGrid>
      <w:tr w:rsidR="00213348" w:rsidRPr="007A6405" w14:paraId="453DF1BF" w14:textId="77777777" w:rsidTr="00E2641C">
        <w:trPr>
          <w:trHeight w:val="368"/>
        </w:trPr>
        <w:tc>
          <w:tcPr>
            <w:tcW w:w="10908" w:type="dxa"/>
            <w:gridSpan w:val="2"/>
          </w:tcPr>
          <w:p w14:paraId="7BCEBD37" w14:textId="644D8B28" w:rsidR="00213348" w:rsidRPr="007A6405" w:rsidRDefault="00213348" w:rsidP="00213348">
            <w:pPr>
              <w:spacing w:after="120"/>
              <w:rPr>
                <w:rFonts w:cs="Times New Roman"/>
                <w:b/>
                <w:szCs w:val="24"/>
              </w:rPr>
            </w:pPr>
            <w:r w:rsidRPr="007A6405">
              <w:rPr>
                <w:rFonts w:cs="Times New Roman"/>
                <w:b/>
                <w:szCs w:val="24"/>
              </w:rPr>
              <w:t xml:space="preserve">Project Name: </w:t>
            </w:r>
          </w:p>
        </w:tc>
      </w:tr>
      <w:tr w:rsidR="00213348" w:rsidRPr="007A6405" w14:paraId="0AF6165D" w14:textId="77777777" w:rsidTr="00E2641C">
        <w:trPr>
          <w:trHeight w:val="20"/>
        </w:trPr>
        <w:tc>
          <w:tcPr>
            <w:tcW w:w="10908" w:type="dxa"/>
            <w:gridSpan w:val="2"/>
          </w:tcPr>
          <w:p w14:paraId="74701582" w14:textId="0DE05DD1" w:rsidR="00213348" w:rsidRPr="007A6405" w:rsidRDefault="00213348" w:rsidP="00213348">
            <w:pPr>
              <w:spacing w:after="120"/>
              <w:rPr>
                <w:rFonts w:cs="Times New Roman"/>
                <w:b/>
                <w:szCs w:val="24"/>
              </w:rPr>
            </w:pPr>
            <w:r w:rsidRPr="007A6405">
              <w:rPr>
                <w:rFonts w:cs="Times New Roman"/>
                <w:b/>
                <w:szCs w:val="24"/>
              </w:rPr>
              <w:t xml:space="preserve">Funding Recipient: </w:t>
            </w:r>
          </w:p>
        </w:tc>
      </w:tr>
      <w:tr w:rsidR="00213348" w:rsidRPr="007A6405" w14:paraId="1BDE53D7" w14:textId="77777777" w:rsidTr="00E2641C">
        <w:trPr>
          <w:trHeight w:val="20"/>
        </w:trPr>
        <w:tc>
          <w:tcPr>
            <w:tcW w:w="10908" w:type="dxa"/>
            <w:gridSpan w:val="2"/>
          </w:tcPr>
          <w:p w14:paraId="1DC4A443" w14:textId="737BDE0F" w:rsidR="00213348" w:rsidRPr="007A6405" w:rsidRDefault="00213348" w:rsidP="00213348">
            <w:pPr>
              <w:spacing w:after="120"/>
              <w:rPr>
                <w:rFonts w:cs="Times New Roman"/>
                <w:b/>
                <w:szCs w:val="24"/>
              </w:rPr>
            </w:pPr>
            <w:r w:rsidRPr="007A6405">
              <w:rPr>
                <w:rFonts w:cs="Times New Roman"/>
                <w:b/>
                <w:szCs w:val="24"/>
              </w:rPr>
              <w:t xml:space="preserve">Contact Person: </w:t>
            </w:r>
          </w:p>
        </w:tc>
      </w:tr>
      <w:tr w:rsidR="00213348" w:rsidRPr="007A6405" w14:paraId="25BF9229" w14:textId="77777777" w:rsidTr="00E2641C">
        <w:trPr>
          <w:trHeight w:val="20"/>
        </w:trPr>
        <w:tc>
          <w:tcPr>
            <w:tcW w:w="4803" w:type="dxa"/>
          </w:tcPr>
          <w:p w14:paraId="3B432D1B" w14:textId="7202DC0F" w:rsidR="00213348" w:rsidRPr="007A6405" w:rsidRDefault="00213348" w:rsidP="00213348">
            <w:pPr>
              <w:spacing w:after="120"/>
              <w:rPr>
                <w:rFonts w:cs="Times New Roman"/>
                <w:b/>
                <w:szCs w:val="24"/>
              </w:rPr>
            </w:pPr>
            <w:r w:rsidRPr="007A6405">
              <w:rPr>
                <w:rFonts w:cs="Times New Roman"/>
                <w:b/>
                <w:szCs w:val="24"/>
              </w:rPr>
              <w:t xml:space="preserve">Phone: </w:t>
            </w:r>
          </w:p>
        </w:tc>
        <w:tc>
          <w:tcPr>
            <w:tcW w:w="6105" w:type="dxa"/>
          </w:tcPr>
          <w:p w14:paraId="1B264206" w14:textId="72C119F7" w:rsidR="00213348" w:rsidRPr="007A6405" w:rsidRDefault="00213348" w:rsidP="00213348">
            <w:pPr>
              <w:spacing w:after="120"/>
              <w:rPr>
                <w:rFonts w:cs="Times New Roman"/>
                <w:b/>
                <w:szCs w:val="24"/>
              </w:rPr>
            </w:pPr>
            <w:r w:rsidRPr="007A6405">
              <w:rPr>
                <w:rFonts w:cs="Times New Roman"/>
                <w:b/>
                <w:szCs w:val="24"/>
              </w:rPr>
              <w:t xml:space="preserve">Email: </w:t>
            </w:r>
          </w:p>
        </w:tc>
      </w:tr>
      <w:tr w:rsidR="00213348" w:rsidRPr="007A6405" w14:paraId="3E1A3DF8" w14:textId="77777777" w:rsidTr="00E2641C">
        <w:trPr>
          <w:trHeight w:val="20"/>
        </w:trPr>
        <w:tc>
          <w:tcPr>
            <w:tcW w:w="10908" w:type="dxa"/>
            <w:gridSpan w:val="2"/>
          </w:tcPr>
          <w:p w14:paraId="4156E84A" w14:textId="18C4024E" w:rsidR="00213348" w:rsidRPr="007A6405" w:rsidRDefault="00AC0C00" w:rsidP="006D33B6">
            <w:pPr>
              <w:spacing w:after="120"/>
              <w:rPr>
                <w:rFonts w:cs="Times New Roman"/>
                <w:b/>
                <w:szCs w:val="24"/>
              </w:rPr>
            </w:pPr>
            <w:r w:rsidRPr="007A6405">
              <w:rPr>
                <w:rFonts w:cs="Times New Roman"/>
                <w:b/>
                <w:szCs w:val="24"/>
              </w:rPr>
              <w:t xml:space="preserve">Reporting Period: </w:t>
            </w:r>
            <w:r w:rsidR="00ED19E6" w:rsidRPr="007A6405">
              <w:rPr>
                <w:rFonts w:cs="Times New Roman"/>
                <w:szCs w:val="24"/>
              </w:rPr>
              <w:t xml:space="preserve">January-June </w:t>
            </w:r>
            <w:r w:rsidR="00092680" w:rsidRPr="007A6405">
              <w:rPr>
                <w:rFonts w:cs="Times New Roman"/>
                <w:szCs w:val="24"/>
              </w:rPr>
              <w:t>202</w:t>
            </w:r>
            <w:r w:rsidR="003465CE" w:rsidRPr="007A6405">
              <w:rPr>
                <w:rFonts w:cs="Times New Roman"/>
                <w:szCs w:val="24"/>
              </w:rPr>
              <w:t>4</w:t>
            </w:r>
          </w:p>
        </w:tc>
      </w:tr>
      <w:tr w:rsidR="00E42F00" w:rsidRPr="00582B8C" w14:paraId="0A939F7A" w14:textId="77777777" w:rsidTr="009B14D2">
        <w:trPr>
          <w:trHeight w:val="393"/>
        </w:trPr>
        <w:tc>
          <w:tcPr>
            <w:tcW w:w="10908" w:type="dxa"/>
            <w:gridSpan w:val="2"/>
            <w:shd w:val="clear" w:color="auto" w:fill="B8CCE4" w:themeFill="accent1" w:themeFillTint="66"/>
            <w:vAlign w:val="center"/>
          </w:tcPr>
          <w:p w14:paraId="0FC819D4" w14:textId="77777777" w:rsidR="00E42F00" w:rsidRPr="00582B8C" w:rsidRDefault="00E42F00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t xml:space="preserve">Progress Report – </w:t>
            </w:r>
            <w:r w:rsidR="00213348" w:rsidRPr="00582B8C">
              <w:rPr>
                <w:rFonts w:cs="Times New Roman"/>
                <w:i/>
                <w:szCs w:val="24"/>
              </w:rPr>
              <w:t>Provide a narrative description of project activities conducted during the reporting period.  You may include attachments such as meeting minutes, project activity participants, or other relevant documents.</w:t>
            </w:r>
          </w:p>
        </w:tc>
      </w:tr>
      <w:tr w:rsidR="00E42F00" w:rsidRPr="00582B8C" w14:paraId="0D613447" w14:textId="77777777" w:rsidTr="000B2241">
        <w:trPr>
          <w:trHeight w:val="1547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16426D20" w14:textId="77777777" w:rsidR="001E0991" w:rsidRPr="00D443FA" w:rsidRDefault="001E0991" w:rsidP="00E42F00">
            <w:pPr>
              <w:spacing w:after="120"/>
              <w:rPr>
                <w:rFonts w:cs="Times New Roman"/>
                <w:bCs/>
                <w:szCs w:val="24"/>
              </w:rPr>
            </w:pPr>
          </w:p>
        </w:tc>
      </w:tr>
      <w:tr w:rsidR="001E0991" w:rsidRPr="00582B8C" w14:paraId="7AAD322D" w14:textId="77777777" w:rsidTr="00E2641C">
        <w:trPr>
          <w:trHeight w:val="482"/>
        </w:trPr>
        <w:tc>
          <w:tcPr>
            <w:tcW w:w="10908" w:type="dxa"/>
            <w:gridSpan w:val="2"/>
            <w:shd w:val="clear" w:color="auto" w:fill="B8CCE4" w:themeFill="accent1" w:themeFillTint="66"/>
          </w:tcPr>
          <w:p w14:paraId="651F3E7D" w14:textId="77777777" w:rsidR="001E0991" w:rsidRPr="00582B8C" w:rsidRDefault="00213348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t>Successes</w:t>
            </w:r>
            <w:r w:rsidR="001E0991" w:rsidRPr="00582B8C">
              <w:rPr>
                <w:rFonts w:cs="Times New Roman"/>
                <w:b/>
                <w:szCs w:val="24"/>
              </w:rPr>
              <w:t xml:space="preserve"> </w:t>
            </w:r>
            <w:r w:rsidR="001E0991" w:rsidRPr="00582B8C">
              <w:rPr>
                <w:rFonts w:cs="Times New Roman"/>
                <w:i/>
                <w:szCs w:val="24"/>
              </w:rPr>
              <w:t xml:space="preserve">– </w:t>
            </w:r>
            <w:r w:rsidRPr="00582B8C">
              <w:rPr>
                <w:rFonts w:cs="Times New Roman"/>
                <w:i/>
                <w:szCs w:val="24"/>
              </w:rPr>
              <w:t>Describe the project’s greatest successes during the reporting period.</w:t>
            </w:r>
          </w:p>
        </w:tc>
      </w:tr>
      <w:tr w:rsidR="001E0991" w:rsidRPr="00582B8C" w14:paraId="59C7C4AA" w14:textId="77777777" w:rsidTr="000B2241">
        <w:trPr>
          <w:trHeight w:val="1574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616AD059" w14:textId="08787383" w:rsidR="000B2241" w:rsidRPr="00582B8C" w:rsidRDefault="000B2241" w:rsidP="00E42F00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E42F00" w:rsidRPr="00582B8C" w14:paraId="61DFBCDC" w14:textId="77777777" w:rsidTr="00E2641C">
        <w:trPr>
          <w:trHeight w:val="482"/>
        </w:trPr>
        <w:tc>
          <w:tcPr>
            <w:tcW w:w="10908" w:type="dxa"/>
            <w:gridSpan w:val="2"/>
            <w:shd w:val="clear" w:color="auto" w:fill="B8CCE4" w:themeFill="accent1" w:themeFillTint="66"/>
          </w:tcPr>
          <w:p w14:paraId="5FD0A1E5" w14:textId="77777777" w:rsidR="00E42F00" w:rsidRPr="00582B8C" w:rsidRDefault="00213348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t>Challenges</w:t>
            </w:r>
            <w:r w:rsidR="00E42F00" w:rsidRPr="00582B8C">
              <w:rPr>
                <w:rFonts w:cs="Times New Roman"/>
                <w:b/>
                <w:szCs w:val="24"/>
              </w:rPr>
              <w:t xml:space="preserve"> </w:t>
            </w:r>
            <w:r w:rsidR="00E42F00" w:rsidRPr="00582B8C">
              <w:rPr>
                <w:rFonts w:cs="Times New Roman"/>
                <w:i/>
                <w:szCs w:val="24"/>
              </w:rPr>
              <w:t xml:space="preserve">– </w:t>
            </w:r>
            <w:r w:rsidRPr="00582B8C">
              <w:rPr>
                <w:rFonts w:cs="Times New Roman"/>
                <w:i/>
                <w:szCs w:val="24"/>
              </w:rPr>
              <w:t>Describe the project’s greatest challenges during the reporting period and any strategies/plans to mitigate those challenges.</w:t>
            </w:r>
          </w:p>
        </w:tc>
      </w:tr>
      <w:tr w:rsidR="00E42F00" w:rsidRPr="00582B8C" w14:paraId="13EC60C3" w14:textId="77777777" w:rsidTr="000B2241">
        <w:trPr>
          <w:trHeight w:val="1304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5F5D28A0" w14:textId="71A7352A" w:rsidR="000B2241" w:rsidRPr="00582B8C" w:rsidRDefault="000B2241" w:rsidP="00E42F00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E42F00" w:rsidRPr="00582B8C" w14:paraId="7C3195CE" w14:textId="77777777" w:rsidTr="00E2641C">
        <w:trPr>
          <w:trHeight w:val="482"/>
        </w:trPr>
        <w:tc>
          <w:tcPr>
            <w:tcW w:w="10908" w:type="dxa"/>
            <w:gridSpan w:val="2"/>
            <w:shd w:val="clear" w:color="auto" w:fill="B8CCE4" w:themeFill="accent1" w:themeFillTint="66"/>
          </w:tcPr>
          <w:p w14:paraId="6E48DC1F" w14:textId="78D9E357" w:rsidR="00E42F00" w:rsidRPr="00582B8C" w:rsidRDefault="00DF4B26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t>Efficiencies</w:t>
            </w:r>
            <w:r w:rsidR="00E42F00" w:rsidRPr="00582B8C">
              <w:rPr>
                <w:rFonts w:cs="Times New Roman"/>
                <w:b/>
                <w:szCs w:val="24"/>
              </w:rPr>
              <w:t xml:space="preserve"> </w:t>
            </w:r>
            <w:r w:rsidR="00E42F00" w:rsidRPr="00582B8C">
              <w:rPr>
                <w:rFonts w:cs="Times New Roman"/>
                <w:i/>
                <w:szCs w:val="24"/>
              </w:rPr>
              <w:t xml:space="preserve">– </w:t>
            </w:r>
            <w:r w:rsidRPr="00582B8C">
              <w:rPr>
                <w:rFonts w:cs="Times New Roman"/>
                <w:i/>
                <w:szCs w:val="24"/>
              </w:rPr>
              <w:t xml:space="preserve">Describe any activities that provided a cost savings or involved the leveraging of resources </w:t>
            </w:r>
            <w:r w:rsidR="00E2641C" w:rsidRPr="00582B8C">
              <w:rPr>
                <w:rFonts w:cs="Times New Roman"/>
                <w:i/>
                <w:szCs w:val="24"/>
              </w:rPr>
              <w:t xml:space="preserve">(match) </w:t>
            </w:r>
            <w:r w:rsidRPr="00582B8C">
              <w:rPr>
                <w:rFonts w:cs="Times New Roman"/>
                <w:i/>
                <w:szCs w:val="24"/>
              </w:rPr>
              <w:t>to support trainees.</w:t>
            </w:r>
          </w:p>
        </w:tc>
      </w:tr>
      <w:tr w:rsidR="00E42F00" w:rsidRPr="00582B8C" w14:paraId="7AB67758" w14:textId="77777777" w:rsidTr="000B2241">
        <w:trPr>
          <w:trHeight w:val="1322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23728073" w14:textId="77777777" w:rsidR="001E0991" w:rsidRPr="00D443FA" w:rsidRDefault="001E0991" w:rsidP="00E42F00">
            <w:pPr>
              <w:spacing w:after="120"/>
              <w:rPr>
                <w:rFonts w:cs="Times New Roman"/>
                <w:bCs/>
                <w:szCs w:val="24"/>
              </w:rPr>
            </w:pPr>
          </w:p>
        </w:tc>
      </w:tr>
    </w:tbl>
    <w:p w14:paraId="6EB8523E" w14:textId="77777777" w:rsidR="000B2241" w:rsidRPr="00582B8C" w:rsidRDefault="000B2241">
      <w:pPr>
        <w:rPr>
          <w:rFonts w:cs="Times New Roman"/>
          <w:szCs w:val="24"/>
        </w:rPr>
      </w:pPr>
      <w:r w:rsidRPr="00582B8C">
        <w:rPr>
          <w:rFonts w:cs="Times New Roman"/>
          <w:szCs w:val="24"/>
        </w:rPr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DF4B26" w:rsidRPr="00582B8C" w14:paraId="6572C582" w14:textId="77777777" w:rsidTr="00E2641C">
        <w:trPr>
          <w:trHeight w:val="482"/>
        </w:trPr>
        <w:tc>
          <w:tcPr>
            <w:tcW w:w="10908" w:type="dxa"/>
            <w:shd w:val="clear" w:color="auto" w:fill="B8CCE4" w:themeFill="accent1" w:themeFillTint="66"/>
          </w:tcPr>
          <w:p w14:paraId="2B689041" w14:textId="3106D8CF" w:rsidR="00DF4B26" w:rsidRPr="00582B8C" w:rsidRDefault="00DF4B26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lastRenderedPageBreak/>
              <w:t>Participants</w:t>
            </w:r>
            <w:r w:rsidR="00092680" w:rsidRPr="00582B8C">
              <w:rPr>
                <w:rFonts w:cs="Times New Roman"/>
                <w:b/>
                <w:szCs w:val="24"/>
              </w:rPr>
              <w:t xml:space="preserve"> (if any)</w:t>
            </w:r>
            <w:r w:rsidRPr="00582B8C">
              <w:rPr>
                <w:rFonts w:cs="Times New Roman"/>
                <w:b/>
                <w:szCs w:val="24"/>
              </w:rPr>
              <w:t xml:space="preserve"> </w:t>
            </w:r>
            <w:r w:rsidRPr="00582B8C">
              <w:rPr>
                <w:rFonts w:cs="Times New Roman"/>
                <w:i/>
                <w:szCs w:val="24"/>
              </w:rPr>
              <w:t>– Describe the participants served during the reporting period.  Include participant outcomes.  Report the total number of participants served.</w:t>
            </w:r>
          </w:p>
        </w:tc>
      </w:tr>
      <w:tr w:rsidR="00DF4B26" w:rsidRPr="00582B8C" w14:paraId="7C25D63E" w14:textId="77777777" w:rsidTr="00092680">
        <w:trPr>
          <w:trHeight w:val="1583"/>
        </w:trPr>
        <w:tc>
          <w:tcPr>
            <w:tcW w:w="10908" w:type="dxa"/>
            <w:tcBorders>
              <w:bottom w:val="single" w:sz="4" w:space="0" w:color="auto"/>
            </w:tcBorders>
          </w:tcPr>
          <w:p w14:paraId="74D07502" w14:textId="77777777" w:rsidR="00DF4B26" w:rsidRPr="00D443FA" w:rsidRDefault="00DF4B26" w:rsidP="00D53B1C">
            <w:pPr>
              <w:spacing w:after="120"/>
              <w:rPr>
                <w:rFonts w:cs="Times New Roman"/>
                <w:bCs/>
                <w:szCs w:val="24"/>
              </w:rPr>
            </w:pPr>
          </w:p>
        </w:tc>
      </w:tr>
      <w:tr w:rsidR="00DF4B26" w:rsidRPr="00582B8C" w14:paraId="53AB9C6C" w14:textId="77777777" w:rsidTr="00E2641C">
        <w:trPr>
          <w:trHeight w:val="482"/>
        </w:trPr>
        <w:tc>
          <w:tcPr>
            <w:tcW w:w="10908" w:type="dxa"/>
            <w:shd w:val="clear" w:color="auto" w:fill="B8CCE4" w:themeFill="accent1" w:themeFillTint="66"/>
          </w:tcPr>
          <w:p w14:paraId="529906ED" w14:textId="6694EC0B" w:rsidR="00DF4B26" w:rsidRPr="00582B8C" w:rsidRDefault="00DF4B26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t xml:space="preserve">Expenditures </w:t>
            </w:r>
            <w:r w:rsidRPr="00582B8C">
              <w:rPr>
                <w:rFonts w:cs="Times New Roman"/>
                <w:i/>
                <w:szCs w:val="24"/>
              </w:rPr>
              <w:t>– Are expenditures on target?</w:t>
            </w:r>
            <w:r w:rsidR="00FE137A">
              <w:rPr>
                <w:rFonts w:cs="Times New Roman"/>
                <w:i/>
                <w:szCs w:val="24"/>
              </w:rPr>
              <w:t xml:space="preserve"> </w:t>
            </w:r>
            <w:r w:rsidRPr="00582B8C">
              <w:rPr>
                <w:rFonts w:cs="Times New Roman"/>
                <w:i/>
                <w:szCs w:val="24"/>
              </w:rPr>
              <w:t>Are there issues with meeting all expenditure requirements?  Please explain your strategy to ensure these funds will be properly utilized and fully expended.</w:t>
            </w:r>
            <w:r w:rsidR="00627878" w:rsidRPr="00582B8C">
              <w:rPr>
                <w:rFonts w:cs="Times New Roman"/>
                <w:i/>
                <w:szCs w:val="24"/>
              </w:rPr>
              <w:t xml:space="preserve"> For equipment purchases, please upload relevant bids, estimates, and/or invoices paid.</w:t>
            </w:r>
          </w:p>
        </w:tc>
      </w:tr>
      <w:tr w:rsidR="00DF4B26" w:rsidRPr="00582B8C" w14:paraId="1CEB12B0" w14:textId="77777777" w:rsidTr="00092680">
        <w:trPr>
          <w:trHeight w:val="1457"/>
        </w:trPr>
        <w:tc>
          <w:tcPr>
            <w:tcW w:w="10908" w:type="dxa"/>
          </w:tcPr>
          <w:p w14:paraId="6A3F63F8" w14:textId="77777777" w:rsidR="00DF4B26" w:rsidRPr="00D443FA" w:rsidRDefault="00DF4B26" w:rsidP="00D53B1C">
            <w:pPr>
              <w:spacing w:after="120"/>
              <w:rPr>
                <w:rFonts w:cs="Times New Roman"/>
                <w:bCs/>
                <w:szCs w:val="24"/>
              </w:rPr>
            </w:pPr>
          </w:p>
        </w:tc>
      </w:tr>
      <w:tr w:rsidR="001E0991" w:rsidRPr="00582B8C" w14:paraId="761824DD" w14:textId="77777777" w:rsidTr="00E2641C">
        <w:trPr>
          <w:trHeight w:val="482"/>
        </w:trPr>
        <w:tc>
          <w:tcPr>
            <w:tcW w:w="10908" w:type="dxa"/>
            <w:shd w:val="clear" w:color="auto" w:fill="B8CCE4" w:themeFill="accent1" w:themeFillTint="66"/>
          </w:tcPr>
          <w:p w14:paraId="0138AB81" w14:textId="2A7C6F7F" w:rsidR="001E0991" w:rsidRPr="00582B8C" w:rsidRDefault="00092680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t>Implementation, including enrollments</w:t>
            </w:r>
            <w:r w:rsidR="001E0991" w:rsidRPr="00582B8C">
              <w:rPr>
                <w:rFonts w:cs="Times New Roman"/>
                <w:b/>
                <w:szCs w:val="24"/>
              </w:rPr>
              <w:t xml:space="preserve"> </w:t>
            </w:r>
            <w:r w:rsidR="001E0991" w:rsidRPr="00582B8C">
              <w:rPr>
                <w:rFonts w:cs="Times New Roman"/>
                <w:i/>
                <w:szCs w:val="24"/>
              </w:rPr>
              <w:t>– Are project</w:t>
            </w:r>
            <w:r w:rsidRPr="00582B8C">
              <w:rPr>
                <w:rFonts w:cs="Times New Roman"/>
                <w:i/>
                <w:szCs w:val="24"/>
              </w:rPr>
              <w:t xml:space="preserve"> milestones</w:t>
            </w:r>
            <w:r w:rsidR="001E0991" w:rsidRPr="00582B8C">
              <w:rPr>
                <w:rFonts w:cs="Times New Roman"/>
                <w:i/>
                <w:szCs w:val="24"/>
              </w:rPr>
              <w:t xml:space="preserve"> </w:t>
            </w:r>
            <w:r w:rsidRPr="00582B8C">
              <w:rPr>
                <w:rFonts w:cs="Times New Roman"/>
                <w:i/>
                <w:szCs w:val="24"/>
              </w:rPr>
              <w:t xml:space="preserve">and </w:t>
            </w:r>
            <w:r w:rsidR="001E0991" w:rsidRPr="00582B8C">
              <w:rPr>
                <w:rFonts w:cs="Times New Roman"/>
                <w:i/>
                <w:szCs w:val="24"/>
              </w:rPr>
              <w:t>enrollments on schedule</w:t>
            </w:r>
            <w:r w:rsidR="001738C2" w:rsidRPr="00582B8C">
              <w:rPr>
                <w:rFonts w:cs="Times New Roman"/>
                <w:i/>
                <w:szCs w:val="24"/>
              </w:rPr>
              <w:t xml:space="preserve"> (as applicable)</w:t>
            </w:r>
            <w:r w:rsidR="001E0991" w:rsidRPr="00582B8C">
              <w:rPr>
                <w:rFonts w:cs="Times New Roman"/>
                <w:i/>
                <w:szCs w:val="24"/>
              </w:rPr>
              <w:t>?  If not, please explain issue and timetable to remedy</w:t>
            </w:r>
            <w:r w:rsidR="00FE137A">
              <w:rPr>
                <w:rFonts w:cs="Times New Roman"/>
                <w:i/>
                <w:szCs w:val="24"/>
              </w:rPr>
              <w:t>.</w:t>
            </w:r>
          </w:p>
        </w:tc>
      </w:tr>
      <w:tr w:rsidR="001E0991" w:rsidRPr="00582B8C" w14:paraId="39AC1068" w14:textId="77777777" w:rsidTr="00092680">
        <w:trPr>
          <w:trHeight w:val="1331"/>
        </w:trPr>
        <w:tc>
          <w:tcPr>
            <w:tcW w:w="10908" w:type="dxa"/>
            <w:tcBorders>
              <w:bottom w:val="single" w:sz="4" w:space="0" w:color="auto"/>
            </w:tcBorders>
          </w:tcPr>
          <w:p w14:paraId="174B2A8D" w14:textId="77777777" w:rsidR="001E0991" w:rsidRPr="00582B8C" w:rsidRDefault="001E0991" w:rsidP="00E42F00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E42F00" w:rsidRPr="00582B8C" w14:paraId="6A26C799" w14:textId="77777777" w:rsidTr="00E2641C">
        <w:trPr>
          <w:trHeight w:val="438"/>
        </w:trPr>
        <w:tc>
          <w:tcPr>
            <w:tcW w:w="10908" w:type="dxa"/>
            <w:shd w:val="clear" w:color="auto" w:fill="B8CCE4" w:themeFill="accent1" w:themeFillTint="66"/>
          </w:tcPr>
          <w:p w14:paraId="18FE2D91" w14:textId="77777777" w:rsidR="00E42F00" w:rsidRPr="00582B8C" w:rsidRDefault="00E42F00" w:rsidP="009B14D2">
            <w:pPr>
              <w:spacing w:before="120" w:after="120"/>
              <w:rPr>
                <w:rFonts w:cs="Times New Roman"/>
                <w:i/>
                <w:szCs w:val="24"/>
              </w:rPr>
            </w:pPr>
            <w:r w:rsidRPr="00582B8C">
              <w:rPr>
                <w:rFonts w:cs="Times New Roman"/>
                <w:b/>
                <w:szCs w:val="24"/>
              </w:rPr>
              <w:t xml:space="preserve">Best Practices </w:t>
            </w:r>
            <w:r w:rsidRPr="00582B8C">
              <w:rPr>
                <w:rFonts w:cs="Times New Roman"/>
                <w:i/>
                <w:szCs w:val="24"/>
              </w:rPr>
              <w:t>– What is working particularly well?  What can be shared about the project that could benefit other providers?</w:t>
            </w:r>
          </w:p>
        </w:tc>
      </w:tr>
      <w:tr w:rsidR="00E42F00" w:rsidRPr="00582B8C" w14:paraId="3E0E30D7" w14:textId="77777777" w:rsidTr="00092680">
        <w:trPr>
          <w:trHeight w:val="1682"/>
        </w:trPr>
        <w:tc>
          <w:tcPr>
            <w:tcW w:w="10908" w:type="dxa"/>
          </w:tcPr>
          <w:p w14:paraId="6CC43410" w14:textId="77777777" w:rsidR="00E42F00" w:rsidRPr="00582B8C" w:rsidRDefault="00E42F00" w:rsidP="00E42F00">
            <w:pPr>
              <w:spacing w:after="120"/>
              <w:rPr>
                <w:rFonts w:cs="Times New Roman"/>
                <w:szCs w:val="24"/>
              </w:rPr>
            </w:pPr>
          </w:p>
        </w:tc>
      </w:tr>
    </w:tbl>
    <w:p w14:paraId="0118406A" w14:textId="212A9820" w:rsidR="00F32D48" w:rsidRPr="007A6405" w:rsidRDefault="00F32D48">
      <w:pPr>
        <w:rPr>
          <w:rFonts w:cs="Times New Roman"/>
          <w:szCs w:val="24"/>
        </w:rPr>
      </w:pPr>
    </w:p>
    <w:p w14:paraId="7A1AC8E5" w14:textId="77777777" w:rsidR="00F32D48" w:rsidRPr="007A6405" w:rsidRDefault="00F32D48">
      <w:pPr>
        <w:rPr>
          <w:rFonts w:cs="Times New Roman"/>
          <w:szCs w:val="24"/>
        </w:rPr>
      </w:pPr>
      <w:r w:rsidRPr="007A6405">
        <w:rPr>
          <w:rFonts w:cs="Times New Roman"/>
          <w:szCs w:val="24"/>
        </w:rPr>
        <w:br w:type="page"/>
      </w:r>
    </w:p>
    <w:p w14:paraId="3547DE5E" w14:textId="77777777" w:rsidR="00F32D48" w:rsidRPr="007A6405" w:rsidRDefault="00F32D48">
      <w:pPr>
        <w:rPr>
          <w:rFonts w:cs="Times New Roman"/>
          <w:szCs w:val="24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DF04ED" w:rsidRPr="007A6405" w14:paraId="424D61C9" w14:textId="77777777" w:rsidTr="002074A6">
        <w:trPr>
          <w:trHeight w:val="1358"/>
        </w:trPr>
        <w:tc>
          <w:tcPr>
            <w:tcW w:w="10908" w:type="dxa"/>
            <w:shd w:val="clear" w:color="auto" w:fill="B8CCE4" w:themeFill="accent1" w:themeFillTint="66"/>
            <w:vAlign w:val="center"/>
          </w:tcPr>
          <w:p w14:paraId="258D8C55" w14:textId="0F65DF42" w:rsidR="00DF04ED" w:rsidRPr="007A6405" w:rsidRDefault="00E47479" w:rsidP="009B14D2">
            <w:pPr>
              <w:spacing w:before="120" w:after="120"/>
              <w:rPr>
                <w:rFonts w:cs="Times New Roman"/>
                <w:szCs w:val="24"/>
              </w:rPr>
            </w:pPr>
            <w:r w:rsidRPr="007A6405">
              <w:rPr>
                <w:rFonts w:cs="Times New Roman"/>
                <w:bCs/>
                <w:szCs w:val="24"/>
              </w:rPr>
              <w:t xml:space="preserve">As part of our commitment to highlighting impactful work of our fund awardees, we are considering featuring select college projects on the </w:t>
            </w:r>
            <w:hyperlink r:id="rId7" w:history="1">
              <w:r w:rsidRPr="007A6405">
                <w:rPr>
                  <w:rStyle w:val="Hyperlink"/>
                  <w:rFonts w:cs="Times New Roman"/>
                  <w:bCs/>
                  <w:szCs w:val="24"/>
                </w:rPr>
                <w:t>Workforce Development Fund</w:t>
              </w:r>
            </w:hyperlink>
            <w:r w:rsidRPr="007A6405">
              <w:rPr>
                <w:rFonts w:cs="Times New Roman"/>
                <w:bCs/>
                <w:szCs w:val="24"/>
              </w:rPr>
              <w:t xml:space="preserve"> website. This would offer a platform to showcase the innovative initiatives and successful outcomes achieved by grantees</w:t>
            </w:r>
            <w:r w:rsidR="002074A6" w:rsidRPr="007A6405">
              <w:rPr>
                <w:rFonts w:cs="Times New Roman"/>
                <w:bCs/>
                <w:szCs w:val="24"/>
              </w:rPr>
              <w:t xml:space="preserve"> like you</w:t>
            </w:r>
            <w:r w:rsidRPr="007A6405">
              <w:rPr>
                <w:rFonts w:cs="Times New Roman"/>
                <w:bCs/>
                <w:szCs w:val="24"/>
              </w:rPr>
              <w:t>, potentially attracting further support and collaboration. Please take a moment to indicate your preference below.</w:t>
            </w:r>
          </w:p>
        </w:tc>
      </w:tr>
      <w:tr w:rsidR="00E47479" w:rsidRPr="007A6405" w14:paraId="7447D5E6" w14:textId="77777777" w:rsidTr="00092680">
        <w:trPr>
          <w:trHeight w:val="1682"/>
        </w:trPr>
        <w:tc>
          <w:tcPr>
            <w:tcW w:w="10908" w:type="dxa"/>
          </w:tcPr>
          <w:p w14:paraId="41CECB9D" w14:textId="0A176D51" w:rsidR="00E47479" w:rsidRPr="007A6405" w:rsidRDefault="00E47479" w:rsidP="00E47479">
            <w:pPr>
              <w:spacing w:after="120"/>
              <w:rPr>
                <w:rFonts w:cs="Times New Roman"/>
                <w:bCs/>
                <w:szCs w:val="24"/>
              </w:rPr>
            </w:pPr>
            <w:r w:rsidRPr="007A6405">
              <w:rPr>
                <w:rFonts w:cs="Times New Roman"/>
                <w:bCs/>
                <w:szCs w:val="24"/>
              </w:rPr>
              <w:t xml:space="preserve">Would you like </w:t>
            </w:r>
            <w:r w:rsidR="002074A6" w:rsidRPr="007A6405">
              <w:rPr>
                <w:rFonts w:cs="Times New Roman"/>
                <w:bCs/>
                <w:szCs w:val="24"/>
              </w:rPr>
              <w:t xml:space="preserve">your </w:t>
            </w:r>
            <w:r w:rsidRPr="007A6405">
              <w:rPr>
                <w:rFonts w:cs="Times New Roman"/>
                <w:bCs/>
                <w:szCs w:val="24"/>
              </w:rPr>
              <w:t xml:space="preserve">project to be featured on SBCTC’s </w:t>
            </w:r>
            <w:hyperlink r:id="rId8" w:history="1">
              <w:r w:rsidRPr="007A6405">
                <w:rPr>
                  <w:rStyle w:val="Hyperlink"/>
                  <w:rFonts w:cs="Times New Roman"/>
                  <w:bCs/>
                  <w:szCs w:val="24"/>
                </w:rPr>
                <w:t>Workforce Development Fund</w:t>
              </w:r>
            </w:hyperlink>
            <w:r w:rsidRPr="007A6405">
              <w:rPr>
                <w:rFonts w:cs="Times New Roman"/>
                <w:bCs/>
                <w:szCs w:val="24"/>
              </w:rPr>
              <w:t xml:space="preserve"> website? This could include showcasing your achievements, impact, and success stories to a broader audience. Please indicate your preference below:</w:t>
            </w:r>
          </w:p>
          <w:p w14:paraId="3566147C" w14:textId="26CAE280" w:rsidR="00E47479" w:rsidRPr="007A6405" w:rsidRDefault="004C6FCD" w:rsidP="00E47479">
            <w:pPr>
              <w:spacing w:after="120"/>
              <w:rPr>
                <w:rFonts w:cs="Times New Roman"/>
                <w:bCs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-1991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D2" w:rsidRPr="007A6405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47479" w:rsidRPr="007A6405">
              <w:rPr>
                <w:rFonts w:cs="Times New Roman"/>
                <w:bCs/>
                <w:szCs w:val="24"/>
              </w:rPr>
              <w:t xml:space="preserve"> Yes, I would like my project to be featured on the website. </w:t>
            </w:r>
          </w:p>
          <w:p w14:paraId="282CB9B5" w14:textId="6D3D21C8" w:rsidR="00E47479" w:rsidRPr="007A6405" w:rsidRDefault="004C6FCD" w:rsidP="00E47479">
            <w:pPr>
              <w:spacing w:after="120"/>
              <w:rPr>
                <w:rFonts w:cs="Times New Roman"/>
                <w:bCs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103376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79" w:rsidRPr="007A6405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47479" w:rsidRPr="007A6405">
              <w:rPr>
                <w:rFonts w:cs="Times New Roman"/>
                <w:bCs/>
                <w:szCs w:val="24"/>
              </w:rPr>
              <w:t xml:space="preserve"> No, I prefer not to have my project featured at this time.</w:t>
            </w:r>
          </w:p>
          <w:p w14:paraId="2EA5B948" w14:textId="77777777" w:rsidR="002074A6" w:rsidRPr="007A6405" w:rsidRDefault="002074A6" w:rsidP="00E42F00">
            <w:pPr>
              <w:spacing w:after="120"/>
              <w:rPr>
                <w:rFonts w:cs="Times New Roman"/>
                <w:bCs/>
                <w:szCs w:val="24"/>
              </w:rPr>
            </w:pPr>
          </w:p>
          <w:p w14:paraId="716471B5" w14:textId="77777777" w:rsidR="00E47479" w:rsidRPr="007A6405" w:rsidRDefault="00E47479" w:rsidP="00E42F00">
            <w:pPr>
              <w:spacing w:after="120"/>
              <w:rPr>
                <w:rFonts w:cs="Times New Roman"/>
                <w:bCs/>
                <w:szCs w:val="24"/>
              </w:rPr>
            </w:pPr>
            <w:r w:rsidRPr="007A6405">
              <w:rPr>
                <w:rFonts w:cs="Times New Roman"/>
                <w:bCs/>
                <w:szCs w:val="24"/>
              </w:rPr>
              <w:t xml:space="preserve">If you </w:t>
            </w:r>
            <w:r w:rsidR="00A23839" w:rsidRPr="007A6405">
              <w:rPr>
                <w:rFonts w:cs="Times New Roman"/>
                <w:bCs/>
                <w:szCs w:val="24"/>
              </w:rPr>
              <w:t>answer</w:t>
            </w:r>
            <w:r w:rsidRPr="007A6405">
              <w:rPr>
                <w:rFonts w:cs="Times New Roman"/>
                <w:bCs/>
                <w:szCs w:val="24"/>
              </w:rPr>
              <w:t xml:space="preserve">ed </w:t>
            </w:r>
            <w:r w:rsidR="00A23839" w:rsidRPr="007A6405">
              <w:rPr>
                <w:rFonts w:cs="Times New Roman"/>
                <w:bCs/>
                <w:szCs w:val="24"/>
              </w:rPr>
              <w:t xml:space="preserve">‘Yes’ above and have press or news releases related to your project, please provide the link(s) below. This will allow us to further highlight your achievements and share your story. </w:t>
            </w:r>
          </w:p>
          <w:p w14:paraId="27229200" w14:textId="40C4BAD1" w:rsidR="002074A6" w:rsidRPr="007A6405" w:rsidRDefault="002074A6" w:rsidP="00E42F00">
            <w:pPr>
              <w:spacing w:after="120"/>
              <w:rPr>
                <w:rFonts w:cs="Times New Roman"/>
                <w:bCs/>
                <w:szCs w:val="24"/>
              </w:rPr>
            </w:pPr>
            <w:r w:rsidRPr="007A6405">
              <w:rPr>
                <w:rFonts w:cs="Times New Roman"/>
                <w:bCs/>
                <w:szCs w:val="24"/>
              </w:rPr>
              <w:t xml:space="preserve">Link(s): </w:t>
            </w:r>
          </w:p>
        </w:tc>
      </w:tr>
    </w:tbl>
    <w:p w14:paraId="417478A7" w14:textId="77777777" w:rsidR="00E42F00" w:rsidRPr="007A6405" w:rsidRDefault="00E42F00" w:rsidP="00E42F00">
      <w:pPr>
        <w:spacing w:after="120" w:line="240" w:lineRule="auto"/>
        <w:rPr>
          <w:rFonts w:cs="Times New Roman"/>
          <w:b/>
          <w:szCs w:val="24"/>
          <w:u w:val="single"/>
        </w:rPr>
      </w:pPr>
    </w:p>
    <w:p w14:paraId="07698786" w14:textId="780AA794" w:rsidR="00DF04ED" w:rsidRPr="007A6405" w:rsidRDefault="00DF04ED" w:rsidP="00E42F00">
      <w:pPr>
        <w:spacing w:after="120" w:line="240" w:lineRule="auto"/>
        <w:rPr>
          <w:rFonts w:cs="Times New Roman"/>
          <w:bCs/>
          <w:szCs w:val="24"/>
        </w:rPr>
      </w:pPr>
    </w:p>
    <w:p w14:paraId="2CCD8CF4" w14:textId="77777777" w:rsidR="00DF04ED" w:rsidRPr="007A6405" w:rsidRDefault="00DF04ED" w:rsidP="00E42F00">
      <w:pPr>
        <w:spacing w:after="120" w:line="240" w:lineRule="auto"/>
        <w:rPr>
          <w:rFonts w:cs="Times New Roman"/>
          <w:bCs/>
          <w:szCs w:val="24"/>
        </w:rPr>
      </w:pPr>
    </w:p>
    <w:p w14:paraId="02E5D8D6" w14:textId="77777777" w:rsidR="00E47479" w:rsidRDefault="00E47479">
      <w:pPr>
        <w:spacing w:after="120" w:line="240" w:lineRule="auto"/>
        <w:rPr>
          <w:rFonts w:ascii="Calibri" w:hAnsi="Calibri" w:cs="Calibri"/>
          <w:bCs/>
          <w:sz w:val="22"/>
        </w:rPr>
      </w:pPr>
    </w:p>
    <w:sectPr w:rsidR="00E47479" w:rsidSect="00E264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A8A6" w14:textId="77777777" w:rsidR="00A9367C" w:rsidRDefault="00A9367C" w:rsidP="00E42F00">
      <w:pPr>
        <w:spacing w:after="0" w:line="240" w:lineRule="auto"/>
      </w:pPr>
      <w:r>
        <w:separator/>
      </w:r>
    </w:p>
  </w:endnote>
  <w:endnote w:type="continuationSeparator" w:id="0">
    <w:p w14:paraId="4A71BE3A" w14:textId="77777777" w:rsidR="00A9367C" w:rsidRDefault="00A9367C" w:rsidP="00E4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5BB7" w14:textId="77777777" w:rsidR="004C6FCD" w:rsidRDefault="004C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49907"/>
      <w:docPartObj>
        <w:docPartGallery w:val="Page Numbers (Bottom of Page)"/>
        <w:docPartUnique/>
      </w:docPartObj>
    </w:sdtPr>
    <w:sdtEndPr/>
    <w:sdtContent>
      <w:p w14:paraId="0664A195" w14:textId="77777777" w:rsidR="000E64DE" w:rsidRDefault="00826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3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9776F7" w14:textId="77777777" w:rsidR="000E64DE" w:rsidRDefault="000E6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0246" w14:textId="77777777" w:rsidR="004C6FCD" w:rsidRDefault="004C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82A0" w14:textId="77777777" w:rsidR="00A9367C" w:rsidRDefault="00A9367C" w:rsidP="00E42F00">
      <w:pPr>
        <w:spacing w:after="0" w:line="240" w:lineRule="auto"/>
      </w:pPr>
      <w:r>
        <w:separator/>
      </w:r>
    </w:p>
  </w:footnote>
  <w:footnote w:type="continuationSeparator" w:id="0">
    <w:p w14:paraId="7C77FC2E" w14:textId="77777777" w:rsidR="00A9367C" w:rsidRDefault="00A9367C" w:rsidP="00E4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807C" w14:textId="77777777" w:rsidR="004C6FCD" w:rsidRDefault="004C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8EEC" w14:textId="77777777" w:rsidR="00092680" w:rsidRPr="005043EE" w:rsidRDefault="0009268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cs="Times New Roman"/>
        <w:b/>
        <w:sz w:val="28"/>
      </w:rPr>
    </w:pPr>
  </w:p>
  <w:p w14:paraId="527D930A" w14:textId="200BDD59" w:rsidR="00AC0C00" w:rsidRPr="005043EE" w:rsidRDefault="00AC0C0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cs="Times New Roman"/>
        <w:b/>
        <w:sz w:val="28"/>
      </w:rPr>
    </w:pPr>
    <w:r w:rsidRPr="005043EE">
      <w:rPr>
        <w:rFonts w:cs="Times New Roman"/>
        <w:b/>
        <w:sz w:val="28"/>
      </w:rPr>
      <w:t>20</w:t>
    </w:r>
    <w:r w:rsidR="00092680" w:rsidRPr="005043EE">
      <w:rPr>
        <w:rFonts w:cs="Times New Roman"/>
        <w:b/>
        <w:sz w:val="28"/>
      </w:rPr>
      <w:t>2</w:t>
    </w:r>
    <w:r w:rsidR="00B605A7">
      <w:rPr>
        <w:rFonts w:cs="Times New Roman"/>
        <w:b/>
        <w:sz w:val="28"/>
      </w:rPr>
      <w:t>4</w:t>
    </w:r>
    <w:r w:rsidR="00A42F0F" w:rsidRPr="005043EE">
      <w:rPr>
        <w:rFonts w:cs="Times New Roman"/>
        <w:b/>
        <w:sz w:val="28"/>
      </w:rPr>
      <w:t>-2</w:t>
    </w:r>
    <w:r w:rsidR="00B605A7">
      <w:rPr>
        <w:rFonts w:cs="Times New Roman"/>
        <w:b/>
        <w:sz w:val="28"/>
      </w:rPr>
      <w:t>5</w:t>
    </w:r>
    <w:r w:rsidRPr="005043EE">
      <w:rPr>
        <w:rFonts w:cs="Times New Roman"/>
        <w:b/>
        <w:sz w:val="28"/>
      </w:rPr>
      <w:t xml:space="preserve"> </w:t>
    </w:r>
    <w:r w:rsidR="00ED19E6" w:rsidRPr="005043EE">
      <w:rPr>
        <w:rFonts w:cs="Times New Roman"/>
        <w:b/>
        <w:sz w:val="28"/>
      </w:rPr>
      <w:t xml:space="preserve">Workforce Development </w:t>
    </w:r>
    <w:r w:rsidR="00152EEA" w:rsidRPr="005043EE">
      <w:rPr>
        <w:rFonts w:cs="Times New Roman"/>
        <w:b/>
        <w:sz w:val="28"/>
      </w:rPr>
      <w:t>Fund</w:t>
    </w:r>
  </w:p>
  <w:p w14:paraId="367ED680" w14:textId="0C713EFA" w:rsidR="00D8743F" w:rsidRPr="005043EE" w:rsidRDefault="00D77AF8" w:rsidP="005043EE">
    <w:pPr>
      <w:pStyle w:val="Header"/>
      <w:pBdr>
        <w:between w:val="single" w:sz="4" w:space="1" w:color="4F81BD" w:themeColor="accent1"/>
      </w:pBdr>
      <w:jc w:val="center"/>
      <w:rPr>
        <w:rFonts w:cs="Times New Roman"/>
      </w:rPr>
    </w:pPr>
    <w:r w:rsidRPr="005043EE">
      <w:rPr>
        <w:rFonts w:cs="Times New Roman"/>
        <w:b/>
        <w:sz w:val="28"/>
      </w:rPr>
      <w:t>Final Status</w:t>
    </w:r>
    <w:r w:rsidR="00D8743F" w:rsidRPr="005043EE">
      <w:rPr>
        <w:rFonts w:cs="Times New Roman"/>
        <w:b/>
        <w:sz w:val="28"/>
      </w:rPr>
      <w:t xml:space="preserve"> Report</w:t>
    </w:r>
  </w:p>
  <w:p w14:paraId="0C1F843C" w14:textId="77777777" w:rsidR="005043EE" w:rsidRDefault="008D1331" w:rsidP="00D443FA">
    <w:pPr>
      <w:spacing w:after="120" w:line="240" w:lineRule="auto"/>
      <w:rPr>
        <w:rFonts w:cs="Times New Roman"/>
        <w:sz w:val="22"/>
      </w:rPr>
    </w:pPr>
    <w:r w:rsidRPr="005043EE">
      <w:rPr>
        <w:rFonts w:cs="Times New Roman"/>
        <w:b/>
        <w:sz w:val="22"/>
      </w:rPr>
      <w:t>Instructions</w:t>
    </w:r>
    <w:r w:rsidRPr="005043EE">
      <w:rPr>
        <w:rFonts w:cs="Times New Roman"/>
        <w:sz w:val="22"/>
      </w:rPr>
      <w:t xml:space="preserve">: </w:t>
    </w:r>
  </w:p>
  <w:p w14:paraId="36948D98" w14:textId="13220B01" w:rsidR="005043EE" w:rsidRDefault="00D77AF8" w:rsidP="00D443FA">
    <w:pPr>
      <w:spacing w:after="120" w:line="240" w:lineRule="auto"/>
      <w:rPr>
        <w:rFonts w:cs="Times New Roman"/>
        <w:sz w:val="22"/>
      </w:rPr>
    </w:pPr>
    <w:r w:rsidRPr="005043EE">
      <w:rPr>
        <w:rFonts w:cs="Times New Roman"/>
        <w:sz w:val="22"/>
      </w:rPr>
      <w:t>Fiscal year-end reports are due no later than July 2</w:t>
    </w:r>
    <w:r w:rsidR="00B605A7">
      <w:rPr>
        <w:rFonts w:cs="Times New Roman"/>
        <w:sz w:val="22"/>
      </w:rPr>
      <w:t>1</w:t>
    </w:r>
    <w:r w:rsidRPr="005043EE">
      <w:rPr>
        <w:rFonts w:cs="Times New Roman"/>
        <w:sz w:val="22"/>
      </w:rPr>
      <w:t>, 202</w:t>
    </w:r>
    <w:r w:rsidR="005043EE">
      <w:rPr>
        <w:rFonts w:cs="Times New Roman"/>
        <w:sz w:val="22"/>
      </w:rPr>
      <w:t>5</w:t>
    </w:r>
    <w:r w:rsidRPr="005043EE">
      <w:rPr>
        <w:rFonts w:cs="Times New Roman"/>
        <w:sz w:val="22"/>
      </w:rPr>
      <w:t>. Please use this template to re</w:t>
    </w:r>
    <w:r w:rsidR="00B91D15" w:rsidRPr="005043EE">
      <w:rPr>
        <w:rFonts w:cs="Times New Roman"/>
        <w:sz w:val="22"/>
      </w:rPr>
      <w:t xml:space="preserve">port on progress, expenditures, and implementation. To submit this report, please upload it to your OGMS application </w:t>
    </w:r>
    <w:bookmarkStart w:id="0" w:name="_Hlk181883293"/>
    <w:r w:rsidR="00B91D15" w:rsidRPr="005043EE">
      <w:rPr>
        <w:rFonts w:cs="Times New Roman"/>
        <w:sz w:val="22"/>
      </w:rPr>
      <w:t>(202</w:t>
    </w:r>
    <w:r w:rsidR="005043EE">
      <w:rPr>
        <w:rFonts w:cs="Times New Roman"/>
        <w:sz w:val="22"/>
      </w:rPr>
      <w:t>4</w:t>
    </w:r>
    <w:r w:rsidR="00B91D15" w:rsidRPr="005043EE">
      <w:rPr>
        <w:rFonts w:cs="Times New Roman"/>
        <w:sz w:val="22"/>
      </w:rPr>
      <w:t>-2</w:t>
    </w:r>
    <w:r w:rsidR="005043EE">
      <w:rPr>
        <w:rFonts w:cs="Times New Roman"/>
        <w:sz w:val="22"/>
      </w:rPr>
      <w:t>5</w:t>
    </w:r>
    <w:r w:rsidR="00B91D15" w:rsidRPr="005043EE">
      <w:rPr>
        <w:rFonts w:cs="Times New Roman"/>
        <w:sz w:val="22"/>
      </w:rPr>
      <w:t xml:space="preserve"> Workforce Development Funds)</w:t>
    </w:r>
    <w:bookmarkEnd w:id="0"/>
    <w:r w:rsidR="00B91D15" w:rsidRPr="005043EE">
      <w:rPr>
        <w:rFonts w:cs="Times New Roman"/>
        <w:sz w:val="22"/>
      </w:rPr>
      <w:t xml:space="preserve">. </w:t>
    </w:r>
    <w:r w:rsidR="00F55214" w:rsidRPr="005043EE">
      <w:rPr>
        <w:rFonts w:cs="Times New Roman"/>
        <w:sz w:val="22"/>
      </w:rPr>
      <w:t xml:space="preserve">You </w:t>
    </w:r>
    <w:r w:rsidR="005043EE">
      <w:rPr>
        <w:rFonts w:cs="Times New Roman"/>
        <w:sz w:val="22"/>
      </w:rPr>
      <w:t>may</w:t>
    </w:r>
    <w:r w:rsidR="00F55214" w:rsidRPr="005043EE">
      <w:rPr>
        <w:rFonts w:cs="Times New Roman"/>
        <w:sz w:val="22"/>
      </w:rPr>
      <w:t xml:space="preserve"> upload any </w:t>
    </w:r>
    <w:r w:rsidR="00092680" w:rsidRPr="005043EE">
      <w:rPr>
        <w:rFonts w:cs="Times New Roman"/>
        <w:sz w:val="22"/>
      </w:rPr>
      <w:t xml:space="preserve">artifacts or </w:t>
    </w:r>
    <w:r w:rsidR="00F55214" w:rsidRPr="005043EE">
      <w:rPr>
        <w:rFonts w:cs="Times New Roman"/>
        <w:sz w:val="22"/>
      </w:rPr>
      <w:t xml:space="preserve">materials produced to illustrate successes and progress. </w:t>
    </w:r>
  </w:p>
  <w:p w14:paraId="44955AD8" w14:textId="773B889D" w:rsidR="00F55214" w:rsidRPr="005043EE" w:rsidRDefault="00F55214" w:rsidP="00D443FA">
    <w:pPr>
      <w:spacing w:after="120" w:line="240" w:lineRule="auto"/>
      <w:rPr>
        <w:rFonts w:cs="Times New Roman"/>
        <w:sz w:val="22"/>
      </w:rPr>
    </w:pPr>
    <w:r w:rsidRPr="005043EE">
      <w:rPr>
        <w:rFonts w:cs="Times New Roman"/>
        <w:sz w:val="22"/>
      </w:rPr>
      <w:t xml:space="preserve">Questions about OGMS: Kari Kauffman, </w:t>
    </w:r>
    <w:hyperlink r:id="rId1" w:history="1">
      <w:r w:rsidRPr="005043EE">
        <w:rPr>
          <w:rStyle w:val="Hyperlink"/>
          <w:rFonts w:cs="Times New Roman"/>
          <w:sz w:val="22"/>
        </w:rPr>
        <w:t>kkauffman@sbctc.edu</w:t>
      </w:r>
    </w:hyperlink>
    <w:r w:rsidRPr="005043EE">
      <w:rPr>
        <w:rFonts w:cs="Times New Roman"/>
        <w:sz w:val="22"/>
      </w:rPr>
      <w:t xml:space="preserve">. </w:t>
    </w:r>
    <w:r w:rsidR="00721C92" w:rsidRPr="005043EE">
      <w:rPr>
        <w:rFonts w:cs="Times New Roman"/>
        <w:sz w:val="22"/>
      </w:rPr>
      <w:br/>
    </w:r>
    <w:r w:rsidR="008A0DC8">
      <w:rPr>
        <w:rFonts w:cs="Times New Roman"/>
        <w:sz w:val="22"/>
      </w:rPr>
      <w:t>Q</w:t>
    </w:r>
    <w:r w:rsidRPr="005043EE">
      <w:rPr>
        <w:rFonts w:cs="Times New Roman"/>
        <w:sz w:val="22"/>
      </w:rPr>
      <w:t>uestions</w:t>
    </w:r>
    <w:r w:rsidR="008A0DC8">
      <w:rPr>
        <w:rFonts w:cs="Times New Roman"/>
        <w:sz w:val="22"/>
      </w:rPr>
      <w:t xml:space="preserve"> about the program</w:t>
    </w:r>
    <w:r w:rsidRPr="005043EE">
      <w:rPr>
        <w:rFonts w:cs="Times New Roman"/>
        <w:sz w:val="22"/>
      </w:rPr>
      <w:t xml:space="preserve">: </w:t>
    </w:r>
    <w:r w:rsidR="004C6FCD">
      <w:rPr>
        <w:rFonts w:cs="Times New Roman"/>
        <w:sz w:val="22"/>
      </w:rPr>
      <w:t>Carolyn McKinnon</w:t>
    </w:r>
    <w:r w:rsidR="00B605A7">
      <w:rPr>
        <w:rFonts w:cs="Times New Roman"/>
        <w:sz w:val="22"/>
      </w:rPr>
      <w:t xml:space="preserve">, </w:t>
    </w:r>
    <w:hyperlink r:id="rId2" w:history="1">
      <w:r w:rsidR="004C6FCD" w:rsidRPr="009D51EE">
        <w:rPr>
          <w:rStyle w:val="Hyperlink"/>
          <w:rFonts w:cs="Times New Roman"/>
          <w:sz w:val="22"/>
        </w:rPr>
        <w:t>cmckinnon@sbctc.edu</w:t>
      </w:r>
    </w:hyperlink>
    <w:r w:rsidR="00B605A7">
      <w:rPr>
        <w:rFonts w:cs="Times New Roman"/>
        <w:sz w:val="22"/>
      </w:rPr>
      <w:t xml:space="preserve"> </w:t>
    </w:r>
  </w:p>
  <w:p w14:paraId="3AF7CD9C" w14:textId="055FBAFE" w:rsidR="00D8743F" w:rsidRPr="005043EE" w:rsidRDefault="00D8743F">
    <w:pPr>
      <w:pStyle w:val="Header"/>
      <w:rPr>
        <w:rFonts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07CA" w14:textId="77777777" w:rsidR="004C6FCD" w:rsidRDefault="004C6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00"/>
    <w:rsid w:val="00013057"/>
    <w:rsid w:val="0001705B"/>
    <w:rsid w:val="00017BF7"/>
    <w:rsid w:val="00030F9B"/>
    <w:rsid w:val="000440FD"/>
    <w:rsid w:val="0004482C"/>
    <w:rsid w:val="00045111"/>
    <w:rsid w:val="00053EAE"/>
    <w:rsid w:val="00070A77"/>
    <w:rsid w:val="0007139B"/>
    <w:rsid w:val="00075774"/>
    <w:rsid w:val="00083098"/>
    <w:rsid w:val="0009201A"/>
    <w:rsid w:val="00092680"/>
    <w:rsid w:val="00094068"/>
    <w:rsid w:val="00096609"/>
    <w:rsid w:val="00097007"/>
    <w:rsid w:val="000A0090"/>
    <w:rsid w:val="000A0C95"/>
    <w:rsid w:val="000A392C"/>
    <w:rsid w:val="000B2241"/>
    <w:rsid w:val="000B241E"/>
    <w:rsid w:val="000B6B67"/>
    <w:rsid w:val="000C3C5B"/>
    <w:rsid w:val="000D21E6"/>
    <w:rsid w:val="000D60D0"/>
    <w:rsid w:val="000D6385"/>
    <w:rsid w:val="000E64DE"/>
    <w:rsid w:val="000F1A4E"/>
    <w:rsid w:val="001161BC"/>
    <w:rsid w:val="00116CED"/>
    <w:rsid w:val="00123974"/>
    <w:rsid w:val="00143D16"/>
    <w:rsid w:val="0015290B"/>
    <w:rsid w:val="00152EEA"/>
    <w:rsid w:val="001548E1"/>
    <w:rsid w:val="00156C04"/>
    <w:rsid w:val="00162F66"/>
    <w:rsid w:val="00163F31"/>
    <w:rsid w:val="00166678"/>
    <w:rsid w:val="0016692B"/>
    <w:rsid w:val="00167B7B"/>
    <w:rsid w:val="001738C2"/>
    <w:rsid w:val="001776FB"/>
    <w:rsid w:val="00180B6A"/>
    <w:rsid w:val="00183FD5"/>
    <w:rsid w:val="00191219"/>
    <w:rsid w:val="001A0FB5"/>
    <w:rsid w:val="001A1F7A"/>
    <w:rsid w:val="001C0CB1"/>
    <w:rsid w:val="001C113D"/>
    <w:rsid w:val="001C324C"/>
    <w:rsid w:val="001C51DE"/>
    <w:rsid w:val="001D274F"/>
    <w:rsid w:val="001E0991"/>
    <w:rsid w:val="001E495B"/>
    <w:rsid w:val="002074A6"/>
    <w:rsid w:val="00213348"/>
    <w:rsid w:val="00233918"/>
    <w:rsid w:val="00234315"/>
    <w:rsid w:val="00240B61"/>
    <w:rsid w:val="0025041D"/>
    <w:rsid w:val="00250D4F"/>
    <w:rsid w:val="0026438C"/>
    <w:rsid w:val="00272049"/>
    <w:rsid w:val="00293C51"/>
    <w:rsid w:val="00296731"/>
    <w:rsid w:val="002A14E1"/>
    <w:rsid w:val="002A2571"/>
    <w:rsid w:val="002B022F"/>
    <w:rsid w:val="002B07A9"/>
    <w:rsid w:val="002B49EC"/>
    <w:rsid w:val="002B7D12"/>
    <w:rsid w:val="002D6469"/>
    <w:rsid w:val="002E0200"/>
    <w:rsid w:val="002E6E91"/>
    <w:rsid w:val="002F3F2B"/>
    <w:rsid w:val="002F5440"/>
    <w:rsid w:val="002F7C87"/>
    <w:rsid w:val="003049E1"/>
    <w:rsid w:val="003160A3"/>
    <w:rsid w:val="00324BB0"/>
    <w:rsid w:val="003316E8"/>
    <w:rsid w:val="00337F35"/>
    <w:rsid w:val="0034110E"/>
    <w:rsid w:val="00341A2F"/>
    <w:rsid w:val="0034372D"/>
    <w:rsid w:val="003465CE"/>
    <w:rsid w:val="00346EAE"/>
    <w:rsid w:val="00352E62"/>
    <w:rsid w:val="00362B3B"/>
    <w:rsid w:val="00365A0A"/>
    <w:rsid w:val="00373B2E"/>
    <w:rsid w:val="00382C9F"/>
    <w:rsid w:val="00392EBD"/>
    <w:rsid w:val="003D0668"/>
    <w:rsid w:val="003D4960"/>
    <w:rsid w:val="003E137C"/>
    <w:rsid w:val="003E15BE"/>
    <w:rsid w:val="003E28F9"/>
    <w:rsid w:val="003E4360"/>
    <w:rsid w:val="003E6F41"/>
    <w:rsid w:val="003F0468"/>
    <w:rsid w:val="003F11E1"/>
    <w:rsid w:val="003F49B0"/>
    <w:rsid w:val="003F57BE"/>
    <w:rsid w:val="003F5E9B"/>
    <w:rsid w:val="004067BE"/>
    <w:rsid w:val="00413614"/>
    <w:rsid w:val="00432C72"/>
    <w:rsid w:val="00453486"/>
    <w:rsid w:val="00460F2D"/>
    <w:rsid w:val="00467564"/>
    <w:rsid w:val="00470CE2"/>
    <w:rsid w:val="00477B12"/>
    <w:rsid w:val="00487ABF"/>
    <w:rsid w:val="00491392"/>
    <w:rsid w:val="00492B49"/>
    <w:rsid w:val="004A0E0C"/>
    <w:rsid w:val="004B5918"/>
    <w:rsid w:val="004C6FCD"/>
    <w:rsid w:val="004E0E89"/>
    <w:rsid w:val="004E56A9"/>
    <w:rsid w:val="004F0A20"/>
    <w:rsid w:val="004F4AB7"/>
    <w:rsid w:val="004F699F"/>
    <w:rsid w:val="00502432"/>
    <w:rsid w:val="005043EE"/>
    <w:rsid w:val="0051240B"/>
    <w:rsid w:val="00531D92"/>
    <w:rsid w:val="00535485"/>
    <w:rsid w:val="0054611F"/>
    <w:rsid w:val="00550205"/>
    <w:rsid w:val="005563E1"/>
    <w:rsid w:val="0057149F"/>
    <w:rsid w:val="00571992"/>
    <w:rsid w:val="0057433C"/>
    <w:rsid w:val="00575ED7"/>
    <w:rsid w:val="00581763"/>
    <w:rsid w:val="00582B8C"/>
    <w:rsid w:val="00583F33"/>
    <w:rsid w:val="005906F2"/>
    <w:rsid w:val="00596432"/>
    <w:rsid w:val="00596D6C"/>
    <w:rsid w:val="00597C08"/>
    <w:rsid w:val="005A077B"/>
    <w:rsid w:val="005A3B9C"/>
    <w:rsid w:val="005A42B8"/>
    <w:rsid w:val="005A489E"/>
    <w:rsid w:val="005C252F"/>
    <w:rsid w:val="005C2F55"/>
    <w:rsid w:val="005C4E7F"/>
    <w:rsid w:val="005C52EF"/>
    <w:rsid w:val="005D0B42"/>
    <w:rsid w:val="005D54FF"/>
    <w:rsid w:val="005F2673"/>
    <w:rsid w:val="00613514"/>
    <w:rsid w:val="00622DB2"/>
    <w:rsid w:val="00627878"/>
    <w:rsid w:val="006363FA"/>
    <w:rsid w:val="00644C7E"/>
    <w:rsid w:val="006456F5"/>
    <w:rsid w:val="0064623C"/>
    <w:rsid w:val="006468E6"/>
    <w:rsid w:val="0066037B"/>
    <w:rsid w:val="006642E7"/>
    <w:rsid w:val="00671201"/>
    <w:rsid w:val="0068088E"/>
    <w:rsid w:val="0068150E"/>
    <w:rsid w:val="006816C9"/>
    <w:rsid w:val="00684E33"/>
    <w:rsid w:val="00686C97"/>
    <w:rsid w:val="00686F40"/>
    <w:rsid w:val="00691321"/>
    <w:rsid w:val="00694E5B"/>
    <w:rsid w:val="00696FDE"/>
    <w:rsid w:val="006A1039"/>
    <w:rsid w:val="006B369A"/>
    <w:rsid w:val="006C6C77"/>
    <w:rsid w:val="006C6F05"/>
    <w:rsid w:val="006D1B44"/>
    <w:rsid w:val="006D2831"/>
    <w:rsid w:val="006D33B6"/>
    <w:rsid w:val="006D4A1F"/>
    <w:rsid w:val="006D5D05"/>
    <w:rsid w:val="006E0707"/>
    <w:rsid w:val="006E258F"/>
    <w:rsid w:val="006F3C5C"/>
    <w:rsid w:val="006F4481"/>
    <w:rsid w:val="00701665"/>
    <w:rsid w:val="00702CFB"/>
    <w:rsid w:val="00707549"/>
    <w:rsid w:val="00707CDD"/>
    <w:rsid w:val="00711A48"/>
    <w:rsid w:val="00713AAC"/>
    <w:rsid w:val="007161E7"/>
    <w:rsid w:val="00721C92"/>
    <w:rsid w:val="00732955"/>
    <w:rsid w:val="00733359"/>
    <w:rsid w:val="00734C2A"/>
    <w:rsid w:val="00734E7C"/>
    <w:rsid w:val="00735D73"/>
    <w:rsid w:val="007519FB"/>
    <w:rsid w:val="00754864"/>
    <w:rsid w:val="00756364"/>
    <w:rsid w:val="00757E2D"/>
    <w:rsid w:val="00772365"/>
    <w:rsid w:val="00782A97"/>
    <w:rsid w:val="00782E48"/>
    <w:rsid w:val="007917F9"/>
    <w:rsid w:val="007A32A3"/>
    <w:rsid w:val="007A6405"/>
    <w:rsid w:val="007A6690"/>
    <w:rsid w:val="007B04D0"/>
    <w:rsid w:val="007C0228"/>
    <w:rsid w:val="007C0308"/>
    <w:rsid w:val="007C259C"/>
    <w:rsid w:val="007E5DA3"/>
    <w:rsid w:val="007F1DA7"/>
    <w:rsid w:val="007F72CD"/>
    <w:rsid w:val="00805C9F"/>
    <w:rsid w:val="0080617C"/>
    <w:rsid w:val="0080652B"/>
    <w:rsid w:val="008134A8"/>
    <w:rsid w:val="00813A10"/>
    <w:rsid w:val="00826B08"/>
    <w:rsid w:val="00827ED8"/>
    <w:rsid w:val="00830E18"/>
    <w:rsid w:val="0084429D"/>
    <w:rsid w:val="00863212"/>
    <w:rsid w:val="00870FDF"/>
    <w:rsid w:val="0087223E"/>
    <w:rsid w:val="00874C68"/>
    <w:rsid w:val="00876414"/>
    <w:rsid w:val="00877974"/>
    <w:rsid w:val="00877EC4"/>
    <w:rsid w:val="00880E83"/>
    <w:rsid w:val="008A0DC8"/>
    <w:rsid w:val="008A4552"/>
    <w:rsid w:val="008A5EA6"/>
    <w:rsid w:val="008D1331"/>
    <w:rsid w:val="008E0951"/>
    <w:rsid w:val="008E4B2E"/>
    <w:rsid w:val="008F0702"/>
    <w:rsid w:val="00903F3F"/>
    <w:rsid w:val="0093007D"/>
    <w:rsid w:val="00931C68"/>
    <w:rsid w:val="00940599"/>
    <w:rsid w:val="0095761C"/>
    <w:rsid w:val="00963C9A"/>
    <w:rsid w:val="00965D3F"/>
    <w:rsid w:val="00975CF2"/>
    <w:rsid w:val="00984274"/>
    <w:rsid w:val="00984C37"/>
    <w:rsid w:val="00985439"/>
    <w:rsid w:val="00987506"/>
    <w:rsid w:val="00992ABF"/>
    <w:rsid w:val="00997493"/>
    <w:rsid w:val="009A51B7"/>
    <w:rsid w:val="009B14D2"/>
    <w:rsid w:val="009B2977"/>
    <w:rsid w:val="009C116A"/>
    <w:rsid w:val="009D6112"/>
    <w:rsid w:val="009F2D60"/>
    <w:rsid w:val="009F5710"/>
    <w:rsid w:val="009F7CEC"/>
    <w:rsid w:val="00A022D2"/>
    <w:rsid w:val="00A0269F"/>
    <w:rsid w:val="00A026BA"/>
    <w:rsid w:val="00A14E6C"/>
    <w:rsid w:val="00A2292A"/>
    <w:rsid w:val="00A23839"/>
    <w:rsid w:val="00A24566"/>
    <w:rsid w:val="00A301C1"/>
    <w:rsid w:val="00A34FD5"/>
    <w:rsid w:val="00A42F0F"/>
    <w:rsid w:val="00A454CB"/>
    <w:rsid w:val="00A55513"/>
    <w:rsid w:val="00A6612E"/>
    <w:rsid w:val="00A824FE"/>
    <w:rsid w:val="00A9367C"/>
    <w:rsid w:val="00AA2EB6"/>
    <w:rsid w:val="00AA3420"/>
    <w:rsid w:val="00AA7E67"/>
    <w:rsid w:val="00AB0D80"/>
    <w:rsid w:val="00AB3EB3"/>
    <w:rsid w:val="00AC0C00"/>
    <w:rsid w:val="00AC2D77"/>
    <w:rsid w:val="00AC6001"/>
    <w:rsid w:val="00AC64EB"/>
    <w:rsid w:val="00AE60BC"/>
    <w:rsid w:val="00AE7887"/>
    <w:rsid w:val="00AE7AFF"/>
    <w:rsid w:val="00AF0FC1"/>
    <w:rsid w:val="00AF3F93"/>
    <w:rsid w:val="00AF7652"/>
    <w:rsid w:val="00B0334E"/>
    <w:rsid w:val="00B0695C"/>
    <w:rsid w:val="00B13AEF"/>
    <w:rsid w:val="00B22BA9"/>
    <w:rsid w:val="00B24C97"/>
    <w:rsid w:val="00B3214F"/>
    <w:rsid w:val="00B45753"/>
    <w:rsid w:val="00B57B11"/>
    <w:rsid w:val="00B605A7"/>
    <w:rsid w:val="00B60C7F"/>
    <w:rsid w:val="00B61EF2"/>
    <w:rsid w:val="00B6601B"/>
    <w:rsid w:val="00B7085E"/>
    <w:rsid w:val="00B70D9B"/>
    <w:rsid w:val="00B72F90"/>
    <w:rsid w:val="00B74AD3"/>
    <w:rsid w:val="00B76A4C"/>
    <w:rsid w:val="00B8371A"/>
    <w:rsid w:val="00B84CB6"/>
    <w:rsid w:val="00B9138B"/>
    <w:rsid w:val="00B91D15"/>
    <w:rsid w:val="00BA082D"/>
    <w:rsid w:val="00BA2958"/>
    <w:rsid w:val="00BB5C29"/>
    <w:rsid w:val="00BB7732"/>
    <w:rsid w:val="00BD0F25"/>
    <w:rsid w:val="00BF103C"/>
    <w:rsid w:val="00BF7148"/>
    <w:rsid w:val="00BF77E0"/>
    <w:rsid w:val="00C07EC4"/>
    <w:rsid w:val="00C1013F"/>
    <w:rsid w:val="00C161C5"/>
    <w:rsid w:val="00C22EBC"/>
    <w:rsid w:val="00C24571"/>
    <w:rsid w:val="00C25B7B"/>
    <w:rsid w:val="00C50D31"/>
    <w:rsid w:val="00C55F44"/>
    <w:rsid w:val="00C574AB"/>
    <w:rsid w:val="00C57601"/>
    <w:rsid w:val="00C623FB"/>
    <w:rsid w:val="00C624EE"/>
    <w:rsid w:val="00C65C08"/>
    <w:rsid w:val="00C71C96"/>
    <w:rsid w:val="00C71FA1"/>
    <w:rsid w:val="00C72598"/>
    <w:rsid w:val="00C84155"/>
    <w:rsid w:val="00C8628B"/>
    <w:rsid w:val="00C907FB"/>
    <w:rsid w:val="00C911B1"/>
    <w:rsid w:val="00CA2E50"/>
    <w:rsid w:val="00CB3639"/>
    <w:rsid w:val="00CC1366"/>
    <w:rsid w:val="00CC579F"/>
    <w:rsid w:val="00CC67A2"/>
    <w:rsid w:val="00CD0725"/>
    <w:rsid w:val="00CD4329"/>
    <w:rsid w:val="00CE53A4"/>
    <w:rsid w:val="00CF4BAB"/>
    <w:rsid w:val="00D11F5C"/>
    <w:rsid w:val="00D25342"/>
    <w:rsid w:val="00D3087C"/>
    <w:rsid w:val="00D30F2B"/>
    <w:rsid w:val="00D443FA"/>
    <w:rsid w:val="00D536A6"/>
    <w:rsid w:val="00D55A64"/>
    <w:rsid w:val="00D662BE"/>
    <w:rsid w:val="00D70B03"/>
    <w:rsid w:val="00D725DA"/>
    <w:rsid w:val="00D72F23"/>
    <w:rsid w:val="00D73685"/>
    <w:rsid w:val="00D757DB"/>
    <w:rsid w:val="00D77AF8"/>
    <w:rsid w:val="00D80C5E"/>
    <w:rsid w:val="00D81F3B"/>
    <w:rsid w:val="00D8743F"/>
    <w:rsid w:val="00D93A0C"/>
    <w:rsid w:val="00DA3341"/>
    <w:rsid w:val="00DC548D"/>
    <w:rsid w:val="00DD330E"/>
    <w:rsid w:val="00DD4E62"/>
    <w:rsid w:val="00DE30DD"/>
    <w:rsid w:val="00DE339C"/>
    <w:rsid w:val="00DE4678"/>
    <w:rsid w:val="00DF04ED"/>
    <w:rsid w:val="00DF0598"/>
    <w:rsid w:val="00DF20AE"/>
    <w:rsid w:val="00DF4B26"/>
    <w:rsid w:val="00DF6A29"/>
    <w:rsid w:val="00E002C9"/>
    <w:rsid w:val="00E007BB"/>
    <w:rsid w:val="00E06E32"/>
    <w:rsid w:val="00E141FD"/>
    <w:rsid w:val="00E2641C"/>
    <w:rsid w:val="00E402BC"/>
    <w:rsid w:val="00E41570"/>
    <w:rsid w:val="00E42F00"/>
    <w:rsid w:val="00E47479"/>
    <w:rsid w:val="00E51078"/>
    <w:rsid w:val="00E55629"/>
    <w:rsid w:val="00E701C5"/>
    <w:rsid w:val="00E710B9"/>
    <w:rsid w:val="00E735D7"/>
    <w:rsid w:val="00E74239"/>
    <w:rsid w:val="00E75A70"/>
    <w:rsid w:val="00E7643E"/>
    <w:rsid w:val="00E82497"/>
    <w:rsid w:val="00E961EC"/>
    <w:rsid w:val="00EA17F5"/>
    <w:rsid w:val="00EA7669"/>
    <w:rsid w:val="00EB1250"/>
    <w:rsid w:val="00EB5A37"/>
    <w:rsid w:val="00EC3DEE"/>
    <w:rsid w:val="00ED19E6"/>
    <w:rsid w:val="00ED4F2A"/>
    <w:rsid w:val="00ED5856"/>
    <w:rsid w:val="00ED6634"/>
    <w:rsid w:val="00EF4928"/>
    <w:rsid w:val="00F1491E"/>
    <w:rsid w:val="00F162B9"/>
    <w:rsid w:val="00F215FE"/>
    <w:rsid w:val="00F22BA0"/>
    <w:rsid w:val="00F256D8"/>
    <w:rsid w:val="00F2718A"/>
    <w:rsid w:val="00F32451"/>
    <w:rsid w:val="00F32D48"/>
    <w:rsid w:val="00F34690"/>
    <w:rsid w:val="00F4142F"/>
    <w:rsid w:val="00F47DB2"/>
    <w:rsid w:val="00F501BE"/>
    <w:rsid w:val="00F5387D"/>
    <w:rsid w:val="00F55214"/>
    <w:rsid w:val="00F55D31"/>
    <w:rsid w:val="00F603F4"/>
    <w:rsid w:val="00F63E90"/>
    <w:rsid w:val="00F66B11"/>
    <w:rsid w:val="00F7045F"/>
    <w:rsid w:val="00F74C63"/>
    <w:rsid w:val="00F75FE8"/>
    <w:rsid w:val="00F77D6B"/>
    <w:rsid w:val="00F9774D"/>
    <w:rsid w:val="00FA1234"/>
    <w:rsid w:val="00FA41A3"/>
    <w:rsid w:val="00FA6408"/>
    <w:rsid w:val="00FA6E66"/>
    <w:rsid w:val="00FB1D33"/>
    <w:rsid w:val="00FB798C"/>
    <w:rsid w:val="00FC7BC2"/>
    <w:rsid w:val="00FD0C7F"/>
    <w:rsid w:val="00FD2F24"/>
    <w:rsid w:val="00FE137A"/>
    <w:rsid w:val="00FE4540"/>
    <w:rsid w:val="00FF0552"/>
    <w:rsid w:val="00FF2A65"/>
    <w:rsid w:val="00FF414F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E8D116"/>
  <w15:docId w15:val="{58DCD352-36E8-46FD-919F-817152BC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00"/>
  </w:style>
  <w:style w:type="paragraph" w:styleId="Footer">
    <w:name w:val="footer"/>
    <w:basedOn w:val="Normal"/>
    <w:link w:val="Foot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00"/>
  </w:style>
  <w:style w:type="paragraph" w:styleId="BalloonText">
    <w:name w:val="Balloon Text"/>
    <w:basedOn w:val="Normal"/>
    <w:link w:val="BalloonTextChar"/>
    <w:uiPriority w:val="99"/>
    <w:semiHidden/>
    <w:unhideWhenUsed/>
    <w:rsid w:val="00E4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3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0DC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E1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ctc.edu/colleges-staff/grants/workforce-development-fund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bctc.edu/colleges-staff/grants/workforce-development-fun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kinnon@sbctc.edu" TargetMode="External"/><Relationship Id="rId1" Type="http://schemas.openxmlformats.org/officeDocument/2006/relationships/hyperlink" Target="mailto:kkauffman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D582-6FF2-4C11-92ED-D05B50E6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orkforce Special Projects</vt:lpstr>
    </vt:vector>
  </TitlesOfParts>
  <Company>ESD - State of Washington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orkforce Special Projects</dc:title>
  <dc:creator>vchungtuyco</dc:creator>
  <cp:lastModifiedBy>Vicky Chungtuyco</cp:lastModifiedBy>
  <cp:revision>17</cp:revision>
  <dcterms:created xsi:type="dcterms:W3CDTF">2024-05-09T18:25:00Z</dcterms:created>
  <dcterms:modified xsi:type="dcterms:W3CDTF">2025-04-23T22:17:00Z</dcterms:modified>
</cp:coreProperties>
</file>