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9B70" w14:textId="13D67015" w:rsidR="00276EC1" w:rsidRPr="00276EC1" w:rsidRDefault="00276EC1" w:rsidP="00276EC1">
      <w:pPr>
        <w:spacing w:after="0"/>
        <w:rPr>
          <w:rFonts w:ascii="Franklin Gothic Book" w:hAnsi="Franklin Gothic Book"/>
          <w:b/>
          <w:bCs/>
          <w:sz w:val="28"/>
          <w:szCs w:val="28"/>
        </w:rPr>
      </w:pPr>
      <w:bookmarkStart w:id="0" w:name="_Hlk203572658"/>
      <w:r>
        <w:rPr>
          <w:rFonts w:ascii="Franklin Gothic Book" w:hAnsi="Franklin Gothic Book"/>
          <w:b/>
          <w:bCs/>
          <w:sz w:val="28"/>
          <w:szCs w:val="28"/>
        </w:rPr>
        <w:t>Pennsylvania</w:t>
      </w:r>
      <w:r w:rsidRPr="00276EC1">
        <w:rPr>
          <w:rFonts w:ascii="Franklin Gothic Book" w:hAnsi="Franklin Gothic Book"/>
          <w:b/>
          <w:bCs/>
          <w:sz w:val="28"/>
          <w:szCs w:val="28"/>
        </w:rPr>
        <w:t xml:space="preserve"> Payroll Tax Setup Guidance</w:t>
      </w:r>
    </w:p>
    <w:p w14:paraId="4AD11198" w14:textId="77777777" w:rsidR="00276EC1" w:rsidRPr="00276EC1" w:rsidRDefault="00276EC1" w:rsidP="00276EC1">
      <w:pPr>
        <w:spacing w:after="0"/>
        <w:rPr>
          <w:rFonts w:ascii="Franklin Gothic Book" w:hAnsi="Franklin Gothic Book"/>
          <w:sz w:val="28"/>
          <w:szCs w:val="28"/>
        </w:rPr>
      </w:pPr>
      <w:r w:rsidRPr="00276EC1">
        <w:rPr>
          <w:rFonts w:ascii="Franklin Gothic Book" w:hAnsi="Franklin Gothic Book"/>
          <w:sz w:val="28"/>
          <w:szCs w:val="28"/>
        </w:rPr>
        <w:t>for Washington State Community and Technical Colleges</w:t>
      </w:r>
    </w:p>
    <w:bookmarkEnd w:id="0"/>
    <w:p w14:paraId="5DD6CFBB" w14:textId="77777777" w:rsidR="005B5DB1" w:rsidRDefault="005B5DB1" w:rsidP="005B5DB1">
      <w:pPr>
        <w:spacing w:after="0"/>
        <w:rPr>
          <w:rFonts w:ascii="Franklin Gothic Book" w:hAnsi="Franklin Gothic Book"/>
          <w:sz w:val="24"/>
          <w:szCs w:val="24"/>
        </w:rPr>
      </w:pPr>
    </w:p>
    <w:p w14:paraId="14EC28C4" w14:textId="661EE277" w:rsidR="005B5DB1" w:rsidRPr="00C840CA" w:rsidRDefault="008933D2" w:rsidP="005B5DB1">
      <w:pPr>
        <w:spacing w:after="0"/>
        <w:rPr>
          <w:rFonts w:ascii="Franklin Gothic Book" w:hAnsi="Franklin Gothic Book"/>
          <w:b/>
          <w:bCs/>
          <w:sz w:val="24"/>
          <w:szCs w:val="24"/>
        </w:rPr>
      </w:pPr>
      <w:r>
        <w:rPr>
          <w:rFonts w:ascii="Franklin Gothic Book" w:hAnsi="Franklin Gothic Book"/>
          <w:b/>
          <w:bCs/>
          <w:sz w:val="24"/>
          <w:szCs w:val="24"/>
        </w:rPr>
        <w:t>PA</w:t>
      </w:r>
      <w:r w:rsidR="005B5DB1" w:rsidRPr="00C840CA">
        <w:rPr>
          <w:rFonts w:ascii="Franklin Gothic Book" w:hAnsi="Franklin Gothic Book"/>
          <w:b/>
          <w:bCs/>
          <w:sz w:val="24"/>
          <w:szCs w:val="24"/>
        </w:rPr>
        <w:t xml:space="preserve"> State Income Tax Withholding</w:t>
      </w:r>
    </w:p>
    <w:p w14:paraId="42E49AAE" w14:textId="6CE1AFB8" w:rsidR="005B5DB1" w:rsidRDefault="00047097" w:rsidP="005B5DB1">
      <w:pPr>
        <w:spacing w:after="0"/>
        <w:rPr>
          <w:rFonts w:ascii="Franklin Gothic Book" w:hAnsi="Franklin Gothic Book"/>
          <w:sz w:val="24"/>
          <w:szCs w:val="24"/>
        </w:rPr>
      </w:pPr>
      <w:hyperlink r:id="rId10" w:history="1">
        <w:r w:rsidRPr="00276EC1">
          <w:rPr>
            <w:rStyle w:val="Hyperlink"/>
            <w:rFonts w:ascii="Franklin Gothic Book" w:hAnsi="Franklin Gothic Book"/>
            <w:sz w:val="24"/>
            <w:szCs w:val="24"/>
          </w:rPr>
          <w:t>PA Department of Revenue Employer Withholding website</w:t>
        </w:r>
      </w:hyperlink>
    </w:p>
    <w:p w14:paraId="3CA92AC9" w14:textId="4A260758" w:rsidR="00047097" w:rsidRDefault="00047097" w:rsidP="005B5DB1">
      <w:pPr>
        <w:spacing w:after="0"/>
        <w:rPr>
          <w:rFonts w:ascii="Franklin Gothic Book" w:hAnsi="Franklin Gothic Book"/>
          <w:sz w:val="24"/>
          <w:szCs w:val="24"/>
        </w:rPr>
      </w:pPr>
      <w:hyperlink r:id="rId11" w:history="1">
        <w:r w:rsidRPr="00276EC1">
          <w:rPr>
            <w:rStyle w:val="Hyperlink"/>
            <w:rFonts w:ascii="Franklin Gothic Book" w:hAnsi="Franklin Gothic Book"/>
            <w:sz w:val="24"/>
            <w:szCs w:val="24"/>
          </w:rPr>
          <w:t>PA Employer Withholding Information Guide</w:t>
        </w:r>
      </w:hyperlink>
    </w:p>
    <w:p w14:paraId="570ED6E2" w14:textId="77777777" w:rsidR="003D7CFD" w:rsidRDefault="003D7CFD" w:rsidP="005B5DB1">
      <w:pPr>
        <w:spacing w:after="0"/>
        <w:rPr>
          <w:rFonts w:ascii="Franklin Gothic Book" w:hAnsi="Franklin Gothic Book"/>
          <w:sz w:val="24"/>
          <w:szCs w:val="24"/>
        </w:rPr>
      </w:pPr>
    </w:p>
    <w:p w14:paraId="6F56757D" w14:textId="1E1194A7" w:rsidR="005B5DB1" w:rsidRPr="00C840CA" w:rsidRDefault="005B5DB1" w:rsidP="005B5DB1">
      <w:pPr>
        <w:spacing w:after="0"/>
        <w:rPr>
          <w:rFonts w:ascii="Franklin Gothic Book" w:hAnsi="Franklin Gothic Book"/>
          <w:b/>
          <w:bCs/>
          <w:sz w:val="24"/>
          <w:szCs w:val="24"/>
        </w:rPr>
      </w:pPr>
      <w:r w:rsidRPr="00C840CA">
        <w:rPr>
          <w:rFonts w:ascii="Franklin Gothic Book" w:hAnsi="Franklin Gothic Book"/>
          <w:b/>
          <w:bCs/>
          <w:sz w:val="24"/>
          <w:szCs w:val="24"/>
        </w:rPr>
        <w:t xml:space="preserve">Who Must Withhold </w:t>
      </w:r>
      <w:r w:rsidR="008933D2">
        <w:rPr>
          <w:rFonts w:ascii="Franklin Gothic Book" w:hAnsi="Franklin Gothic Book"/>
          <w:b/>
          <w:bCs/>
          <w:sz w:val="24"/>
          <w:szCs w:val="24"/>
        </w:rPr>
        <w:t>PA</w:t>
      </w:r>
      <w:r w:rsidRPr="00C840CA">
        <w:rPr>
          <w:rFonts w:ascii="Franklin Gothic Book" w:hAnsi="Franklin Gothic Book"/>
          <w:b/>
          <w:bCs/>
          <w:sz w:val="24"/>
          <w:szCs w:val="24"/>
        </w:rPr>
        <w:t xml:space="preserve"> State Income Taxes</w:t>
      </w:r>
    </w:p>
    <w:p w14:paraId="7E15612B" w14:textId="4A7FACAA" w:rsidR="00183187" w:rsidRDefault="00CD08FD" w:rsidP="005B5DB1">
      <w:pPr>
        <w:spacing w:after="0"/>
        <w:rPr>
          <w:rFonts w:ascii="Franklin Gothic Book" w:hAnsi="Franklin Gothic Book"/>
          <w:sz w:val="24"/>
          <w:szCs w:val="24"/>
        </w:rPr>
      </w:pPr>
      <w:r w:rsidRPr="00CD08FD">
        <w:rPr>
          <w:rFonts w:ascii="Franklin Gothic Book" w:hAnsi="Franklin Gothic Book"/>
          <w:sz w:val="24"/>
          <w:szCs w:val="24"/>
        </w:rPr>
        <w:t>Pennsylvania law requires the withholding of Pennsylvania personal income tax from compensation of resident employees for services performed within or outside Pennsylvania. Pennsylvania personal income tax must also be withheld from compensation of nonresident employees for services performed within Pennsylvania, unless a nonresident lives in a state with which Pennsylvania has a reciprocal tax agreement</w:t>
      </w:r>
      <w:r w:rsidR="00183187">
        <w:rPr>
          <w:rFonts w:ascii="Franklin Gothic Book" w:hAnsi="Franklin Gothic Book"/>
          <w:sz w:val="24"/>
          <w:szCs w:val="24"/>
        </w:rPr>
        <w:t xml:space="preserve"> (</w:t>
      </w:r>
      <w:r w:rsidR="00DC77DF">
        <w:rPr>
          <w:rFonts w:ascii="Franklin Gothic Book" w:hAnsi="Franklin Gothic Book"/>
          <w:sz w:val="24"/>
          <w:szCs w:val="24"/>
        </w:rPr>
        <w:t xml:space="preserve">currently </w:t>
      </w:r>
      <w:r w:rsidR="00183187" w:rsidRPr="00183187">
        <w:rPr>
          <w:rFonts w:ascii="Franklin Gothic Book" w:hAnsi="Franklin Gothic Book"/>
          <w:sz w:val="24"/>
          <w:szCs w:val="24"/>
        </w:rPr>
        <w:t xml:space="preserve">Indiana, Maryland, New Jersey, Ohio, </w:t>
      </w:r>
      <w:r w:rsidR="00382A36" w:rsidRPr="00183187">
        <w:rPr>
          <w:rFonts w:ascii="Franklin Gothic Book" w:hAnsi="Franklin Gothic Book"/>
          <w:sz w:val="24"/>
          <w:szCs w:val="24"/>
        </w:rPr>
        <w:t>Virginia,</w:t>
      </w:r>
      <w:r w:rsidR="00183187" w:rsidRPr="00183187">
        <w:rPr>
          <w:rFonts w:ascii="Franklin Gothic Book" w:hAnsi="Franklin Gothic Book"/>
          <w:sz w:val="24"/>
          <w:szCs w:val="24"/>
        </w:rPr>
        <w:t xml:space="preserve"> and West Virginia</w:t>
      </w:r>
      <w:r w:rsidR="00183187">
        <w:rPr>
          <w:rFonts w:ascii="Franklin Gothic Book" w:hAnsi="Franklin Gothic Book"/>
          <w:sz w:val="24"/>
          <w:szCs w:val="24"/>
        </w:rPr>
        <w:t>)</w:t>
      </w:r>
      <w:r>
        <w:rPr>
          <w:rFonts w:ascii="Franklin Gothic Book" w:hAnsi="Franklin Gothic Book"/>
          <w:sz w:val="24"/>
          <w:szCs w:val="24"/>
        </w:rPr>
        <w:t>.</w:t>
      </w:r>
    </w:p>
    <w:p w14:paraId="07621D6F" w14:textId="77777777" w:rsidR="00381DF9" w:rsidRDefault="00381DF9" w:rsidP="005B5DB1">
      <w:pPr>
        <w:spacing w:after="0"/>
        <w:rPr>
          <w:rFonts w:ascii="Franklin Gothic Book" w:hAnsi="Franklin Gothic Book"/>
          <w:sz w:val="24"/>
          <w:szCs w:val="24"/>
        </w:rPr>
      </w:pPr>
    </w:p>
    <w:p w14:paraId="62E630FF" w14:textId="2B9E0682" w:rsidR="005B5DB1" w:rsidRDefault="008A42EA" w:rsidP="005B5DB1">
      <w:pPr>
        <w:spacing w:after="0"/>
        <w:rPr>
          <w:rFonts w:ascii="Franklin Gothic Book" w:hAnsi="Franklin Gothic Book"/>
          <w:sz w:val="24"/>
          <w:szCs w:val="24"/>
        </w:rPr>
      </w:pPr>
      <w:r>
        <w:rPr>
          <w:rFonts w:ascii="Franklin Gothic Book" w:hAnsi="Franklin Gothic Book"/>
          <w:sz w:val="24"/>
          <w:szCs w:val="24"/>
        </w:rPr>
        <w:t>Employers may register</w:t>
      </w:r>
      <w:r w:rsidR="00183187">
        <w:rPr>
          <w:rFonts w:ascii="Franklin Gothic Book" w:hAnsi="Franklin Gothic Book"/>
          <w:sz w:val="24"/>
          <w:szCs w:val="24"/>
        </w:rPr>
        <w:t xml:space="preserve"> for employer taxes</w:t>
      </w:r>
      <w:r>
        <w:rPr>
          <w:rFonts w:ascii="Franklin Gothic Book" w:hAnsi="Franklin Gothic Book"/>
          <w:sz w:val="24"/>
          <w:szCs w:val="24"/>
        </w:rPr>
        <w:t xml:space="preserve">, remit tax payments, and file returns online via the </w:t>
      </w:r>
      <w:hyperlink r:id="rId12" w:history="1">
        <w:r w:rsidR="000C5E8E" w:rsidRPr="00276EC1">
          <w:rPr>
            <w:rStyle w:val="Hyperlink"/>
            <w:rFonts w:ascii="Franklin Gothic Book" w:hAnsi="Franklin Gothic Book"/>
            <w:sz w:val="24"/>
            <w:szCs w:val="24"/>
          </w:rPr>
          <w:t>Pennsylvania</w:t>
        </w:r>
        <w:r w:rsidRPr="00276EC1">
          <w:rPr>
            <w:rStyle w:val="Hyperlink"/>
            <w:rFonts w:ascii="Franklin Gothic Book" w:hAnsi="Franklin Gothic Book"/>
            <w:sz w:val="24"/>
            <w:szCs w:val="24"/>
          </w:rPr>
          <w:t xml:space="preserve"> Tax Hub myPATH</w:t>
        </w:r>
      </w:hyperlink>
      <w:r>
        <w:rPr>
          <w:rFonts w:ascii="Franklin Gothic Book" w:hAnsi="Franklin Gothic Book"/>
          <w:sz w:val="24"/>
          <w:szCs w:val="24"/>
        </w:rPr>
        <w:t>.</w:t>
      </w:r>
    </w:p>
    <w:p w14:paraId="61942033" w14:textId="744EF015" w:rsidR="00AE73D9" w:rsidRDefault="00AE73D9" w:rsidP="005B5DB1">
      <w:pPr>
        <w:spacing w:after="0"/>
        <w:rPr>
          <w:rFonts w:ascii="Franklin Gothic Book" w:hAnsi="Franklin Gothic Book"/>
          <w:sz w:val="24"/>
          <w:szCs w:val="24"/>
        </w:rPr>
      </w:pPr>
      <w:r w:rsidRPr="00AE73D9">
        <w:rPr>
          <w:rFonts w:ascii="Franklin Gothic Book" w:hAnsi="Franklin Gothic Book"/>
          <w:sz w:val="24"/>
          <w:szCs w:val="24"/>
        </w:rPr>
        <w:t xml:space="preserve">For each payroll period, an employer must calculate the tax to be withheld from an employee’s compensation by multiplying such compensation subject to withholding by the current percentage rate, which can be found by visiting the department’s </w:t>
      </w:r>
      <w:hyperlink r:id="rId13" w:history="1">
        <w:r w:rsidRPr="00276EC1">
          <w:rPr>
            <w:rStyle w:val="Hyperlink"/>
            <w:rFonts w:ascii="Franklin Gothic Book" w:hAnsi="Franklin Gothic Book"/>
            <w:sz w:val="24"/>
            <w:szCs w:val="24"/>
          </w:rPr>
          <w:t>Online Customer Service Center</w:t>
        </w:r>
      </w:hyperlink>
      <w:r w:rsidRPr="00AE73D9">
        <w:rPr>
          <w:rFonts w:ascii="Franklin Gothic Book" w:hAnsi="Franklin Gothic Book"/>
          <w:sz w:val="24"/>
          <w:szCs w:val="24"/>
        </w:rPr>
        <w:t>.</w:t>
      </w:r>
    </w:p>
    <w:p w14:paraId="59FFD2FF" w14:textId="77777777" w:rsidR="00F0085D" w:rsidRPr="00F0085D" w:rsidRDefault="00F0085D" w:rsidP="00F0085D">
      <w:pPr>
        <w:spacing w:after="0"/>
        <w:rPr>
          <w:rFonts w:ascii="Franklin Gothic Book" w:hAnsi="Franklin Gothic Book"/>
          <w:sz w:val="24"/>
          <w:szCs w:val="24"/>
        </w:rPr>
      </w:pPr>
      <w:r w:rsidRPr="00F0085D">
        <w:rPr>
          <w:rFonts w:ascii="Franklin Gothic Book" w:hAnsi="Franklin Gothic Book"/>
          <w:sz w:val="24"/>
          <w:szCs w:val="24"/>
        </w:rPr>
        <w:t>Employers currently withhold and remit employees’ taxes on wage and salary income according to the following schedule:</w:t>
      </w:r>
    </w:p>
    <w:p w14:paraId="464E6B8F" w14:textId="53B46C17" w:rsidR="00F0085D" w:rsidRPr="00F0085D" w:rsidRDefault="00F0085D" w:rsidP="00F0085D">
      <w:pPr>
        <w:numPr>
          <w:ilvl w:val="0"/>
          <w:numId w:val="1"/>
        </w:numPr>
        <w:spacing w:after="0"/>
        <w:rPr>
          <w:rFonts w:ascii="Franklin Gothic Book" w:hAnsi="Franklin Gothic Book"/>
          <w:sz w:val="24"/>
          <w:szCs w:val="24"/>
        </w:rPr>
      </w:pPr>
      <w:r w:rsidRPr="00F0085D">
        <w:rPr>
          <w:rFonts w:ascii="Franklin Gothic Book" w:hAnsi="Franklin Gothic Book"/>
          <w:sz w:val="24"/>
          <w:szCs w:val="24"/>
        </w:rPr>
        <w:t xml:space="preserve">Quarterly – If total withholding is under $300 per quarter, the taxes are due the last day of April, July, </w:t>
      </w:r>
      <w:r w:rsidR="00382A36" w:rsidRPr="00F0085D">
        <w:rPr>
          <w:rFonts w:ascii="Franklin Gothic Book" w:hAnsi="Franklin Gothic Book"/>
          <w:sz w:val="24"/>
          <w:szCs w:val="24"/>
        </w:rPr>
        <w:t>October,</w:t>
      </w:r>
      <w:r w:rsidRPr="00F0085D">
        <w:rPr>
          <w:rFonts w:ascii="Franklin Gothic Book" w:hAnsi="Franklin Gothic Book"/>
          <w:sz w:val="24"/>
          <w:szCs w:val="24"/>
        </w:rPr>
        <w:t xml:space="preserve"> and January.</w:t>
      </w:r>
    </w:p>
    <w:p w14:paraId="49812E81" w14:textId="77777777" w:rsidR="00F0085D" w:rsidRPr="00F0085D" w:rsidRDefault="00F0085D" w:rsidP="00F0085D">
      <w:pPr>
        <w:numPr>
          <w:ilvl w:val="0"/>
          <w:numId w:val="1"/>
        </w:numPr>
        <w:spacing w:after="0"/>
        <w:rPr>
          <w:rFonts w:ascii="Franklin Gothic Book" w:hAnsi="Franklin Gothic Book"/>
          <w:sz w:val="24"/>
          <w:szCs w:val="24"/>
        </w:rPr>
      </w:pPr>
      <w:r w:rsidRPr="00F0085D">
        <w:rPr>
          <w:rFonts w:ascii="Franklin Gothic Book" w:hAnsi="Franklin Gothic Book"/>
          <w:sz w:val="24"/>
          <w:szCs w:val="24"/>
        </w:rPr>
        <w:t>Monthly – If total withholding is $300 to $999 per quarter, the taxes are due the 15th day of the following month.</w:t>
      </w:r>
    </w:p>
    <w:p w14:paraId="7BE1F7BB" w14:textId="77777777" w:rsidR="00F0085D" w:rsidRPr="00F0085D" w:rsidRDefault="00F0085D" w:rsidP="00F0085D">
      <w:pPr>
        <w:numPr>
          <w:ilvl w:val="0"/>
          <w:numId w:val="1"/>
        </w:numPr>
        <w:spacing w:after="0"/>
        <w:rPr>
          <w:rFonts w:ascii="Franklin Gothic Book" w:hAnsi="Franklin Gothic Book"/>
          <w:sz w:val="24"/>
          <w:szCs w:val="24"/>
        </w:rPr>
      </w:pPr>
      <w:r w:rsidRPr="00F0085D">
        <w:rPr>
          <w:rFonts w:ascii="Franklin Gothic Book" w:hAnsi="Franklin Gothic Book"/>
          <w:sz w:val="24"/>
          <w:szCs w:val="24"/>
        </w:rPr>
        <w:t>Semi-Monthly - If total withholding is $1,000 to $4,999.99 per quarter, the taxes are due within three banking days of the close of the semi-monthly period.</w:t>
      </w:r>
    </w:p>
    <w:p w14:paraId="26E9BE37" w14:textId="5F428BB2" w:rsidR="00F0085D" w:rsidRPr="00F0085D" w:rsidRDefault="00F0085D" w:rsidP="00F0085D">
      <w:pPr>
        <w:numPr>
          <w:ilvl w:val="0"/>
          <w:numId w:val="1"/>
        </w:numPr>
        <w:spacing w:after="0"/>
        <w:rPr>
          <w:rFonts w:ascii="Franklin Gothic Book" w:hAnsi="Franklin Gothic Book"/>
          <w:sz w:val="24"/>
          <w:szCs w:val="24"/>
        </w:rPr>
      </w:pPr>
      <w:r w:rsidRPr="00F0085D">
        <w:rPr>
          <w:rFonts w:ascii="Franklin Gothic Book" w:hAnsi="Franklin Gothic Book"/>
          <w:sz w:val="24"/>
          <w:szCs w:val="24"/>
        </w:rPr>
        <w:t xml:space="preserve">Semi-Weekly – If total withholding is $5,000 or greater per quarter ($20,000 per year), the taxes are due on the Wednesday following the pay dates for employers whose paydays fall on a Wednesday, </w:t>
      </w:r>
      <w:r w:rsidR="00382A36" w:rsidRPr="00F0085D">
        <w:rPr>
          <w:rFonts w:ascii="Franklin Gothic Book" w:hAnsi="Franklin Gothic Book"/>
          <w:sz w:val="24"/>
          <w:szCs w:val="24"/>
        </w:rPr>
        <w:t>Thursday,</w:t>
      </w:r>
      <w:r w:rsidRPr="00F0085D">
        <w:rPr>
          <w:rFonts w:ascii="Franklin Gothic Book" w:hAnsi="Franklin Gothic Book"/>
          <w:sz w:val="24"/>
          <w:szCs w:val="24"/>
        </w:rPr>
        <w:t xml:space="preserve"> or Friday; and on the Friday following the pay dates for employers whose paydays fall on Saturday, Sunday, </w:t>
      </w:r>
      <w:r w:rsidR="00382A36" w:rsidRPr="00F0085D">
        <w:rPr>
          <w:rFonts w:ascii="Franklin Gothic Book" w:hAnsi="Franklin Gothic Book"/>
          <w:sz w:val="24"/>
          <w:szCs w:val="24"/>
        </w:rPr>
        <w:t>Monday,</w:t>
      </w:r>
      <w:r w:rsidRPr="00F0085D">
        <w:rPr>
          <w:rFonts w:ascii="Franklin Gothic Book" w:hAnsi="Franklin Gothic Book"/>
          <w:sz w:val="24"/>
          <w:szCs w:val="24"/>
        </w:rPr>
        <w:t xml:space="preserve"> or Tuesday.</w:t>
      </w:r>
    </w:p>
    <w:p w14:paraId="7033126E" w14:textId="23359BFF" w:rsidR="00F0085D" w:rsidRDefault="00F0085D" w:rsidP="00F0085D">
      <w:pPr>
        <w:spacing w:after="0"/>
        <w:rPr>
          <w:rFonts w:ascii="Franklin Gothic Book" w:hAnsi="Franklin Gothic Book"/>
          <w:sz w:val="24"/>
          <w:szCs w:val="24"/>
        </w:rPr>
      </w:pPr>
      <w:r w:rsidRPr="00F0085D">
        <w:rPr>
          <w:rFonts w:ascii="Franklin Gothic Book" w:hAnsi="Franklin Gothic Book"/>
          <w:sz w:val="24"/>
          <w:szCs w:val="24"/>
        </w:rPr>
        <w:t>Employers are also required to file reconciliation returns for each quarter</w:t>
      </w:r>
      <w:r w:rsidR="000F3DBB">
        <w:rPr>
          <w:rFonts w:ascii="Franklin Gothic Book" w:hAnsi="Franklin Gothic Book"/>
          <w:sz w:val="24"/>
          <w:szCs w:val="24"/>
        </w:rPr>
        <w:t>,</w:t>
      </w:r>
      <w:r w:rsidRPr="00F0085D">
        <w:rPr>
          <w:rFonts w:ascii="Franklin Gothic Book" w:hAnsi="Franklin Gothic Book"/>
          <w:sz w:val="24"/>
          <w:szCs w:val="24"/>
        </w:rPr>
        <w:t xml:space="preserve"> wage and tax statements (W-2s) for all employees</w:t>
      </w:r>
      <w:r w:rsidR="00276EC1">
        <w:rPr>
          <w:rFonts w:ascii="Franklin Gothic Book" w:hAnsi="Franklin Gothic Book"/>
          <w:sz w:val="24"/>
          <w:szCs w:val="24"/>
        </w:rPr>
        <w:t xml:space="preserve"> annually</w:t>
      </w:r>
      <w:r w:rsidR="000F3DBB">
        <w:rPr>
          <w:rFonts w:ascii="Franklin Gothic Book" w:hAnsi="Franklin Gothic Book"/>
          <w:sz w:val="24"/>
          <w:szCs w:val="24"/>
        </w:rPr>
        <w:t>,</w:t>
      </w:r>
      <w:r w:rsidRPr="00F0085D">
        <w:rPr>
          <w:rFonts w:ascii="Franklin Gothic Book" w:hAnsi="Franklin Gothic Book"/>
          <w:sz w:val="24"/>
          <w:szCs w:val="24"/>
        </w:rPr>
        <w:t xml:space="preserve"> and W-2 transmittals</w:t>
      </w:r>
      <w:r w:rsidR="00276EC1">
        <w:rPr>
          <w:rFonts w:ascii="Franklin Gothic Book" w:hAnsi="Franklin Gothic Book"/>
          <w:sz w:val="24"/>
          <w:szCs w:val="24"/>
        </w:rPr>
        <w:t xml:space="preserve"> annually</w:t>
      </w:r>
      <w:r w:rsidRPr="00F0085D">
        <w:rPr>
          <w:rFonts w:ascii="Franklin Gothic Book" w:hAnsi="Franklin Gothic Book"/>
          <w:sz w:val="24"/>
          <w:szCs w:val="24"/>
        </w:rPr>
        <w:t>.</w:t>
      </w:r>
    </w:p>
    <w:p w14:paraId="3CDF198F" w14:textId="77777777" w:rsidR="000C5E8E" w:rsidRDefault="000C5E8E" w:rsidP="000C5E8E">
      <w:pPr>
        <w:spacing w:after="0"/>
        <w:rPr>
          <w:rFonts w:ascii="Franklin Gothic Book" w:hAnsi="Franklin Gothic Book"/>
          <w:sz w:val="24"/>
          <w:szCs w:val="24"/>
        </w:rPr>
      </w:pPr>
    </w:p>
    <w:p w14:paraId="21B5D441" w14:textId="06071661" w:rsidR="0027541D" w:rsidRDefault="000C5E8E" w:rsidP="00F0085D">
      <w:pPr>
        <w:spacing w:after="0"/>
        <w:rPr>
          <w:rFonts w:ascii="Franklin Gothic Book" w:hAnsi="Franklin Gothic Book"/>
          <w:sz w:val="24"/>
          <w:szCs w:val="24"/>
        </w:rPr>
      </w:pPr>
      <w:r w:rsidRPr="000C5E8E">
        <w:rPr>
          <w:rFonts w:ascii="Franklin Gothic Book" w:hAnsi="Franklin Gothic Book"/>
          <w:sz w:val="24"/>
          <w:szCs w:val="24"/>
        </w:rPr>
        <w:t>Pennsylvania’s Local Tax Enabling Act authorizes most political subdivisions, including school districts, to impose Earned Income Taxes (EIT) and Local Services Tax (LST). Employers with worksites located in Pennsylvania</w:t>
      </w:r>
      <w:r w:rsidR="0091265E">
        <w:rPr>
          <w:rFonts w:ascii="Franklin Gothic Book" w:hAnsi="Franklin Gothic Book"/>
          <w:sz w:val="24"/>
          <w:szCs w:val="24"/>
        </w:rPr>
        <w:t>, including residences of home-based employees,</w:t>
      </w:r>
      <w:r w:rsidRPr="000C5E8E">
        <w:rPr>
          <w:rFonts w:ascii="Franklin Gothic Book" w:hAnsi="Franklin Gothic Book"/>
          <w:sz w:val="24"/>
          <w:szCs w:val="24"/>
        </w:rPr>
        <w:t xml:space="preserve"> are required to withhold and remit the local EIT and LST </w:t>
      </w:r>
      <w:r w:rsidR="007C6AEB">
        <w:rPr>
          <w:rFonts w:ascii="Franklin Gothic Book" w:hAnsi="Franklin Gothic Book"/>
          <w:sz w:val="24"/>
          <w:szCs w:val="24"/>
        </w:rPr>
        <w:t>on behalf of their employees working in Pennsylvania</w:t>
      </w:r>
      <w:r w:rsidRPr="000C5E8E">
        <w:rPr>
          <w:rFonts w:ascii="Franklin Gothic Book" w:hAnsi="Franklin Gothic Book"/>
          <w:sz w:val="24"/>
          <w:szCs w:val="24"/>
        </w:rPr>
        <w:t>.</w:t>
      </w:r>
    </w:p>
    <w:p w14:paraId="330E5002" w14:textId="3B2FFEAA" w:rsidR="0032505F" w:rsidRPr="0032505F" w:rsidRDefault="0032505F" w:rsidP="0032505F">
      <w:pPr>
        <w:spacing w:after="0"/>
        <w:rPr>
          <w:rFonts w:ascii="Franklin Gothic Book" w:hAnsi="Franklin Gothic Book"/>
          <w:sz w:val="24"/>
          <w:szCs w:val="24"/>
        </w:rPr>
      </w:pPr>
      <w:r w:rsidRPr="0032505F">
        <w:rPr>
          <w:rFonts w:ascii="Franklin Gothic Book" w:hAnsi="Franklin Gothic Book"/>
          <w:sz w:val="24"/>
          <w:szCs w:val="24"/>
        </w:rPr>
        <w:lastRenderedPageBreak/>
        <w:t>Follow the four steps outlined below in order to comply with local income tax requirements as an employer in PA:</w:t>
      </w:r>
    </w:p>
    <w:p w14:paraId="47202602" w14:textId="3B49A13D" w:rsidR="0032505F" w:rsidRPr="0032505F" w:rsidRDefault="0032505F" w:rsidP="0032505F">
      <w:pPr>
        <w:numPr>
          <w:ilvl w:val="0"/>
          <w:numId w:val="3"/>
        </w:numPr>
        <w:spacing w:after="0"/>
        <w:rPr>
          <w:rFonts w:ascii="Franklin Gothic Book" w:hAnsi="Franklin Gothic Book"/>
          <w:sz w:val="24"/>
          <w:szCs w:val="24"/>
        </w:rPr>
      </w:pPr>
      <w:r w:rsidRPr="0032505F">
        <w:rPr>
          <w:rFonts w:ascii="Franklin Gothic Book" w:hAnsi="Franklin Gothic Book"/>
          <w:sz w:val="24"/>
          <w:szCs w:val="24"/>
        </w:rPr>
        <w:t>Look</w:t>
      </w:r>
      <w:r>
        <w:rPr>
          <w:rFonts w:ascii="Franklin Gothic Book" w:hAnsi="Franklin Gothic Book"/>
          <w:sz w:val="24"/>
          <w:szCs w:val="24"/>
        </w:rPr>
        <w:t xml:space="preserve"> </w:t>
      </w:r>
      <w:r w:rsidRPr="0032505F">
        <w:rPr>
          <w:rFonts w:ascii="Franklin Gothic Book" w:hAnsi="Franklin Gothic Book"/>
          <w:sz w:val="24"/>
          <w:szCs w:val="24"/>
        </w:rPr>
        <w:t>up PSD Codes and Tax Rates</w:t>
      </w:r>
    </w:p>
    <w:p w14:paraId="375EE6EE" w14:textId="12BB8711" w:rsidR="0032505F" w:rsidRPr="0032505F" w:rsidRDefault="0032505F" w:rsidP="0032505F">
      <w:pPr>
        <w:spacing w:after="0"/>
        <w:ind w:left="360"/>
        <w:rPr>
          <w:rFonts w:ascii="Franklin Gothic Book" w:hAnsi="Franklin Gothic Book"/>
          <w:sz w:val="24"/>
          <w:szCs w:val="24"/>
        </w:rPr>
      </w:pPr>
      <w:r w:rsidRPr="0032505F">
        <w:rPr>
          <w:rFonts w:ascii="Franklin Gothic Book" w:hAnsi="Franklin Gothic Book"/>
          <w:sz w:val="24"/>
          <w:szCs w:val="24"/>
        </w:rPr>
        <w:t>Use the </w:t>
      </w:r>
      <w:hyperlink r:id="rId14" w:tgtFrame="_blank" w:history="1">
        <w:r w:rsidRPr="0032505F">
          <w:rPr>
            <w:rStyle w:val="Hyperlink"/>
            <w:rFonts w:ascii="Franklin Gothic Book" w:hAnsi="Franklin Gothic Book"/>
            <w:sz w:val="24"/>
            <w:szCs w:val="24"/>
          </w:rPr>
          <w:t>Address Search Application</w:t>
        </w:r>
      </w:hyperlink>
      <w:r w:rsidRPr="0032505F">
        <w:rPr>
          <w:rFonts w:ascii="Franklin Gothic Book" w:hAnsi="Franklin Gothic Book"/>
          <w:sz w:val="24"/>
          <w:szCs w:val="24"/>
        </w:rPr>
        <w:t> to look</w:t>
      </w:r>
      <w:r>
        <w:rPr>
          <w:rFonts w:ascii="Franklin Gothic Book" w:hAnsi="Franklin Gothic Book"/>
          <w:sz w:val="24"/>
          <w:szCs w:val="24"/>
        </w:rPr>
        <w:t xml:space="preserve"> </w:t>
      </w:r>
      <w:r w:rsidRPr="0032505F">
        <w:rPr>
          <w:rFonts w:ascii="Franklin Gothic Book" w:hAnsi="Franklin Gothic Book"/>
          <w:sz w:val="24"/>
          <w:szCs w:val="24"/>
        </w:rPr>
        <w:t>up PSD Codes, EIT Rates and LST Rates. Note: You will want to print or save the report generated by the Address Search Application for future reference.</w:t>
      </w:r>
    </w:p>
    <w:p w14:paraId="4ECE07E2" w14:textId="77777777" w:rsidR="0032505F" w:rsidRPr="0032505F" w:rsidRDefault="0032505F" w:rsidP="0032505F">
      <w:pPr>
        <w:spacing w:after="0"/>
        <w:ind w:firstLine="360"/>
        <w:rPr>
          <w:rFonts w:ascii="Franklin Gothic Book" w:hAnsi="Franklin Gothic Book"/>
          <w:sz w:val="24"/>
          <w:szCs w:val="24"/>
        </w:rPr>
      </w:pPr>
      <w:hyperlink r:id="rId15" w:tgtFrame="_blank" w:history="1">
        <w:r w:rsidRPr="0032505F">
          <w:rPr>
            <w:rStyle w:val="Hyperlink"/>
            <w:rFonts w:ascii="Franklin Gothic Book" w:hAnsi="Franklin Gothic Book"/>
            <w:sz w:val="24"/>
            <w:szCs w:val="24"/>
          </w:rPr>
          <w:t>Instructions and examples for using the Address Search Application</w:t>
        </w:r>
      </w:hyperlink>
      <w:r w:rsidRPr="0032505F">
        <w:rPr>
          <w:rFonts w:ascii="Franklin Gothic Book" w:hAnsi="Franklin Gothic Book"/>
          <w:sz w:val="24"/>
          <w:szCs w:val="24"/>
        </w:rPr>
        <w:t>.</w:t>
      </w:r>
    </w:p>
    <w:p w14:paraId="5111579F" w14:textId="77777777" w:rsidR="0032505F" w:rsidRPr="0032505F" w:rsidRDefault="0032505F" w:rsidP="0032505F">
      <w:pPr>
        <w:numPr>
          <w:ilvl w:val="0"/>
          <w:numId w:val="3"/>
        </w:numPr>
        <w:spacing w:after="0"/>
        <w:rPr>
          <w:rFonts w:ascii="Franklin Gothic Book" w:hAnsi="Franklin Gothic Book"/>
          <w:sz w:val="24"/>
          <w:szCs w:val="24"/>
        </w:rPr>
      </w:pPr>
      <w:r w:rsidRPr="0032505F">
        <w:rPr>
          <w:rFonts w:ascii="Franklin Gothic Book" w:hAnsi="Franklin Gothic Book"/>
          <w:sz w:val="24"/>
          <w:szCs w:val="24"/>
        </w:rPr>
        <w:t>Complete the Necessary Forms</w:t>
      </w:r>
    </w:p>
    <w:p w14:paraId="215B4588" w14:textId="77777777" w:rsidR="0032505F" w:rsidRPr="0032505F" w:rsidRDefault="0032505F" w:rsidP="0032505F">
      <w:pPr>
        <w:spacing w:after="0"/>
        <w:ind w:left="360"/>
        <w:rPr>
          <w:rFonts w:ascii="Franklin Gothic Book" w:hAnsi="Franklin Gothic Book"/>
          <w:sz w:val="24"/>
          <w:szCs w:val="24"/>
        </w:rPr>
      </w:pPr>
      <w:r w:rsidRPr="0032505F">
        <w:rPr>
          <w:rFonts w:ascii="Franklin Gothic Book" w:hAnsi="Franklin Gothic Book"/>
          <w:sz w:val="24"/>
          <w:szCs w:val="24"/>
        </w:rPr>
        <w:t>Using the information generated by the Address Search Application, complete the </w:t>
      </w:r>
      <w:hyperlink r:id="rId16" w:tgtFrame="_blank" w:history="1">
        <w:r w:rsidRPr="0032505F">
          <w:rPr>
            <w:rStyle w:val="Hyperlink"/>
            <w:rFonts w:ascii="Franklin Gothic Book" w:hAnsi="Franklin Gothic Book"/>
            <w:sz w:val="24"/>
            <w:szCs w:val="24"/>
          </w:rPr>
          <w:t>Residency Certification Form</w:t>
        </w:r>
      </w:hyperlink>
      <w:r w:rsidRPr="0032505F">
        <w:rPr>
          <w:rFonts w:ascii="Franklin Gothic Book" w:hAnsi="Franklin Gothic Book"/>
          <w:sz w:val="24"/>
          <w:szCs w:val="24"/>
        </w:rPr>
        <w:t> for each employee, and save a copy in the employee’s personnel file. This form allows the employee to verify that the employer is withholding the correct tax rates for the correct municipalities.</w:t>
      </w:r>
    </w:p>
    <w:p w14:paraId="458732EB" w14:textId="77777777" w:rsidR="0032505F" w:rsidRPr="0032505F" w:rsidRDefault="0032505F" w:rsidP="0032505F">
      <w:pPr>
        <w:spacing w:after="0"/>
        <w:ind w:left="360"/>
        <w:rPr>
          <w:rFonts w:ascii="Franklin Gothic Book" w:hAnsi="Franklin Gothic Book"/>
          <w:sz w:val="24"/>
          <w:szCs w:val="24"/>
        </w:rPr>
      </w:pPr>
      <w:r w:rsidRPr="0032505F">
        <w:rPr>
          <w:rFonts w:ascii="Franklin Gothic Book" w:hAnsi="Franklin Gothic Book"/>
          <w:sz w:val="24"/>
          <w:szCs w:val="24"/>
        </w:rPr>
        <w:t>Using the information generated by the Address Search Application, register your business with the appropriate local tax collector(s) in order to obtain a local tax ID number. Most often, the easiest way to register your business with a local tax collector is to do so directly through their website (as shown on the report generated by the Address Search Application). Alternatively, you may register your business by completing and submitting a paper version of the </w:t>
      </w:r>
      <w:hyperlink r:id="rId17" w:tgtFrame="_blank" w:history="1">
        <w:r w:rsidRPr="0032505F">
          <w:rPr>
            <w:rStyle w:val="Hyperlink"/>
            <w:rFonts w:ascii="Franklin Gothic Book" w:hAnsi="Franklin Gothic Book"/>
            <w:sz w:val="24"/>
            <w:szCs w:val="24"/>
          </w:rPr>
          <w:t>Employer Registration for Local Earned Income Tax Withholding</w:t>
        </w:r>
      </w:hyperlink>
      <w:r w:rsidRPr="0032505F">
        <w:rPr>
          <w:rFonts w:ascii="Franklin Gothic Book" w:hAnsi="Franklin Gothic Book"/>
          <w:sz w:val="24"/>
          <w:szCs w:val="24"/>
        </w:rPr>
        <w:t> form.</w:t>
      </w:r>
    </w:p>
    <w:p w14:paraId="6EB94A45" w14:textId="77777777" w:rsidR="0032505F" w:rsidRPr="0032505F" w:rsidRDefault="0032505F" w:rsidP="0032505F">
      <w:pPr>
        <w:numPr>
          <w:ilvl w:val="0"/>
          <w:numId w:val="3"/>
        </w:numPr>
        <w:spacing w:after="0"/>
        <w:rPr>
          <w:rFonts w:ascii="Franklin Gothic Book" w:hAnsi="Franklin Gothic Book"/>
          <w:sz w:val="24"/>
          <w:szCs w:val="24"/>
        </w:rPr>
      </w:pPr>
      <w:r w:rsidRPr="0032505F">
        <w:rPr>
          <w:rFonts w:ascii="Franklin Gothic Book" w:hAnsi="Franklin Gothic Book"/>
          <w:sz w:val="24"/>
          <w:szCs w:val="24"/>
        </w:rPr>
        <w:t>Withhold and Remit Local Income Taxes</w:t>
      </w:r>
    </w:p>
    <w:p w14:paraId="55631E4B" w14:textId="626D747E" w:rsidR="0032505F" w:rsidRPr="0032505F" w:rsidRDefault="0032505F" w:rsidP="0032505F">
      <w:pPr>
        <w:spacing w:after="0"/>
        <w:ind w:left="360"/>
        <w:rPr>
          <w:rFonts w:ascii="Franklin Gothic Book" w:hAnsi="Franklin Gothic Book"/>
          <w:sz w:val="24"/>
          <w:szCs w:val="24"/>
        </w:rPr>
      </w:pPr>
      <w:r w:rsidRPr="0032505F">
        <w:rPr>
          <w:rFonts w:ascii="Franklin Gothic Book" w:hAnsi="Franklin Gothic Book"/>
          <w:sz w:val="24"/>
          <w:szCs w:val="24"/>
        </w:rPr>
        <w:t>Quarterly filings and remittances are due within 30 days after the end of each calendar quarter. Most often, quarterly filings and remittances can be made directly through the local tax collector’s website. Alternatively, you may complete and submit a paper version of the Employer’s Quarterly Earned Income Tax Return form.</w:t>
      </w:r>
    </w:p>
    <w:p w14:paraId="568E0C5F" w14:textId="77777777" w:rsidR="0032505F" w:rsidRPr="0032505F" w:rsidRDefault="0032505F" w:rsidP="0032505F">
      <w:pPr>
        <w:numPr>
          <w:ilvl w:val="0"/>
          <w:numId w:val="3"/>
        </w:numPr>
        <w:spacing w:after="0"/>
        <w:rPr>
          <w:rFonts w:ascii="Franklin Gothic Book" w:hAnsi="Franklin Gothic Book"/>
          <w:sz w:val="24"/>
          <w:szCs w:val="24"/>
        </w:rPr>
      </w:pPr>
      <w:r w:rsidRPr="0032505F">
        <w:rPr>
          <w:rFonts w:ascii="Franklin Gothic Book" w:hAnsi="Franklin Gothic Book"/>
          <w:sz w:val="24"/>
          <w:szCs w:val="24"/>
        </w:rPr>
        <w:t>Complete the W2-R Annual Reconciliation Earned Income Tax Withheld From Wages Form</w:t>
      </w:r>
    </w:p>
    <w:p w14:paraId="227D6C49" w14:textId="77777777" w:rsidR="0032505F" w:rsidRPr="0032505F" w:rsidRDefault="0032505F" w:rsidP="0032505F">
      <w:pPr>
        <w:spacing w:after="0"/>
        <w:ind w:left="360"/>
        <w:rPr>
          <w:rFonts w:ascii="Franklin Gothic Book" w:hAnsi="Franklin Gothic Book"/>
          <w:sz w:val="24"/>
          <w:szCs w:val="24"/>
        </w:rPr>
      </w:pPr>
      <w:r w:rsidRPr="0032505F">
        <w:rPr>
          <w:rFonts w:ascii="Franklin Gothic Book" w:hAnsi="Franklin Gothic Book"/>
          <w:sz w:val="24"/>
          <w:szCs w:val="24"/>
        </w:rPr>
        <w:t>On or before the last day of February following the close of the calendar year, employers must complete and submit the </w:t>
      </w:r>
      <w:hyperlink r:id="rId18" w:tgtFrame="_blank" w:history="1">
        <w:r w:rsidRPr="0032505F">
          <w:rPr>
            <w:rStyle w:val="Hyperlink"/>
            <w:rFonts w:ascii="Franklin Gothic Book" w:hAnsi="Franklin Gothic Book"/>
            <w:sz w:val="24"/>
            <w:szCs w:val="24"/>
          </w:rPr>
          <w:t>W2-R Annual Reconciliation Earned Income Tax Withheld From Wages</w:t>
        </w:r>
      </w:hyperlink>
      <w:r w:rsidRPr="0032505F">
        <w:rPr>
          <w:rFonts w:ascii="Franklin Gothic Book" w:hAnsi="Franklin Gothic Book"/>
          <w:sz w:val="24"/>
          <w:szCs w:val="24"/>
        </w:rPr>
        <w:t> form to the appropriate local tax collector(s).</w:t>
      </w:r>
    </w:p>
    <w:p w14:paraId="51B0314A" w14:textId="77777777" w:rsidR="0032505F" w:rsidRDefault="0032505F" w:rsidP="00F0085D">
      <w:pPr>
        <w:spacing w:after="0"/>
        <w:rPr>
          <w:rFonts w:ascii="Franklin Gothic Book" w:hAnsi="Franklin Gothic Book"/>
          <w:sz w:val="24"/>
          <w:szCs w:val="24"/>
        </w:rPr>
      </w:pPr>
    </w:p>
    <w:p w14:paraId="7902B914" w14:textId="141FB846" w:rsidR="00CA335A" w:rsidRDefault="00AA72A2" w:rsidP="00F0085D">
      <w:pPr>
        <w:spacing w:after="0"/>
        <w:rPr>
          <w:rFonts w:ascii="Franklin Gothic Book" w:hAnsi="Franklin Gothic Book"/>
          <w:sz w:val="24"/>
          <w:szCs w:val="24"/>
        </w:rPr>
      </w:pPr>
      <w:r w:rsidRPr="00AA72A2">
        <w:rPr>
          <w:rFonts w:ascii="Franklin Gothic Book" w:hAnsi="Franklin Gothic Book"/>
          <w:sz w:val="24"/>
          <w:szCs w:val="24"/>
        </w:rPr>
        <w:t>The Pennsylvania Department of Community and Economic Development (DCED)</w:t>
      </w:r>
      <w:r>
        <w:rPr>
          <w:rFonts w:ascii="Franklin Gothic Book" w:hAnsi="Franklin Gothic Book"/>
          <w:sz w:val="24"/>
          <w:szCs w:val="24"/>
        </w:rPr>
        <w:t xml:space="preserve"> </w:t>
      </w:r>
      <w:r w:rsidRPr="00AA72A2">
        <w:rPr>
          <w:rFonts w:ascii="Franklin Gothic Book" w:hAnsi="Franklin Gothic Book"/>
          <w:sz w:val="24"/>
          <w:szCs w:val="24"/>
        </w:rPr>
        <w:t>has a number</w:t>
      </w:r>
      <w:r>
        <w:rPr>
          <w:rFonts w:ascii="Franklin Gothic Book" w:hAnsi="Franklin Gothic Book"/>
          <w:sz w:val="24"/>
          <w:szCs w:val="24"/>
        </w:rPr>
        <w:t xml:space="preserve"> of</w:t>
      </w:r>
      <w:r w:rsidRPr="00AA72A2">
        <w:rPr>
          <w:rFonts w:ascii="Franklin Gothic Book" w:hAnsi="Franklin Gothic Book"/>
          <w:sz w:val="24"/>
          <w:szCs w:val="24"/>
        </w:rPr>
        <w:t xml:space="preserve"> resources available to taxpayers regarding</w:t>
      </w:r>
      <w:r>
        <w:rPr>
          <w:rFonts w:ascii="Franklin Gothic Book" w:hAnsi="Franklin Gothic Book"/>
          <w:sz w:val="24"/>
          <w:szCs w:val="24"/>
        </w:rPr>
        <w:t xml:space="preserve"> local income taxes.</w:t>
      </w:r>
    </w:p>
    <w:p w14:paraId="4EBF0FD9" w14:textId="07AB1DF8" w:rsidR="00CA335A" w:rsidRDefault="00CA335A" w:rsidP="00F0085D">
      <w:pPr>
        <w:spacing w:after="0"/>
        <w:rPr>
          <w:rFonts w:ascii="Franklin Gothic Book" w:hAnsi="Franklin Gothic Book"/>
          <w:sz w:val="24"/>
          <w:szCs w:val="24"/>
        </w:rPr>
      </w:pPr>
      <w:hyperlink r:id="rId19" w:history="1">
        <w:r w:rsidRPr="00CA335A">
          <w:rPr>
            <w:rStyle w:val="Hyperlink"/>
            <w:rFonts w:ascii="Franklin Gothic Book" w:hAnsi="Franklin Gothic Book"/>
            <w:sz w:val="24"/>
            <w:szCs w:val="24"/>
          </w:rPr>
          <w:t>Local Income Tax Requirements for Employers website</w:t>
        </w:r>
      </w:hyperlink>
    </w:p>
    <w:p w14:paraId="032055A0" w14:textId="231EE41E" w:rsidR="00276EC1" w:rsidRDefault="003901FC" w:rsidP="00F0085D">
      <w:pPr>
        <w:spacing w:after="0"/>
        <w:rPr>
          <w:rFonts w:ascii="Franklin Gothic Book" w:hAnsi="Franklin Gothic Book"/>
          <w:sz w:val="24"/>
          <w:szCs w:val="24"/>
        </w:rPr>
      </w:pPr>
      <w:hyperlink r:id="rId20" w:history="1">
        <w:r w:rsidRPr="00276EC1">
          <w:rPr>
            <w:rStyle w:val="Hyperlink"/>
            <w:rFonts w:ascii="Franklin Gothic Book" w:hAnsi="Franklin Gothic Book"/>
            <w:sz w:val="24"/>
            <w:szCs w:val="24"/>
          </w:rPr>
          <w:t xml:space="preserve">Local Withholding Tax </w:t>
        </w:r>
        <w:r w:rsidR="00AA72A2" w:rsidRPr="00276EC1">
          <w:rPr>
            <w:rStyle w:val="Hyperlink"/>
            <w:rFonts w:ascii="Franklin Gothic Book" w:hAnsi="Franklin Gothic Book"/>
            <w:sz w:val="24"/>
            <w:szCs w:val="24"/>
          </w:rPr>
          <w:t>FAQs</w:t>
        </w:r>
      </w:hyperlink>
    </w:p>
    <w:p w14:paraId="054B045C" w14:textId="77777777" w:rsidR="00CA335A" w:rsidRDefault="00CA335A" w:rsidP="00F0085D">
      <w:pPr>
        <w:spacing w:after="0"/>
        <w:rPr>
          <w:rFonts w:ascii="Franklin Gothic Book" w:hAnsi="Franklin Gothic Book"/>
          <w:sz w:val="24"/>
          <w:szCs w:val="24"/>
        </w:rPr>
      </w:pPr>
    </w:p>
    <w:p w14:paraId="19B17E08" w14:textId="4A1C7DA8" w:rsidR="003901FC" w:rsidRDefault="00D44CBD" w:rsidP="00F0085D">
      <w:pPr>
        <w:spacing w:after="0"/>
        <w:rPr>
          <w:rFonts w:ascii="Franklin Gothic Book" w:hAnsi="Franklin Gothic Book"/>
          <w:sz w:val="24"/>
          <w:szCs w:val="24"/>
        </w:rPr>
      </w:pPr>
      <w:r>
        <w:rPr>
          <w:rFonts w:ascii="Franklin Gothic Book" w:hAnsi="Franklin Gothic Book"/>
          <w:sz w:val="24"/>
          <w:szCs w:val="24"/>
        </w:rPr>
        <w:t>For additional assistance,</w:t>
      </w:r>
      <w:r w:rsidR="0091265E" w:rsidRPr="0091265E">
        <w:rPr>
          <w:rFonts w:ascii="Franklin Gothic Book" w:hAnsi="Franklin Gothic Book"/>
          <w:sz w:val="24"/>
          <w:szCs w:val="24"/>
        </w:rPr>
        <w:t xml:space="preserve"> connect with the PA Governor’s Center for Local Government Services (GCLGS)</w:t>
      </w:r>
      <w:r w:rsidR="00A21318">
        <w:rPr>
          <w:rFonts w:ascii="Franklin Gothic Book" w:hAnsi="Franklin Gothic Book"/>
          <w:sz w:val="24"/>
          <w:szCs w:val="24"/>
        </w:rPr>
        <w:t xml:space="preserve">, </w:t>
      </w:r>
      <w:hyperlink r:id="rId21" w:history="1">
        <w:r w:rsidRPr="00D44CBD">
          <w:rPr>
            <w:rStyle w:val="Hyperlink"/>
            <w:rFonts w:ascii="Franklin Gothic Book" w:hAnsi="Franklin Gothic Book"/>
            <w:sz w:val="24"/>
            <w:szCs w:val="24"/>
          </w:rPr>
          <w:t xml:space="preserve">via </w:t>
        </w:r>
        <w:r w:rsidR="00A21318" w:rsidRPr="00D44CBD">
          <w:rPr>
            <w:rStyle w:val="Hyperlink"/>
            <w:rFonts w:ascii="Franklin Gothic Book" w:hAnsi="Franklin Gothic Book"/>
            <w:sz w:val="24"/>
            <w:szCs w:val="24"/>
          </w:rPr>
          <w:t>email</w:t>
        </w:r>
      </w:hyperlink>
      <w:r w:rsidR="00A21318">
        <w:rPr>
          <w:rFonts w:ascii="Franklin Gothic Book" w:hAnsi="Franklin Gothic Book"/>
          <w:sz w:val="24"/>
          <w:szCs w:val="24"/>
        </w:rPr>
        <w:t xml:space="preserve"> </w:t>
      </w:r>
      <w:r w:rsidR="00022F65">
        <w:rPr>
          <w:rFonts w:ascii="Franklin Gothic Book" w:hAnsi="Franklin Gothic Book"/>
          <w:sz w:val="24"/>
          <w:szCs w:val="24"/>
        </w:rPr>
        <w:t xml:space="preserve">or </w:t>
      </w:r>
      <w:r>
        <w:rPr>
          <w:rFonts w:ascii="Franklin Gothic Book" w:hAnsi="Franklin Gothic Book"/>
          <w:sz w:val="24"/>
          <w:szCs w:val="24"/>
        </w:rPr>
        <w:t xml:space="preserve">by </w:t>
      </w:r>
      <w:r w:rsidR="00022F65">
        <w:rPr>
          <w:rFonts w:ascii="Franklin Gothic Book" w:hAnsi="Franklin Gothic Book"/>
          <w:sz w:val="24"/>
          <w:szCs w:val="24"/>
        </w:rPr>
        <w:t>tele</w:t>
      </w:r>
      <w:r w:rsidR="0091265E" w:rsidRPr="0091265E">
        <w:rPr>
          <w:rFonts w:ascii="Franklin Gothic Book" w:hAnsi="Franklin Gothic Book"/>
          <w:sz w:val="24"/>
          <w:szCs w:val="24"/>
        </w:rPr>
        <w:t>phon</w:t>
      </w:r>
      <w:r>
        <w:rPr>
          <w:rFonts w:ascii="Franklin Gothic Book" w:hAnsi="Franklin Gothic Book"/>
          <w:sz w:val="24"/>
          <w:szCs w:val="24"/>
        </w:rPr>
        <w:t>e at</w:t>
      </w:r>
      <w:r w:rsidR="0091265E" w:rsidRPr="0091265E">
        <w:rPr>
          <w:rFonts w:ascii="Franklin Gothic Book" w:hAnsi="Franklin Gothic Book"/>
          <w:sz w:val="24"/>
          <w:szCs w:val="24"/>
        </w:rPr>
        <w:t xml:space="preserve"> </w:t>
      </w:r>
      <w:r w:rsidR="00022F65">
        <w:rPr>
          <w:rFonts w:ascii="Franklin Gothic Book" w:hAnsi="Franklin Gothic Book"/>
          <w:sz w:val="24"/>
          <w:szCs w:val="24"/>
        </w:rPr>
        <w:t>(</w:t>
      </w:r>
      <w:r w:rsidR="0091265E" w:rsidRPr="0091265E">
        <w:rPr>
          <w:rFonts w:ascii="Franklin Gothic Book" w:hAnsi="Franklin Gothic Book"/>
          <w:sz w:val="24"/>
          <w:szCs w:val="24"/>
        </w:rPr>
        <w:t>888</w:t>
      </w:r>
      <w:r w:rsidR="00022F65">
        <w:rPr>
          <w:rFonts w:ascii="Franklin Gothic Book" w:hAnsi="Franklin Gothic Book"/>
          <w:sz w:val="24"/>
          <w:szCs w:val="24"/>
        </w:rPr>
        <w:t xml:space="preserve">) </w:t>
      </w:r>
      <w:r w:rsidR="0091265E" w:rsidRPr="0091265E">
        <w:rPr>
          <w:rFonts w:ascii="Franklin Gothic Book" w:hAnsi="Franklin Gothic Book"/>
          <w:sz w:val="24"/>
          <w:szCs w:val="24"/>
        </w:rPr>
        <w:t>223</w:t>
      </w:r>
      <w:r w:rsidR="00022F65">
        <w:rPr>
          <w:rFonts w:ascii="Franklin Gothic Book" w:hAnsi="Franklin Gothic Book"/>
          <w:sz w:val="24"/>
          <w:szCs w:val="24"/>
        </w:rPr>
        <w:t>-</w:t>
      </w:r>
      <w:r w:rsidR="0091265E" w:rsidRPr="0091265E">
        <w:rPr>
          <w:rFonts w:ascii="Franklin Gothic Book" w:hAnsi="Franklin Gothic Book"/>
          <w:sz w:val="24"/>
          <w:szCs w:val="24"/>
        </w:rPr>
        <w:t>6837.</w:t>
      </w:r>
    </w:p>
    <w:p w14:paraId="33F298C1" w14:textId="77777777" w:rsidR="003D7CFD" w:rsidRDefault="003D7CFD" w:rsidP="005B5DB1">
      <w:pPr>
        <w:spacing w:after="0"/>
        <w:rPr>
          <w:rFonts w:ascii="Franklin Gothic Book" w:hAnsi="Franklin Gothic Book"/>
          <w:sz w:val="24"/>
          <w:szCs w:val="24"/>
        </w:rPr>
      </w:pPr>
    </w:p>
    <w:p w14:paraId="7CDAF016" w14:textId="03B8E0CC" w:rsidR="005B5DB1" w:rsidRPr="00C840CA" w:rsidRDefault="008933D2" w:rsidP="005B5DB1">
      <w:pPr>
        <w:spacing w:after="0"/>
        <w:rPr>
          <w:rFonts w:ascii="Franklin Gothic Book" w:hAnsi="Franklin Gothic Book"/>
          <w:b/>
          <w:bCs/>
          <w:sz w:val="24"/>
          <w:szCs w:val="24"/>
        </w:rPr>
      </w:pPr>
      <w:r>
        <w:rPr>
          <w:rFonts w:ascii="Franklin Gothic Book" w:hAnsi="Franklin Gothic Book"/>
          <w:b/>
          <w:bCs/>
          <w:sz w:val="24"/>
          <w:szCs w:val="24"/>
        </w:rPr>
        <w:t>PA</w:t>
      </w:r>
      <w:r w:rsidR="005B5DB1" w:rsidRPr="00C840CA">
        <w:rPr>
          <w:rFonts w:ascii="Franklin Gothic Book" w:hAnsi="Franklin Gothic Book"/>
          <w:b/>
          <w:bCs/>
          <w:sz w:val="24"/>
          <w:szCs w:val="24"/>
        </w:rPr>
        <w:t xml:space="preserve"> W-4 Requirements</w:t>
      </w:r>
    </w:p>
    <w:p w14:paraId="7639833C" w14:textId="4A7274B7" w:rsidR="005B5DB1" w:rsidRDefault="00663981" w:rsidP="005B5DB1">
      <w:pPr>
        <w:spacing w:after="0"/>
        <w:rPr>
          <w:rFonts w:ascii="Franklin Gothic Book" w:hAnsi="Franklin Gothic Book"/>
          <w:sz w:val="24"/>
          <w:szCs w:val="24"/>
        </w:rPr>
      </w:pPr>
      <w:r w:rsidRPr="00663981">
        <w:rPr>
          <w:rFonts w:ascii="Franklin Gothic Book" w:hAnsi="Franklin Gothic Book"/>
          <w:sz w:val="24"/>
          <w:szCs w:val="24"/>
        </w:rPr>
        <w:t xml:space="preserve">Pennsylvania does not have a form </w:t>
      </w:r>
      <w:r>
        <w:rPr>
          <w:rFonts w:ascii="Franklin Gothic Book" w:hAnsi="Franklin Gothic Book"/>
          <w:sz w:val="24"/>
          <w:szCs w:val="24"/>
        </w:rPr>
        <w:t>similar to</w:t>
      </w:r>
      <w:r w:rsidRPr="00663981">
        <w:rPr>
          <w:rFonts w:ascii="Franklin Gothic Book" w:hAnsi="Franklin Gothic Book"/>
          <w:sz w:val="24"/>
          <w:szCs w:val="24"/>
        </w:rPr>
        <w:t> the federal W-4 form, since Pennsylvania Personal Income Tax is based on a flat tax rate and everyone pays the same rate. </w:t>
      </w:r>
    </w:p>
    <w:p w14:paraId="6E9AC513" w14:textId="77777777" w:rsidR="000F3DBB" w:rsidRDefault="000F3DBB" w:rsidP="005B5DB1">
      <w:pPr>
        <w:spacing w:after="0"/>
        <w:rPr>
          <w:rFonts w:ascii="Franklin Gothic Book" w:hAnsi="Franklin Gothic Book"/>
          <w:b/>
          <w:bCs/>
          <w:sz w:val="24"/>
          <w:szCs w:val="24"/>
        </w:rPr>
      </w:pPr>
    </w:p>
    <w:p w14:paraId="7B27A4DF" w14:textId="77777777" w:rsidR="0032505F" w:rsidRDefault="0032505F">
      <w:pPr>
        <w:rPr>
          <w:rFonts w:ascii="Franklin Gothic Book" w:hAnsi="Franklin Gothic Book"/>
          <w:b/>
          <w:bCs/>
          <w:sz w:val="24"/>
          <w:szCs w:val="24"/>
        </w:rPr>
      </w:pPr>
      <w:r>
        <w:rPr>
          <w:rFonts w:ascii="Franklin Gothic Book" w:hAnsi="Franklin Gothic Book"/>
          <w:b/>
          <w:bCs/>
          <w:sz w:val="24"/>
          <w:szCs w:val="24"/>
        </w:rPr>
        <w:br w:type="page"/>
      </w:r>
    </w:p>
    <w:p w14:paraId="3AD3BBCD" w14:textId="73220506" w:rsidR="005B5DB1" w:rsidRPr="00C840CA" w:rsidRDefault="008933D2" w:rsidP="005B5DB1">
      <w:pPr>
        <w:spacing w:after="0"/>
        <w:rPr>
          <w:rFonts w:ascii="Franklin Gothic Book" w:hAnsi="Franklin Gothic Book"/>
          <w:b/>
          <w:bCs/>
          <w:sz w:val="24"/>
          <w:szCs w:val="24"/>
        </w:rPr>
      </w:pPr>
      <w:r>
        <w:rPr>
          <w:rFonts w:ascii="Franklin Gothic Book" w:hAnsi="Franklin Gothic Book"/>
          <w:b/>
          <w:bCs/>
          <w:sz w:val="24"/>
          <w:szCs w:val="24"/>
        </w:rPr>
        <w:lastRenderedPageBreak/>
        <w:t>PA</w:t>
      </w:r>
      <w:r w:rsidR="005B5DB1" w:rsidRPr="00C840CA">
        <w:rPr>
          <w:rFonts w:ascii="Franklin Gothic Book" w:hAnsi="Franklin Gothic Book"/>
          <w:b/>
          <w:bCs/>
          <w:sz w:val="24"/>
          <w:szCs w:val="24"/>
        </w:rPr>
        <w:t xml:space="preserve"> State Unemployment Insurance</w:t>
      </w:r>
    </w:p>
    <w:p w14:paraId="4B4A5A6E" w14:textId="4D14B3A1" w:rsidR="00D44CBD" w:rsidRDefault="00547E34" w:rsidP="00382A36">
      <w:pPr>
        <w:spacing w:after="0"/>
        <w:rPr>
          <w:rFonts w:ascii="Franklin Gothic Book" w:hAnsi="Franklin Gothic Book"/>
          <w:sz w:val="24"/>
          <w:szCs w:val="24"/>
        </w:rPr>
      </w:pPr>
      <w:r w:rsidRPr="00547E34">
        <w:rPr>
          <w:rFonts w:ascii="Franklin Gothic Book" w:hAnsi="Franklin Gothic Book"/>
          <w:sz w:val="24"/>
          <w:szCs w:val="24"/>
        </w:rPr>
        <w:t xml:space="preserve">In general, workers are covered by the unemployment law of the state in which the work is performed. </w:t>
      </w:r>
      <w:r>
        <w:rPr>
          <w:rFonts w:ascii="Franklin Gothic Book" w:hAnsi="Franklin Gothic Book"/>
          <w:sz w:val="24"/>
          <w:szCs w:val="24"/>
        </w:rPr>
        <w:t>Per the PA Department of Labor &amp; Industry Status Determination Unit</w:t>
      </w:r>
      <w:r w:rsidR="00D44CBD">
        <w:rPr>
          <w:rFonts w:ascii="Franklin Gothic Book" w:hAnsi="Franklin Gothic Book"/>
          <w:sz w:val="24"/>
          <w:szCs w:val="24"/>
        </w:rPr>
        <w:t>’s 09/25/2023</w:t>
      </w:r>
      <w:r w:rsidR="003C04AA">
        <w:rPr>
          <w:rFonts w:ascii="Franklin Gothic Book" w:hAnsi="Franklin Gothic Book"/>
          <w:sz w:val="24"/>
          <w:szCs w:val="24"/>
        </w:rPr>
        <w:t xml:space="preserve"> </w:t>
      </w:r>
      <w:r w:rsidR="00EE76FA">
        <w:rPr>
          <w:rFonts w:ascii="Franklin Gothic Book" w:hAnsi="Franklin Gothic Book"/>
          <w:sz w:val="24"/>
          <w:szCs w:val="24"/>
        </w:rPr>
        <w:t>email</w:t>
      </w:r>
      <w:r>
        <w:rPr>
          <w:rFonts w:ascii="Franklin Gothic Book" w:hAnsi="Franklin Gothic Book"/>
          <w:sz w:val="24"/>
          <w:szCs w:val="24"/>
        </w:rPr>
        <w:t xml:space="preserve">, </w:t>
      </w:r>
      <w:r w:rsidR="00EE76FA">
        <w:rPr>
          <w:rFonts w:ascii="Franklin Gothic Book" w:hAnsi="Franklin Gothic Book"/>
          <w:sz w:val="24"/>
          <w:szCs w:val="24"/>
        </w:rPr>
        <w:t>“</w:t>
      </w:r>
      <w:r w:rsidR="00EE76FA" w:rsidRPr="00D44CBD">
        <w:rPr>
          <w:rFonts w:ascii="Franklin Gothic Book" w:hAnsi="Franklin Gothic Book"/>
          <w:i/>
          <w:iCs/>
          <w:sz w:val="24"/>
          <w:szCs w:val="24"/>
        </w:rPr>
        <w:t>W</w:t>
      </w:r>
      <w:r w:rsidR="00AF479F" w:rsidRPr="00D44CBD">
        <w:rPr>
          <w:rFonts w:ascii="Franklin Gothic Book" w:hAnsi="Franklin Gothic Book"/>
          <w:i/>
          <w:iCs/>
          <w:sz w:val="24"/>
          <w:szCs w:val="24"/>
        </w:rPr>
        <w:t xml:space="preserve">ages paid by a State Government Entity other than Pennsylvania </w:t>
      </w:r>
      <w:r w:rsidR="00382A36" w:rsidRPr="00D44CBD">
        <w:rPr>
          <w:rFonts w:ascii="Franklin Gothic Book" w:hAnsi="Franklin Gothic Book"/>
          <w:i/>
          <w:iCs/>
          <w:sz w:val="24"/>
          <w:szCs w:val="24"/>
        </w:rPr>
        <w:t>[</w:t>
      </w:r>
      <w:r w:rsidR="00F4292B" w:rsidRPr="00D44CBD">
        <w:rPr>
          <w:rFonts w:ascii="Franklin Gothic Book" w:hAnsi="Franklin Gothic Book"/>
          <w:i/>
          <w:iCs/>
          <w:sz w:val="24"/>
          <w:szCs w:val="24"/>
        </w:rPr>
        <w:t>e.g.,</w:t>
      </w:r>
      <w:r w:rsidR="00AF479F" w:rsidRPr="00D44CBD">
        <w:rPr>
          <w:rFonts w:ascii="Franklin Gothic Book" w:hAnsi="Franklin Gothic Book"/>
          <w:i/>
          <w:iCs/>
          <w:sz w:val="24"/>
          <w:szCs w:val="24"/>
        </w:rPr>
        <w:t xml:space="preserve"> a Washington community college</w:t>
      </w:r>
      <w:r w:rsidR="00382A36" w:rsidRPr="00D44CBD">
        <w:rPr>
          <w:rFonts w:ascii="Franklin Gothic Book" w:hAnsi="Franklin Gothic Book"/>
          <w:i/>
          <w:iCs/>
          <w:sz w:val="24"/>
          <w:szCs w:val="24"/>
        </w:rPr>
        <w:t>]</w:t>
      </w:r>
      <w:r w:rsidR="00AF479F" w:rsidRPr="00D44CBD">
        <w:rPr>
          <w:rFonts w:ascii="Franklin Gothic Book" w:hAnsi="Franklin Gothic Book"/>
          <w:i/>
          <w:iCs/>
          <w:sz w:val="24"/>
          <w:szCs w:val="24"/>
        </w:rPr>
        <w:t xml:space="preserve"> are not considered covered wages for Pennsylvania Unemployment Compensation (UC).</w:t>
      </w:r>
      <w:r w:rsidR="00DC77DF" w:rsidRPr="00D44CBD">
        <w:rPr>
          <w:rFonts w:ascii="Franklin Gothic Book" w:hAnsi="Franklin Gothic Book"/>
          <w:i/>
          <w:iCs/>
          <w:sz w:val="24"/>
          <w:szCs w:val="24"/>
        </w:rPr>
        <w:t xml:space="preserve"> </w:t>
      </w:r>
      <w:r w:rsidR="00382A36" w:rsidRPr="00D44CBD">
        <w:rPr>
          <w:rFonts w:ascii="Franklin Gothic Book" w:hAnsi="Franklin Gothic Book"/>
          <w:i/>
          <w:iCs/>
          <w:sz w:val="24"/>
          <w:szCs w:val="24"/>
        </w:rPr>
        <w:t>Because the other State Government En</w:t>
      </w:r>
      <w:r w:rsidR="00382A36" w:rsidRPr="00D44CBD">
        <w:rPr>
          <w:rFonts w:ascii="Franklin Gothic Book" w:eastAsia="Franklin Gothic Book" w:hAnsi="Franklin Gothic Book" w:cs="Franklin Gothic Book"/>
          <w:i/>
          <w:iCs/>
          <w:sz w:val="24"/>
          <w:szCs w:val="24"/>
        </w:rPr>
        <w:t>ti</w:t>
      </w:r>
      <w:r w:rsidR="00382A36" w:rsidRPr="00D44CBD">
        <w:rPr>
          <w:rFonts w:ascii="Franklin Gothic Book" w:hAnsi="Franklin Gothic Book"/>
          <w:i/>
          <w:iCs/>
          <w:sz w:val="24"/>
          <w:szCs w:val="24"/>
        </w:rPr>
        <w:t>ty is a State Government En</w:t>
      </w:r>
      <w:r w:rsidR="00382A36" w:rsidRPr="00D44CBD">
        <w:rPr>
          <w:rFonts w:ascii="Franklin Gothic Book" w:eastAsia="Franklin Gothic Book" w:hAnsi="Franklin Gothic Book" w:cs="Franklin Gothic Book"/>
          <w:i/>
          <w:iCs/>
          <w:sz w:val="24"/>
          <w:szCs w:val="24"/>
        </w:rPr>
        <w:t>ti</w:t>
      </w:r>
      <w:r w:rsidR="00382A36" w:rsidRPr="00D44CBD">
        <w:rPr>
          <w:rFonts w:ascii="Franklin Gothic Book" w:hAnsi="Franklin Gothic Book"/>
          <w:i/>
          <w:iCs/>
          <w:sz w:val="24"/>
          <w:szCs w:val="24"/>
        </w:rPr>
        <w:t>ty or Instrumentality of a State other than Pennsylvania, the other State Government En</w:t>
      </w:r>
      <w:r w:rsidR="00382A36" w:rsidRPr="00D44CBD">
        <w:rPr>
          <w:rFonts w:ascii="Franklin Gothic Book" w:eastAsia="Franklin Gothic Book" w:hAnsi="Franklin Gothic Book" w:cs="Franklin Gothic Book"/>
          <w:i/>
          <w:iCs/>
          <w:sz w:val="24"/>
          <w:szCs w:val="24"/>
        </w:rPr>
        <w:t>ti</w:t>
      </w:r>
      <w:r w:rsidR="00382A36" w:rsidRPr="00D44CBD">
        <w:rPr>
          <w:rFonts w:ascii="Franklin Gothic Book" w:hAnsi="Franklin Gothic Book"/>
          <w:i/>
          <w:iCs/>
          <w:sz w:val="24"/>
          <w:szCs w:val="24"/>
        </w:rPr>
        <w:t>ty does not meet the defini</w:t>
      </w:r>
      <w:r w:rsidR="00382A36" w:rsidRPr="00D44CBD">
        <w:rPr>
          <w:rFonts w:ascii="Franklin Gothic Book" w:eastAsia="Franklin Gothic Book" w:hAnsi="Franklin Gothic Book" w:cs="Franklin Gothic Book"/>
          <w:i/>
          <w:iCs/>
          <w:sz w:val="24"/>
          <w:szCs w:val="24"/>
        </w:rPr>
        <w:t>ti</w:t>
      </w:r>
      <w:r w:rsidR="00382A36" w:rsidRPr="00D44CBD">
        <w:rPr>
          <w:rFonts w:ascii="Franklin Gothic Book" w:hAnsi="Franklin Gothic Book"/>
          <w:i/>
          <w:iCs/>
          <w:sz w:val="24"/>
          <w:szCs w:val="24"/>
        </w:rPr>
        <w:t>on of 'employer' as specified in the Pennsylvania Unemployment Compensa</w:t>
      </w:r>
      <w:r w:rsidR="00382A36" w:rsidRPr="00D44CBD">
        <w:rPr>
          <w:rFonts w:ascii="Franklin Gothic Book" w:eastAsia="Franklin Gothic Book" w:hAnsi="Franklin Gothic Book" w:cs="Franklin Gothic Book"/>
          <w:i/>
          <w:iCs/>
          <w:sz w:val="24"/>
          <w:szCs w:val="24"/>
        </w:rPr>
        <w:t>ti</w:t>
      </w:r>
      <w:r w:rsidR="00382A36" w:rsidRPr="00D44CBD">
        <w:rPr>
          <w:rFonts w:ascii="Franklin Gothic Book" w:hAnsi="Franklin Gothic Book"/>
          <w:i/>
          <w:iCs/>
          <w:sz w:val="24"/>
          <w:szCs w:val="24"/>
        </w:rPr>
        <w:t>on Law. Therefore, even though they may have employees working remotely in Pennsylvania, the wages are not covered for PA UC purposes</w:t>
      </w:r>
      <w:r w:rsidR="00382A36" w:rsidRPr="00382A36">
        <w:rPr>
          <w:rFonts w:ascii="Franklin Gothic Book" w:hAnsi="Franklin Gothic Book"/>
          <w:sz w:val="24"/>
          <w:szCs w:val="24"/>
        </w:rPr>
        <w:t>.</w:t>
      </w:r>
      <w:r w:rsidR="00382A36">
        <w:rPr>
          <w:rFonts w:ascii="Franklin Gothic Book" w:hAnsi="Franklin Gothic Book"/>
          <w:sz w:val="24"/>
          <w:szCs w:val="24"/>
        </w:rPr>
        <w:t>”</w:t>
      </w:r>
      <w:r w:rsidR="00D44CBD">
        <w:rPr>
          <w:rFonts w:ascii="Franklin Gothic Book" w:hAnsi="Franklin Gothic Book"/>
          <w:sz w:val="24"/>
          <w:szCs w:val="24"/>
        </w:rPr>
        <w:t xml:space="preserve"> Therefore, Washington State Community and Technical College employees should be reported to Washington Employment Security Department for unemployment insurance purposes.</w:t>
      </w:r>
    </w:p>
    <w:p w14:paraId="547D9225" w14:textId="77777777" w:rsidR="007C6AEB" w:rsidRDefault="007C6AEB" w:rsidP="005B5DB1">
      <w:pPr>
        <w:spacing w:after="0"/>
        <w:rPr>
          <w:rFonts w:ascii="Franklin Gothic Book" w:hAnsi="Franklin Gothic Book"/>
          <w:b/>
          <w:bCs/>
          <w:sz w:val="24"/>
          <w:szCs w:val="24"/>
        </w:rPr>
      </w:pPr>
    </w:p>
    <w:p w14:paraId="1BD6F2B2" w14:textId="46AC2112" w:rsidR="005C635B" w:rsidRPr="005C635B" w:rsidRDefault="008933D2" w:rsidP="005B5DB1">
      <w:pPr>
        <w:spacing w:after="0"/>
        <w:rPr>
          <w:rFonts w:ascii="Franklin Gothic Book" w:hAnsi="Franklin Gothic Book"/>
          <w:b/>
          <w:bCs/>
          <w:sz w:val="24"/>
          <w:szCs w:val="24"/>
        </w:rPr>
      </w:pPr>
      <w:r>
        <w:rPr>
          <w:rFonts w:ascii="Franklin Gothic Book" w:hAnsi="Franklin Gothic Book"/>
          <w:b/>
          <w:bCs/>
          <w:sz w:val="24"/>
          <w:szCs w:val="24"/>
        </w:rPr>
        <w:t>PA</w:t>
      </w:r>
      <w:r w:rsidR="005C635B" w:rsidRPr="005C635B">
        <w:rPr>
          <w:rFonts w:ascii="Franklin Gothic Book" w:hAnsi="Franklin Gothic Book"/>
          <w:b/>
          <w:bCs/>
          <w:sz w:val="24"/>
          <w:szCs w:val="24"/>
        </w:rPr>
        <w:t xml:space="preserve"> State Workers’ Compensation</w:t>
      </w:r>
    </w:p>
    <w:p w14:paraId="0687344A" w14:textId="77777777" w:rsidR="00DC77DF" w:rsidRPr="00DC77DF" w:rsidRDefault="00DC77DF" w:rsidP="00DC77DF">
      <w:pPr>
        <w:spacing w:after="0"/>
        <w:rPr>
          <w:rFonts w:ascii="Franklin Gothic Book" w:hAnsi="Franklin Gothic Book"/>
          <w:sz w:val="24"/>
          <w:szCs w:val="24"/>
        </w:rPr>
      </w:pPr>
      <w:r w:rsidRPr="00DC77DF">
        <w:rPr>
          <w:rFonts w:ascii="Franklin Gothic Book" w:hAnsi="Franklin Gothic Book"/>
          <w:sz w:val="24"/>
          <w:szCs w:val="24"/>
        </w:rPr>
        <w:t>Workers' compensation coverage is mandatory for most employers under Pennsylvania law.</w:t>
      </w:r>
      <w:r>
        <w:rPr>
          <w:rFonts w:ascii="Franklin Gothic Book" w:hAnsi="Franklin Gothic Book"/>
          <w:sz w:val="24"/>
          <w:szCs w:val="24"/>
        </w:rPr>
        <w:t xml:space="preserve"> </w:t>
      </w:r>
      <w:r w:rsidRPr="00DC77DF">
        <w:rPr>
          <w:rFonts w:ascii="Franklin Gothic Book" w:hAnsi="Franklin Gothic Book"/>
          <w:sz w:val="24"/>
          <w:szCs w:val="24"/>
        </w:rPr>
        <w:t>In Pennsylvania, employers can obtain workers' compensation insurance through a licensed insurance carrier or the State Workers' Insurance Fund. In addition, employers can apply to the bureau to seek approval to self-insure their liability. Self-insurance is granted by the bureau based on criteria established by the act and the department.</w:t>
      </w:r>
    </w:p>
    <w:p w14:paraId="0BEDC165" w14:textId="77777777" w:rsidR="00DC77DF" w:rsidRPr="00DC77DF" w:rsidRDefault="00DC77DF" w:rsidP="00DC77DF">
      <w:pPr>
        <w:spacing w:after="0"/>
        <w:rPr>
          <w:rFonts w:ascii="Franklin Gothic Book" w:hAnsi="Franklin Gothic Book"/>
          <w:sz w:val="24"/>
          <w:szCs w:val="24"/>
        </w:rPr>
      </w:pPr>
      <w:r w:rsidRPr="00DC77DF">
        <w:rPr>
          <w:rFonts w:ascii="Franklin Gothic Book" w:hAnsi="Franklin Gothic Book"/>
          <w:sz w:val="24"/>
          <w:szCs w:val="24"/>
        </w:rPr>
        <w:t> </w:t>
      </w:r>
    </w:p>
    <w:p w14:paraId="74EA5CC0" w14:textId="203B6E03" w:rsidR="005C635B" w:rsidRDefault="00DC77DF" w:rsidP="005B5DB1">
      <w:pPr>
        <w:spacing w:after="0"/>
        <w:rPr>
          <w:rFonts w:ascii="Franklin Gothic Book" w:hAnsi="Franklin Gothic Book"/>
          <w:sz w:val="24"/>
          <w:szCs w:val="24"/>
        </w:rPr>
      </w:pPr>
      <w:r w:rsidRPr="00DC77DF">
        <w:rPr>
          <w:rFonts w:ascii="Franklin Gothic Book" w:hAnsi="Franklin Gothic Book"/>
          <w:sz w:val="24"/>
          <w:szCs w:val="24"/>
        </w:rPr>
        <w:t>Employees are covered for the entire period of their employment. Therefore, coverage begins the first day on the job. Injuries or diseases caused or aggravated by employment are covered under workers' compensation, regardless of the employee's previous physical condition.</w:t>
      </w:r>
    </w:p>
    <w:p w14:paraId="7672D328" w14:textId="77777777" w:rsidR="005C635B" w:rsidRDefault="005C635B" w:rsidP="005B5DB1">
      <w:pPr>
        <w:spacing w:after="0"/>
        <w:rPr>
          <w:rFonts w:ascii="Franklin Gothic Book" w:hAnsi="Franklin Gothic Book"/>
          <w:sz w:val="24"/>
          <w:szCs w:val="24"/>
        </w:rPr>
      </w:pPr>
    </w:p>
    <w:p w14:paraId="2FE56890" w14:textId="77777777" w:rsidR="007C6AEB" w:rsidRPr="007C6AEB" w:rsidRDefault="007C6AEB" w:rsidP="007C6AEB">
      <w:pPr>
        <w:spacing w:after="0"/>
        <w:rPr>
          <w:rFonts w:ascii="Franklin Gothic Book" w:hAnsi="Franklin Gothic Book"/>
          <w:sz w:val="24"/>
          <w:szCs w:val="24"/>
        </w:rPr>
      </w:pPr>
      <w:bookmarkStart w:id="1" w:name="_Hlk198124165"/>
      <w:bookmarkStart w:id="2" w:name="_Hlk199420679"/>
      <w:r w:rsidRPr="007C6AEB">
        <w:rPr>
          <w:rFonts w:ascii="Franklin Gothic Book" w:hAnsi="Franklin Gothic Book"/>
          <w:sz w:val="24"/>
          <w:szCs w:val="24"/>
        </w:rPr>
        <w:t>Washington State Department of Enterprise Services (DES) administers an </w:t>
      </w:r>
      <w:hyperlink r:id="rId22" w:anchor="outofstate" w:history="1">
        <w:r w:rsidRPr="007C6AEB">
          <w:rPr>
            <w:rStyle w:val="Hyperlink"/>
            <w:rFonts w:ascii="Franklin Gothic Book" w:hAnsi="Franklin Gothic Book"/>
            <w:sz w:val="24"/>
            <w:szCs w:val="24"/>
          </w:rPr>
          <w:t>Out-of-State Workers' Compensation Insurance program</w:t>
        </w:r>
      </w:hyperlink>
      <w:r w:rsidRPr="007C6AEB">
        <w:rPr>
          <w:rFonts w:ascii="Franklin Gothic Book" w:hAnsi="Franklin Gothic Book"/>
          <w:sz w:val="24"/>
          <w:szCs w:val="24"/>
        </w:rPr>
        <w:t xml:space="preserve"> for Washington State employees. </w:t>
      </w:r>
      <w:bookmarkEnd w:id="1"/>
      <w:r w:rsidRPr="007C6AEB">
        <w:rPr>
          <w:rFonts w:ascii="Franklin Gothic Book" w:hAnsi="Franklin Gothic Book"/>
          <w:sz w:val="24"/>
          <w:szCs w:val="24"/>
        </w:rPr>
        <w:t>If your employee works outside of Washington in a single other state for more than 30 days (240 hours) per year, </w:t>
      </w:r>
      <w:r w:rsidRPr="007C6AEB">
        <w:rPr>
          <w:rFonts w:ascii="Franklin Gothic Book" w:hAnsi="Franklin Gothic Book"/>
          <w:b/>
          <w:bCs/>
          <w:sz w:val="24"/>
          <w:szCs w:val="24"/>
        </w:rPr>
        <w:t>your agency must work with DES</w:t>
      </w:r>
      <w:r w:rsidRPr="007C6AEB">
        <w:rPr>
          <w:rFonts w:ascii="Franklin Gothic Book" w:hAnsi="Franklin Gothic Book"/>
          <w:sz w:val="24"/>
          <w:szCs w:val="24"/>
        </w:rPr>
        <w:t xml:space="preserve"> to insure your out-of-state employee. For more information, </w:t>
      </w:r>
      <w:hyperlink r:id="rId23" w:history="1">
        <w:r w:rsidRPr="007C6AEB">
          <w:rPr>
            <w:rStyle w:val="Hyperlink"/>
            <w:rFonts w:ascii="Franklin Gothic Book" w:hAnsi="Franklin Gothic Book"/>
            <w:sz w:val="24"/>
            <w:szCs w:val="24"/>
          </w:rPr>
          <w:t>contact Kimberly Haggard</w:t>
        </w:r>
      </w:hyperlink>
      <w:r w:rsidRPr="007C6AEB">
        <w:rPr>
          <w:rFonts w:ascii="Franklin Gothic Book" w:hAnsi="Franklin Gothic Book"/>
          <w:sz w:val="24"/>
          <w:szCs w:val="24"/>
        </w:rPr>
        <w:t xml:space="preserve"> at DES Risk Management.</w:t>
      </w:r>
    </w:p>
    <w:bookmarkEnd w:id="2"/>
    <w:p w14:paraId="6299B43A" w14:textId="77777777" w:rsidR="003C04AA" w:rsidRDefault="003C04AA" w:rsidP="005B5DB1">
      <w:pPr>
        <w:spacing w:after="0"/>
        <w:rPr>
          <w:rFonts w:ascii="Franklin Gothic Book" w:hAnsi="Franklin Gothic Book"/>
          <w:sz w:val="24"/>
          <w:szCs w:val="24"/>
        </w:rPr>
      </w:pPr>
    </w:p>
    <w:p w14:paraId="433E6012" w14:textId="3157714C" w:rsidR="005B5DB1" w:rsidRPr="00C840CA" w:rsidRDefault="008933D2" w:rsidP="005B5DB1">
      <w:pPr>
        <w:spacing w:after="0"/>
        <w:rPr>
          <w:rFonts w:ascii="Franklin Gothic Book" w:hAnsi="Franklin Gothic Book"/>
          <w:b/>
          <w:bCs/>
          <w:sz w:val="24"/>
          <w:szCs w:val="24"/>
        </w:rPr>
      </w:pPr>
      <w:r>
        <w:rPr>
          <w:rFonts w:ascii="Franklin Gothic Book" w:hAnsi="Franklin Gothic Book"/>
          <w:b/>
          <w:bCs/>
          <w:sz w:val="24"/>
          <w:szCs w:val="24"/>
        </w:rPr>
        <w:t>PA</w:t>
      </w:r>
      <w:r w:rsidR="005B5DB1" w:rsidRPr="00C840CA">
        <w:rPr>
          <w:rFonts w:ascii="Franklin Gothic Book" w:hAnsi="Franklin Gothic Book"/>
          <w:b/>
          <w:bCs/>
          <w:sz w:val="24"/>
          <w:szCs w:val="24"/>
        </w:rPr>
        <w:t xml:space="preserve"> State Paid Family / Medical Leave</w:t>
      </w:r>
    </w:p>
    <w:p w14:paraId="4AF87213" w14:textId="69F8D15C" w:rsidR="005B5DB1" w:rsidRDefault="008933D2" w:rsidP="005B5DB1">
      <w:pPr>
        <w:spacing w:after="0"/>
        <w:rPr>
          <w:rFonts w:ascii="Franklin Gothic Book" w:hAnsi="Franklin Gothic Book"/>
          <w:sz w:val="24"/>
          <w:szCs w:val="24"/>
        </w:rPr>
      </w:pPr>
      <w:r>
        <w:rPr>
          <w:rFonts w:ascii="Franklin Gothic Book" w:hAnsi="Franklin Gothic Book"/>
          <w:sz w:val="24"/>
          <w:szCs w:val="24"/>
        </w:rPr>
        <w:t>Pennsylvania</w:t>
      </w:r>
      <w:r w:rsidR="005B5DB1">
        <w:rPr>
          <w:rFonts w:ascii="Franklin Gothic Book" w:hAnsi="Franklin Gothic Book"/>
          <w:sz w:val="24"/>
          <w:szCs w:val="24"/>
        </w:rPr>
        <w:t xml:space="preserve"> does not have a paid family and medical leave program as of </w:t>
      </w:r>
      <w:r w:rsidR="007C6AEB">
        <w:rPr>
          <w:rFonts w:ascii="Franklin Gothic Book" w:hAnsi="Franklin Gothic Book"/>
          <w:sz w:val="24"/>
          <w:szCs w:val="24"/>
        </w:rPr>
        <w:t>03</w:t>
      </w:r>
      <w:r w:rsidR="005B5DB1">
        <w:rPr>
          <w:rFonts w:ascii="Franklin Gothic Book" w:hAnsi="Franklin Gothic Book"/>
          <w:sz w:val="24"/>
          <w:szCs w:val="24"/>
        </w:rPr>
        <w:t>/</w:t>
      </w:r>
      <w:r w:rsidR="007C6AEB">
        <w:rPr>
          <w:rFonts w:ascii="Franklin Gothic Book" w:hAnsi="Franklin Gothic Book"/>
          <w:sz w:val="24"/>
          <w:szCs w:val="24"/>
        </w:rPr>
        <w:t>11</w:t>
      </w:r>
      <w:r w:rsidR="005B5DB1">
        <w:rPr>
          <w:rFonts w:ascii="Franklin Gothic Book" w:hAnsi="Franklin Gothic Book"/>
          <w:sz w:val="24"/>
          <w:szCs w:val="24"/>
        </w:rPr>
        <w:t>/</w:t>
      </w:r>
      <w:r>
        <w:rPr>
          <w:rFonts w:ascii="Franklin Gothic Book" w:hAnsi="Franklin Gothic Book"/>
          <w:sz w:val="24"/>
          <w:szCs w:val="24"/>
        </w:rPr>
        <w:t>202</w:t>
      </w:r>
      <w:r w:rsidR="007C6AEB">
        <w:rPr>
          <w:rFonts w:ascii="Franklin Gothic Book" w:hAnsi="Franklin Gothic Book"/>
          <w:sz w:val="24"/>
          <w:szCs w:val="24"/>
        </w:rPr>
        <w:t>6</w:t>
      </w:r>
      <w:r w:rsidR="005B5DB1">
        <w:rPr>
          <w:rFonts w:ascii="Franklin Gothic Book" w:hAnsi="Franklin Gothic Book"/>
          <w:sz w:val="24"/>
          <w:szCs w:val="24"/>
        </w:rPr>
        <w:t>.</w:t>
      </w:r>
    </w:p>
    <w:p w14:paraId="4A701128" w14:textId="77777777" w:rsidR="00CB4CD4" w:rsidRDefault="00CB4CD4" w:rsidP="005B5DB1">
      <w:pPr>
        <w:spacing w:after="0"/>
        <w:rPr>
          <w:rFonts w:ascii="Franklin Gothic Book" w:hAnsi="Franklin Gothic Book"/>
          <w:sz w:val="24"/>
          <w:szCs w:val="24"/>
        </w:rPr>
      </w:pPr>
    </w:p>
    <w:p w14:paraId="763B07B9" w14:textId="77777777" w:rsidR="0027541D" w:rsidRPr="0027541D" w:rsidRDefault="0027541D" w:rsidP="0027541D">
      <w:pPr>
        <w:spacing w:after="0"/>
        <w:rPr>
          <w:rFonts w:ascii="Franklin Gothic Book" w:hAnsi="Franklin Gothic Book"/>
          <w:bCs/>
          <w:sz w:val="24"/>
          <w:szCs w:val="24"/>
        </w:rPr>
      </w:pPr>
      <w:r w:rsidRPr="0027541D">
        <w:rPr>
          <w:rFonts w:ascii="Franklin Gothic Book" w:hAnsi="Franklin Gothic Book"/>
          <w:bCs/>
          <w:i/>
          <w:iCs/>
          <w:sz w:val="24"/>
          <w:szCs w:val="24"/>
        </w:rPr>
        <w:t>*Note:</w:t>
      </w:r>
      <w:r w:rsidRPr="0027541D">
        <w:rPr>
          <w:rFonts w:ascii="Franklin Gothic Book" w:hAnsi="Franklin Gothic Book"/>
          <w:bCs/>
          <w:sz w:val="24"/>
          <w:szCs w:val="24"/>
        </w:rPr>
        <w:t xml:space="preserve"> Washington Paid Family &amp; Medical Leave (PFML) and Washington Cares benefits are not available to employees who are physically working outside of Washington State. Colleges with WA PFML or WA Cares policy </w:t>
      </w:r>
      <w:bookmarkStart w:id="3" w:name="_Hlk199420727"/>
      <w:r w:rsidRPr="0027541D">
        <w:rPr>
          <w:rFonts w:ascii="Franklin Gothic Book" w:hAnsi="Franklin Gothic Book"/>
          <w:bCs/>
          <w:sz w:val="24"/>
          <w:szCs w:val="24"/>
        </w:rPr>
        <w:t xml:space="preserve">questions may </w:t>
      </w:r>
      <w:hyperlink r:id="rId24" w:history="1">
        <w:r w:rsidRPr="0027541D">
          <w:rPr>
            <w:rStyle w:val="Hyperlink"/>
            <w:rFonts w:ascii="Franklin Gothic Book" w:hAnsi="Franklin Gothic Book"/>
            <w:bCs/>
            <w:sz w:val="24"/>
            <w:szCs w:val="24"/>
          </w:rPr>
          <w:t>email Washington Employment Security Department</w:t>
        </w:r>
      </w:hyperlink>
      <w:r w:rsidRPr="0027541D">
        <w:rPr>
          <w:rFonts w:ascii="Franklin Gothic Book" w:hAnsi="Franklin Gothic Book"/>
          <w:bCs/>
          <w:sz w:val="24"/>
          <w:szCs w:val="24"/>
        </w:rPr>
        <w:t>.</w:t>
      </w:r>
      <w:bookmarkEnd w:id="3"/>
    </w:p>
    <w:p w14:paraId="383D0D15" w14:textId="77777777" w:rsidR="005B5DB1" w:rsidRDefault="005B5DB1" w:rsidP="005B5DB1">
      <w:pPr>
        <w:spacing w:after="0"/>
        <w:rPr>
          <w:rFonts w:ascii="Franklin Gothic Book" w:hAnsi="Franklin Gothic Book"/>
          <w:sz w:val="24"/>
          <w:szCs w:val="24"/>
        </w:rPr>
      </w:pPr>
    </w:p>
    <w:p w14:paraId="3094B7E7" w14:textId="77777777" w:rsidR="0032505F" w:rsidRDefault="0032505F">
      <w:pPr>
        <w:rPr>
          <w:rFonts w:ascii="Franklin Gothic Book" w:hAnsi="Franklin Gothic Book"/>
          <w:b/>
          <w:bCs/>
          <w:sz w:val="24"/>
          <w:szCs w:val="24"/>
        </w:rPr>
      </w:pPr>
      <w:r>
        <w:rPr>
          <w:rFonts w:ascii="Franklin Gothic Book" w:hAnsi="Franklin Gothic Book"/>
          <w:b/>
          <w:bCs/>
          <w:sz w:val="24"/>
          <w:szCs w:val="24"/>
        </w:rPr>
        <w:br w:type="page"/>
      </w:r>
    </w:p>
    <w:p w14:paraId="192BB1BA" w14:textId="3AECFC38" w:rsidR="005B5DB1" w:rsidRDefault="005B5DB1" w:rsidP="005B5DB1">
      <w:pPr>
        <w:spacing w:after="0"/>
        <w:rPr>
          <w:rFonts w:ascii="Franklin Gothic Book" w:hAnsi="Franklin Gothic Book"/>
          <w:sz w:val="24"/>
          <w:szCs w:val="24"/>
        </w:rPr>
      </w:pPr>
      <w:r w:rsidRPr="00C840CA">
        <w:rPr>
          <w:rFonts w:ascii="Franklin Gothic Book" w:hAnsi="Franklin Gothic Book"/>
          <w:b/>
          <w:bCs/>
          <w:sz w:val="24"/>
          <w:szCs w:val="24"/>
        </w:rPr>
        <w:lastRenderedPageBreak/>
        <w:t xml:space="preserve">Helpful resources for </w:t>
      </w:r>
      <w:r w:rsidR="008933D2">
        <w:rPr>
          <w:rFonts w:ascii="Franklin Gothic Book" w:hAnsi="Franklin Gothic Book"/>
          <w:b/>
          <w:bCs/>
          <w:sz w:val="24"/>
          <w:szCs w:val="24"/>
        </w:rPr>
        <w:t>Pennsylvania</w:t>
      </w:r>
    </w:p>
    <w:p w14:paraId="151FC0F0" w14:textId="0E4A9F2F" w:rsidR="003D7CFD" w:rsidRDefault="008A42EA" w:rsidP="005B5DB1">
      <w:pPr>
        <w:spacing w:after="0"/>
        <w:rPr>
          <w:rFonts w:ascii="Franklin Gothic Book" w:hAnsi="Franklin Gothic Book"/>
          <w:sz w:val="24"/>
          <w:szCs w:val="24"/>
        </w:rPr>
      </w:pPr>
      <w:hyperlink r:id="rId25" w:history="1">
        <w:r w:rsidRPr="0027541D">
          <w:rPr>
            <w:rStyle w:val="Hyperlink"/>
            <w:rFonts w:ascii="Franklin Gothic Book" w:hAnsi="Franklin Gothic Book"/>
            <w:sz w:val="24"/>
            <w:szCs w:val="24"/>
          </w:rPr>
          <w:t>PA Dept of Revenue Online Customer Service Center</w:t>
        </w:r>
      </w:hyperlink>
    </w:p>
    <w:p w14:paraId="38010B7A" w14:textId="77777777" w:rsidR="00047097" w:rsidRDefault="00047097" w:rsidP="005B5DB1">
      <w:pPr>
        <w:spacing w:after="0"/>
        <w:rPr>
          <w:rFonts w:ascii="Franklin Gothic Book" w:hAnsi="Franklin Gothic Book"/>
          <w:sz w:val="24"/>
          <w:szCs w:val="24"/>
        </w:rPr>
      </w:pPr>
    </w:p>
    <w:p w14:paraId="573BDEE1" w14:textId="6EE4DAC7" w:rsidR="008A42EA" w:rsidRDefault="00663981" w:rsidP="005B5DB1">
      <w:pPr>
        <w:spacing w:after="0"/>
        <w:rPr>
          <w:rFonts w:ascii="Franklin Gothic Book" w:hAnsi="Franklin Gothic Book"/>
          <w:sz w:val="24"/>
          <w:szCs w:val="24"/>
        </w:rPr>
      </w:pPr>
      <w:hyperlink r:id="rId26" w:history="1">
        <w:r w:rsidRPr="0027541D">
          <w:rPr>
            <w:rStyle w:val="Hyperlink"/>
            <w:rFonts w:ascii="Franklin Gothic Book" w:hAnsi="Franklin Gothic Book"/>
            <w:sz w:val="24"/>
            <w:szCs w:val="24"/>
          </w:rPr>
          <w:t>PA Department of Labor &amp; Industry (Unemployment and Workers’ Compensation)</w:t>
        </w:r>
      </w:hyperlink>
    </w:p>
    <w:p w14:paraId="28AC180E" w14:textId="77777777" w:rsidR="00663981" w:rsidRDefault="00663981" w:rsidP="005B5DB1">
      <w:pPr>
        <w:spacing w:after="0"/>
        <w:rPr>
          <w:rFonts w:ascii="Franklin Gothic Book" w:hAnsi="Franklin Gothic Book"/>
          <w:sz w:val="24"/>
          <w:szCs w:val="24"/>
        </w:rPr>
      </w:pPr>
    </w:p>
    <w:p w14:paraId="0A08C379" w14:textId="0F7C1D4B" w:rsidR="00663981" w:rsidRDefault="00663981" w:rsidP="005B5DB1">
      <w:pPr>
        <w:spacing w:after="0"/>
        <w:rPr>
          <w:rFonts w:ascii="Franklin Gothic Book" w:hAnsi="Franklin Gothic Book"/>
          <w:sz w:val="24"/>
          <w:szCs w:val="24"/>
        </w:rPr>
      </w:pPr>
      <w:hyperlink r:id="rId27" w:history="1">
        <w:r w:rsidRPr="0027541D">
          <w:rPr>
            <w:rStyle w:val="Hyperlink"/>
            <w:rFonts w:ascii="Franklin Gothic Book" w:hAnsi="Franklin Gothic Book"/>
            <w:sz w:val="24"/>
            <w:szCs w:val="24"/>
          </w:rPr>
          <w:t>PA Unemployment Compensation Tax Services</w:t>
        </w:r>
        <w:r w:rsidR="0027541D" w:rsidRPr="0027541D">
          <w:rPr>
            <w:rStyle w:val="Hyperlink"/>
            <w:rFonts w:ascii="Franklin Gothic Book" w:hAnsi="Franklin Gothic Book"/>
            <w:sz w:val="24"/>
            <w:szCs w:val="24"/>
          </w:rPr>
          <w:t xml:space="preserve"> Information website</w:t>
        </w:r>
      </w:hyperlink>
    </w:p>
    <w:p w14:paraId="6C568FD5" w14:textId="77777777" w:rsidR="00663981" w:rsidRDefault="00663981" w:rsidP="005B5DB1">
      <w:pPr>
        <w:spacing w:after="0"/>
        <w:rPr>
          <w:rFonts w:ascii="Franklin Gothic Book" w:hAnsi="Franklin Gothic Book"/>
          <w:sz w:val="24"/>
          <w:szCs w:val="24"/>
        </w:rPr>
      </w:pPr>
    </w:p>
    <w:p w14:paraId="75CFC29B" w14:textId="289486A8" w:rsidR="00FB7DD7" w:rsidRPr="00FB7DD7" w:rsidRDefault="00A21318" w:rsidP="005B5DB1">
      <w:pPr>
        <w:spacing w:after="0"/>
        <w:rPr>
          <w:rFonts w:ascii="Franklin Gothic Book" w:hAnsi="Franklin Gothic Book"/>
          <w:sz w:val="24"/>
          <w:szCs w:val="24"/>
        </w:rPr>
      </w:pPr>
      <w:hyperlink r:id="rId28" w:history="1">
        <w:r w:rsidRPr="001C43B9">
          <w:rPr>
            <w:rStyle w:val="Hyperlink"/>
            <w:rFonts w:ascii="Franklin Gothic Book" w:hAnsi="Franklin Gothic Book"/>
            <w:sz w:val="24"/>
            <w:szCs w:val="24"/>
          </w:rPr>
          <w:t>PA Local Income Tax Information</w:t>
        </w:r>
        <w:r w:rsidR="001C43B9" w:rsidRPr="001C43B9">
          <w:rPr>
            <w:rStyle w:val="Hyperlink"/>
            <w:rFonts w:ascii="Franklin Gothic Book" w:hAnsi="Franklin Gothic Book"/>
            <w:sz w:val="24"/>
            <w:szCs w:val="24"/>
          </w:rPr>
          <w:t xml:space="preserve"> website</w:t>
        </w:r>
      </w:hyperlink>
    </w:p>
    <w:p w14:paraId="1A4A77CA" w14:textId="77777777" w:rsidR="00A21318" w:rsidRDefault="00A21318" w:rsidP="005B5DB1">
      <w:pPr>
        <w:spacing w:after="0"/>
        <w:rPr>
          <w:rFonts w:ascii="Franklin Gothic Book" w:hAnsi="Franklin Gothic Book"/>
          <w:sz w:val="24"/>
          <w:szCs w:val="24"/>
        </w:rPr>
      </w:pPr>
    </w:p>
    <w:p w14:paraId="3EC129A3" w14:textId="0FBE0D99" w:rsidR="00663981" w:rsidRDefault="007F71F1" w:rsidP="005B5DB1">
      <w:pPr>
        <w:spacing w:after="0"/>
        <w:rPr>
          <w:rFonts w:ascii="Franklin Gothic Book" w:hAnsi="Franklin Gothic Book"/>
          <w:sz w:val="24"/>
          <w:szCs w:val="24"/>
        </w:rPr>
      </w:pPr>
      <w:hyperlink r:id="rId29" w:history="1">
        <w:r w:rsidRPr="001C43B9">
          <w:rPr>
            <w:rStyle w:val="Hyperlink"/>
            <w:rFonts w:ascii="Franklin Gothic Book" w:hAnsi="Franklin Gothic Book"/>
            <w:sz w:val="24"/>
            <w:szCs w:val="24"/>
          </w:rPr>
          <w:t xml:space="preserve">PA Dept of Labor &amp; Industry </w:t>
        </w:r>
        <w:r w:rsidR="00DC77DF" w:rsidRPr="001C43B9">
          <w:rPr>
            <w:rStyle w:val="Hyperlink"/>
            <w:rFonts w:ascii="Franklin Gothic Book" w:hAnsi="Franklin Gothic Book"/>
            <w:sz w:val="24"/>
            <w:szCs w:val="24"/>
          </w:rPr>
          <w:t>Workers’ Compensation Services</w:t>
        </w:r>
        <w:r w:rsidR="001C43B9" w:rsidRPr="001C43B9">
          <w:rPr>
            <w:rStyle w:val="Hyperlink"/>
            <w:rFonts w:ascii="Franklin Gothic Book" w:hAnsi="Franklin Gothic Book"/>
            <w:sz w:val="24"/>
            <w:szCs w:val="24"/>
          </w:rPr>
          <w:t xml:space="preserve"> website</w:t>
        </w:r>
      </w:hyperlink>
    </w:p>
    <w:sectPr w:rsidR="00663981" w:rsidSect="005E4973">
      <w:footerReference w:type="default" r:id="rId3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6258" w14:textId="77777777" w:rsidR="00E5662A" w:rsidRDefault="00E5662A" w:rsidP="005E4973">
      <w:pPr>
        <w:spacing w:after="0" w:line="240" w:lineRule="auto"/>
      </w:pPr>
      <w:r>
        <w:separator/>
      </w:r>
    </w:p>
  </w:endnote>
  <w:endnote w:type="continuationSeparator" w:id="0">
    <w:p w14:paraId="711041A8" w14:textId="77777777" w:rsidR="00E5662A" w:rsidRDefault="00E5662A" w:rsidP="005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DA6" w14:textId="77777777" w:rsidR="00A80B70" w:rsidRPr="005E4973" w:rsidRDefault="00A80B70" w:rsidP="00A80B70">
    <w:pPr>
      <w:pStyle w:val="Footer"/>
      <w:rPr>
        <w:rFonts w:ascii="Franklin Gothic Book" w:hAnsi="Franklin Gothic Book"/>
        <w:sz w:val="20"/>
      </w:rPr>
    </w:pPr>
    <w:r w:rsidRPr="001F0906">
      <w:rPr>
        <w:rFonts w:ascii="Franklin Gothic Book" w:hAnsi="Franklin Gothic Book"/>
        <w:sz w:val="20"/>
      </w:rPr>
      <w:t>The information provided in this guidance does not constitute legal advice and is provided for general informational purposes only. Employer responsibilities associated with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workers are highly regulated and vary from state to state. Colleges should consult with their attorney(s) in order to ensure compliance with their legal obligations in each state where an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 is employed.</w:t>
    </w:r>
  </w:p>
  <w:p w14:paraId="56FBD133" w14:textId="752D139F" w:rsidR="005E4973" w:rsidRPr="00A80B70" w:rsidRDefault="00A80B70" w:rsidP="00A80B70">
    <w:pPr>
      <w:pStyle w:val="Footer"/>
      <w:jc w:val="right"/>
      <w:rPr>
        <w:rFonts w:ascii="Franklin Gothic Book" w:hAnsi="Franklin Gothic Book"/>
        <w:sz w:val="20"/>
      </w:rPr>
    </w:pPr>
    <w:r w:rsidRPr="005E4973">
      <w:rPr>
        <w:rFonts w:ascii="Franklin Gothic Book" w:hAnsi="Franklin Gothic Book"/>
        <w:sz w:val="20"/>
      </w:rPr>
      <w:t>Update</w:t>
    </w:r>
    <w:r>
      <w:rPr>
        <w:rFonts w:ascii="Franklin Gothic Book" w:hAnsi="Franklin Gothic Book"/>
        <w:sz w:val="20"/>
      </w:rPr>
      <w:t>d</w:t>
    </w:r>
    <w:r w:rsidRPr="005E4973">
      <w:rPr>
        <w:rFonts w:ascii="Franklin Gothic Book" w:hAnsi="Franklin Gothic Book"/>
        <w:sz w:val="20"/>
      </w:rPr>
      <w:t xml:space="preserve"> </w:t>
    </w:r>
    <w:r w:rsidR="007C6AEB">
      <w:rPr>
        <w:rFonts w:ascii="Franklin Gothic Book" w:hAnsi="Franklin Gothic Book"/>
        <w:sz w:val="20"/>
      </w:rPr>
      <w:t>03</w:t>
    </w:r>
    <w:r w:rsidRPr="005E4973">
      <w:rPr>
        <w:rFonts w:ascii="Franklin Gothic Book" w:hAnsi="Franklin Gothic Book"/>
        <w:sz w:val="20"/>
      </w:rPr>
      <w:t>/</w:t>
    </w:r>
    <w:r w:rsidR="007C6AEB">
      <w:rPr>
        <w:rFonts w:ascii="Franklin Gothic Book" w:hAnsi="Franklin Gothic Book"/>
        <w:sz w:val="20"/>
      </w:rPr>
      <w:t>11</w:t>
    </w:r>
    <w:r w:rsidRPr="005E4973">
      <w:rPr>
        <w:rFonts w:ascii="Franklin Gothic Book" w:hAnsi="Franklin Gothic Book"/>
        <w:sz w:val="20"/>
      </w:rPr>
      <w:t>/</w:t>
    </w:r>
    <w:r w:rsidR="007C6AEB">
      <w:rPr>
        <w:rFonts w:ascii="Franklin Gothic Book" w:hAnsi="Franklin Gothic Book"/>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0BC6" w14:textId="77777777" w:rsidR="00E5662A" w:rsidRDefault="00E5662A" w:rsidP="005E4973">
      <w:pPr>
        <w:spacing w:after="0" w:line="240" w:lineRule="auto"/>
      </w:pPr>
      <w:r>
        <w:separator/>
      </w:r>
    </w:p>
  </w:footnote>
  <w:footnote w:type="continuationSeparator" w:id="0">
    <w:p w14:paraId="7859AFB4" w14:textId="77777777" w:rsidR="00E5662A" w:rsidRDefault="00E5662A" w:rsidP="005E4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C5E15"/>
    <w:multiLevelType w:val="multilevel"/>
    <w:tmpl w:val="375E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63FB2"/>
    <w:multiLevelType w:val="multilevel"/>
    <w:tmpl w:val="C34A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91760D"/>
    <w:multiLevelType w:val="hybridMultilevel"/>
    <w:tmpl w:val="2938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241498">
    <w:abstractNumId w:val="1"/>
  </w:num>
  <w:num w:numId="2" w16cid:durableId="793712327">
    <w:abstractNumId w:val="2"/>
  </w:num>
  <w:num w:numId="3" w16cid:durableId="130974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C"/>
    <w:rsid w:val="000024A1"/>
    <w:rsid w:val="00022F65"/>
    <w:rsid w:val="00043068"/>
    <w:rsid w:val="00047097"/>
    <w:rsid w:val="000A465D"/>
    <w:rsid w:val="000C5B3C"/>
    <w:rsid w:val="000C5E8E"/>
    <w:rsid w:val="000F3DBB"/>
    <w:rsid w:val="001777DB"/>
    <w:rsid w:val="00183187"/>
    <w:rsid w:val="001B6CF2"/>
    <w:rsid w:val="001C43B9"/>
    <w:rsid w:val="0027541D"/>
    <w:rsid w:val="00276EC1"/>
    <w:rsid w:val="00293CC9"/>
    <w:rsid w:val="002A32FA"/>
    <w:rsid w:val="002B683E"/>
    <w:rsid w:val="0032505F"/>
    <w:rsid w:val="00376EA1"/>
    <w:rsid w:val="00381DF9"/>
    <w:rsid w:val="00382A36"/>
    <w:rsid w:val="003901FC"/>
    <w:rsid w:val="003A3DBD"/>
    <w:rsid w:val="003B7CDA"/>
    <w:rsid w:val="003C04AA"/>
    <w:rsid w:val="003D7CFD"/>
    <w:rsid w:val="00482BF3"/>
    <w:rsid w:val="004D41E6"/>
    <w:rsid w:val="004D5AD6"/>
    <w:rsid w:val="004E540F"/>
    <w:rsid w:val="00547E34"/>
    <w:rsid w:val="005B5DB1"/>
    <w:rsid w:val="005C635B"/>
    <w:rsid w:val="005C6B00"/>
    <w:rsid w:val="005E4973"/>
    <w:rsid w:val="00621845"/>
    <w:rsid w:val="00663981"/>
    <w:rsid w:val="006F276E"/>
    <w:rsid w:val="00707E0A"/>
    <w:rsid w:val="00765DB5"/>
    <w:rsid w:val="00772FCF"/>
    <w:rsid w:val="007C6AEB"/>
    <w:rsid w:val="007E0C79"/>
    <w:rsid w:val="007E75F3"/>
    <w:rsid w:val="007F71F1"/>
    <w:rsid w:val="00856124"/>
    <w:rsid w:val="008933D2"/>
    <w:rsid w:val="008A42EA"/>
    <w:rsid w:val="008B6724"/>
    <w:rsid w:val="008C1C6B"/>
    <w:rsid w:val="008E7856"/>
    <w:rsid w:val="0091265E"/>
    <w:rsid w:val="009151A7"/>
    <w:rsid w:val="0092138E"/>
    <w:rsid w:val="009731AE"/>
    <w:rsid w:val="009953A4"/>
    <w:rsid w:val="009C3F8C"/>
    <w:rsid w:val="00A07590"/>
    <w:rsid w:val="00A21318"/>
    <w:rsid w:val="00A80B70"/>
    <w:rsid w:val="00AA72A2"/>
    <w:rsid w:val="00AE73D9"/>
    <w:rsid w:val="00AF479F"/>
    <w:rsid w:val="00B20F42"/>
    <w:rsid w:val="00B4614A"/>
    <w:rsid w:val="00B51834"/>
    <w:rsid w:val="00BB48F7"/>
    <w:rsid w:val="00C74B9B"/>
    <w:rsid w:val="00C840CA"/>
    <w:rsid w:val="00CA335A"/>
    <w:rsid w:val="00CB4CD4"/>
    <w:rsid w:val="00CD08FD"/>
    <w:rsid w:val="00D23FDC"/>
    <w:rsid w:val="00D44CBD"/>
    <w:rsid w:val="00DC56D6"/>
    <w:rsid w:val="00DC77DF"/>
    <w:rsid w:val="00E22B68"/>
    <w:rsid w:val="00E5662A"/>
    <w:rsid w:val="00E84F0C"/>
    <w:rsid w:val="00EE76FA"/>
    <w:rsid w:val="00F0085D"/>
    <w:rsid w:val="00F4292B"/>
    <w:rsid w:val="00FB7DD7"/>
    <w:rsid w:val="00FC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F858"/>
  <w15:chartTrackingRefBased/>
  <w15:docId w15:val="{5063093F-6C35-4F4A-9060-1B68DDAF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73"/>
  </w:style>
  <w:style w:type="paragraph" w:styleId="Footer">
    <w:name w:val="footer"/>
    <w:basedOn w:val="Normal"/>
    <w:link w:val="FooterChar"/>
    <w:uiPriority w:val="99"/>
    <w:unhideWhenUsed/>
    <w:rsid w:val="005E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3"/>
  </w:style>
  <w:style w:type="character" w:styleId="Hyperlink">
    <w:name w:val="Hyperlink"/>
    <w:basedOn w:val="DefaultParagraphFont"/>
    <w:uiPriority w:val="99"/>
    <w:unhideWhenUsed/>
    <w:rsid w:val="005C635B"/>
    <w:rPr>
      <w:color w:val="0563C1" w:themeColor="hyperlink"/>
      <w:u w:val="single"/>
    </w:rPr>
  </w:style>
  <w:style w:type="character" w:styleId="UnresolvedMention">
    <w:name w:val="Unresolved Mention"/>
    <w:basedOn w:val="DefaultParagraphFont"/>
    <w:uiPriority w:val="99"/>
    <w:semiHidden/>
    <w:unhideWhenUsed/>
    <w:rsid w:val="005C635B"/>
    <w:rPr>
      <w:color w:val="605E5C"/>
      <w:shd w:val="clear" w:color="auto" w:fill="E1DFDD"/>
    </w:rPr>
  </w:style>
  <w:style w:type="paragraph" w:styleId="ListParagraph">
    <w:name w:val="List Paragraph"/>
    <w:basedOn w:val="Normal"/>
    <w:uiPriority w:val="34"/>
    <w:qFormat/>
    <w:rsid w:val="00912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1224">
      <w:bodyDiv w:val="1"/>
      <w:marLeft w:val="0"/>
      <w:marRight w:val="0"/>
      <w:marTop w:val="0"/>
      <w:marBottom w:val="0"/>
      <w:divBdr>
        <w:top w:val="none" w:sz="0" w:space="0" w:color="auto"/>
        <w:left w:val="none" w:sz="0" w:space="0" w:color="auto"/>
        <w:bottom w:val="none" w:sz="0" w:space="0" w:color="auto"/>
        <w:right w:val="none" w:sz="0" w:space="0" w:color="auto"/>
      </w:divBdr>
    </w:div>
    <w:div w:id="1589924261">
      <w:bodyDiv w:val="1"/>
      <w:marLeft w:val="0"/>
      <w:marRight w:val="0"/>
      <w:marTop w:val="0"/>
      <w:marBottom w:val="0"/>
      <w:divBdr>
        <w:top w:val="none" w:sz="0" w:space="0" w:color="auto"/>
        <w:left w:val="none" w:sz="0" w:space="0" w:color="auto"/>
        <w:bottom w:val="none" w:sz="0" w:space="0" w:color="auto"/>
        <w:right w:val="none" w:sz="0" w:space="0" w:color="auto"/>
      </w:divBdr>
      <w:divsChild>
        <w:div w:id="2072608602">
          <w:marLeft w:val="0"/>
          <w:marRight w:val="0"/>
          <w:marTop w:val="0"/>
          <w:marBottom w:val="0"/>
          <w:divBdr>
            <w:top w:val="none" w:sz="0" w:space="0" w:color="auto"/>
            <w:left w:val="none" w:sz="0" w:space="0" w:color="auto"/>
            <w:bottom w:val="none" w:sz="0" w:space="0" w:color="auto"/>
            <w:right w:val="none" w:sz="0" w:space="0" w:color="auto"/>
          </w:divBdr>
        </w:div>
        <w:div w:id="1222137683">
          <w:marLeft w:val="0"/>
          <w:marRight w:val="0"/>
          <w:marTop w:val="0"/>
          <w:marBottom w:val="0"/>
          <w:divBdr>
            <w:top w:val="none" w:sz="0" w:space="0" w:color="auto"/>
            <w:left w:val="none" w:sz="0" w:space="0" w:color="auto"/>
            <w:bottom w:val="none" w:sz="0" w:space="0" w:color="auto"/>
            <w:right w:val="none" w:sz="0" w:space="0" w:color="auto"/>
          </w:divBdr>
        </w:div>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8607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venue.pa.gov/" TargetMode="External"/><Relationship Id="rId18" Type="http://schemas.openxmlformats.org/officeDocument/2006/relationships/hyperlink" Target="https://dced.pa.gov/download/w2r-annual-reconciliation-earned-income-tax-pdf/?wpdmdl=57776" TargetMode="External"/><Relationship Id="rId26" Type="http://schemas.openxmlformats.org/officeDocument/2006/relationships/hyperlink" Target="https://www.dli.pa.gov/Pages/default.aspx" TargetMode="External"/><Relationship Id="rId3" Type="http://schemas.openxmlformats.org/officeDocument/2006/relationships/customXml" Target="../customXml/item3.xml"/><Relationship Id="rId21" Type="http://schemas.openxmlformats.org/officeDocument/2006/relationships/hyperlink" Target="mailto:ra-dcedclgs@pa.gov" TargetMode="External"/><Relationship Id="rId7" Type="http://schemas.openxmlformats.org/officeDocument/2006/relationships/webSettings" Target="webSettings.xml"/><Relationship Id="rId12" Type="http://schemas.openxmlformats.org/officeDocument/2006/relationships/hyperlink" Target="https://www.mypath.pa.gov/_/" TargetMode="External"/><Relationship Id="rId17" Type="http://schemas.openxmlformats.org/officeDocument/2006/relationships/hyperlink" Target="https://dced.pa.gov/download/employer-registration-local-earned-income-tax-withholding-pdf/?wpdmdl=57774" TargetMode="External"/><Relationship Id="rId25" Type="http://schemas.openxmlformats.org/officeDocument/2006/relationships/hyperlink" Target="https://revenue-pa.custhelp.com/" TargetMode="External"/><Relationship Id="rId2" Type="http://schemas.openxmlformats.org/officeDocument/2006/relationships/customXml" Target="../customXml/item2.xml"/><Relationship Id="rId16" Type="http://schemas.openxmlformats.org/officeDocument/2006/relationships/hyperlink" Target="https://dced.pa.gov/download/residency-certification-form-local-earned-income-tax-withholding-pdf/?wpdmdl=57773" TargetMode="External"/><Relationship Id="rId20" Type="http://schemas.openxmlformats.org/officeDocument/2006/relationships/hyperlink" Target="https://dced.pa.gov/local-government/local-income-tax-information/local-withholding-tax-faqs/" TargetMode="External"/><Relationship Id="rId29" Type="http://schemas.openxmlformats.org/officeDocument/2006/relationships/hyperlink" Target="https://www.dli.pa.gov/Businesses/Compensation/Pages/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enue.pa.gov/FormsandPublications/FormsforBusinesses/EmployerWithholding/Documents/rev-415.pdf" TargetMode="External"/><Relationship Id="rId24" Type="http://schemas.openxmlformats.org/officeDocument/2006/relationships/hyperlink" Target="mailto:esddlpfmlpolicy@esd.wa.go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ced.pa.gov/download/address-search-application-instructions-pdf/?wpdmdl=59375" TargetMode="External"/><Relationship Id="rId23" Type="http://schemas.openxmlformats.org/officeDocument/2006/relationships/hyperlink" Target="mailto:kimberly.haggard@des.wa.gov" TargetMode="External"/><Relationship Id="rId28" Type="http://schemas.openxmlformats.org/officeDocument/2006/relationships/hyperlink" Target="https://dced.pa.gov/local-government/local-income-tax-information/" TargetMode="External"/><Relationship Id="rId10" Type="http://schemas.openxmlformats.org/officeDocument/2006/relationships/hyperlink" Target="https://www.revenue.pa.gov/TaxTypes/EmployerWithholding/Pages/default.aspx" TargetMode="External"/><Relationship Id="rId19" Type="http://schemas.openxmlformats.org/officeDocument/2006/relationships/hyperlink" Target="https://dced.pa.gov/local-government/local-income-tax-information/instructions-employer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s.dced.pa.gov/Munstats-Public/FindLocalTax.aspx" TargetMode="External"/><Relationship Id="rId22" Type="http://schemas.openxmlformats.org/officeDocument/2006/relationships/hyperlink" Target="https://des.wa.gov/policies-legal/risk-management/commercial-insurance-policies" TargetMode="External"/><Relationship Id="rId27" Type="http://schemas.openxmlformats.org/officeDocument/2006/relationships/hyperlink" Target="https://www.pa.gov/agencies/dli/resources/for-employers-and-educators/how-to-fil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79b97a-d5aa-4f58-b5c9-fe066dd3c5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D81AF506B954A9CFD96B6855A5EF2" ma:contentTypeVersion="12" ma:contentTypeDescription="Create a new document." ma:contentTypeScope="" ma:versionID="8414f2e340e9dab60f8a5492f4f96b7b">
  <xsd:schema xmlns:xsd="http://www.w3.org/2001/XMLSchema" xmlns:xs="http://www.w3.org/2001/XMLSchema" xmlns:p="http://schemas.microsoft.com/office/2006/metadata/properties" xmlns:ns3="3779b97a-d5aa-4f58-b5c9-fe066dd3c5ad" xmlns:ns4="6e4eea97-4d69-41e8-9abd-d27d809b671d" targetNamespace="http://schemas.microsoft.com/office/2006/metadata/properties" ma:root="true" ma:fieldsID="0f41c3e7470bed1578ec248c320f83c2" ns3:_="" ns4:_="">
    <xsd:import namespace="3779b97a-d5aa-4f58-b5c9-fe066dd3c5ad"/>
    <xsd:import namespace="6e4eea97-4d69-41e8-9abd-d27d809b67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9b97a-d5aa-4f58-b5c9-fe066dd3c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ea97-4d69-41e8-9abd-d27d809b67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7ED8B-8AD8-4B95-A77F-C546E92CDF58}">
  <ds:schemaRefs>
    <ds:schemaRef ds:uri="http://schemas.microsoft.com/office/2006/metadata/properties"/>
    <ds:schemaRef ds:uri="http://schemas.microsoft.com/office/infopath/2007/PartnerControls"/>
    <ds:schemaRef ds:uri="3779b97a-d5aa-4f58-b5c9-fe066dd3c5ad"/>
  </ds:schemaRefs>
</ds:datastoreItem>
</file>

<file path=customXml/itemProps2.xml><?xml version="1.0" encoding="utf-8"?>
<ds:datastoreItem xmlns:ds="http://schemas.openxmlformats.org/officeDocument/2006/customXml" ds:itemID="{03053E01-F335-4FA1-9078-7157AB3A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9b97a-d5aa-4f58-b5c9-fe066dd3c5ad"/>
    <ds:schemaRef ds:uri="6e4eea97-4d69-41e8-9abd-d27d809b6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4D213-C5B4-4DB6-973A-21A556F1D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4</Pages>
  <Words>1187</Words>
  <Characters>6737</Characters>
  <Application>Microsoft Office Word</Application>
  <DocSecurity>0</DocSecurity>
  <Lines>136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Horner</dc:creator>
  <cp:keywords/>
  <dc:description/>
  <cp:lastModifiedBy>Natalie Horner</cp:lastModifiedBy>
  <cp:revision>31</cp:revision>
  <dcterms:created xsi:type="dcterms:W3CDTF">2023-08-29T17:17:00Z</dcterms:created>
  <dcterms:modified xsi:type="dcterms:W3CDTF">2026-03-11T23:18:00Z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0x0101007C3D81AF506B954A9CFD96B6855A5EF2</vt:lpwstr>
  </property>
</Properties>
</file>