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F3C4" w14:textId="77777777" w:rsidR="0037274B" w:rsidRDefault="00000000">
      <w:pPr>
        <w:pStyle w:val="Heading1"/>
      </w:pPr>
      <w:bookmarkStart w:id="0" w:name="Direct_Loan_101_–_Direct_Loan_Funding"/>
      <w:bookmarkEnd w:id="0"/>
      <w:r>
        <w:t>Direct</w:t>
      </w:r>
      <w:r>
        <w:rPr>
          <w:spacing w:val="-10"/>
        </w:rPr>
        <w:t xml:space="preserve"> </w:t>
      </w:r>
      <w:r>
        <w:t>Loan</w:t>
      </w:r>
      <w:r>
        <w:rPr>
          <w:spacing w:val="-7"/>
        </w:rPr>
        <w:t xml:space="preserve"> </w:t>
      </w:r>
      <w:r>
        <w:t>101</w:t>
      </w:r>
      <w:r>
        <w:rPr>
          <w:spacing w:val="-12"/>
        </w:rPr>
        <w:t xml:space="preserve"> </w:t>
      </w:r>
      <w:r>
        <w:t>–</w:t>
      </w:r>
      <w:r>
        <w:rPr>
          <w:spacing w:val="-9"/>
        </w:rPr>
        <w:t xml:space="preserve"> </w:t>
      </w:r>
      <w:r>
        <w:t>Direct</w:t>
      </w:r>
      <w:r>
        <w:rPr>
          <w:spacing w:val="-8"/>
        </w:rPr>
        <w:t xml:space="preserve"> </w:t>
      </w:r>
      <w:r>
        <w:t>Loan</w:t>
      </w:r>
      <w:r>
        <w:rPr>
          <w:spacing w:val="-10"/>
        </w:rPr>
        <w:t xml:space="preserve"> </w:t>
      </w:r>
      <w:r>
        <w:rPr>
          <w:spacing w:val="-2"/>
        </w:rPr>
        <w:t>Funding</w:t>
      </w:r>
    </w:p>
    <w:p w14:paraId="56365555" w14:textId="77777777" w:rsidR="0037274B" w:rsidRDefault="00000000">
      <w:pPr>
        <w:pStyle w:val="Heading2"/>
        <w:spacing w:before="280"/>
      </w:pPr>
      <w:bookmarkStart w:id="1" w:name="Introductory_Funding_Definitions"/>
      <w:bookmarkEnd w:id="1"/>
      <w:r>
        <w:rPr>
          <w:spacing w:val="-2"/>
        </w:rPr>
        <w:t>Introductory</w:t>
      </w:r>
      <w:r>
        <w:rPr>
          <w:spacing w:val="1"/>
        </w:rPr>
        <w:t xml:space="preserve"> </w:t>
      </w:r>
      <w:r>
        <w:rPr>
          <w:spacing w:val="-2"/>
        </w:rPr>
        <w:t>Funding Definitions</w:t>
      </w:r>
    </w:p>
    <w:p w14:paraId="7D748162" w14:textId="77777777" w:rsidR="0037274B" w:rsidRDefault="00000000">
      <w:pPr>
        <w:pStyle w:val="BodyText"/>
        <w:spacing w:before="257" w:line="273" w:lineRule="auto"/>
        <w:ind w:left="359" w:right="244"/>
        <w:jc w:val="both"/>
      </w:pPr>
      <w:r>
        <w:t>To</w:t>
      </w:r>
      <w:r>
        <w:rPr>
          <w:spacing w:val="-3"/>
        </w:rPr>
        <w:t xml:space="preserve"> </w:t>
      </w:r>
      <w:r>
        <w:t>assist</w:t>
      </w:r>
      <w:r>
        <w:rPr>
          <w:spacing w:val="-5"/>
        </w:rPr>
        <w:t xml:space="preserve"> </w:t>
      </w:r>
      <w:r>
        <w:t>in</w:t>
      </w:r>
      <w:r>
        <w:rPr>
          <w:spacing w:val="-3"/>
        </w:rPr>
        <w:t xml:space="preserve"> </w:t>
      </w:r>
      <w:r>
        <w:t>understanding</w:t>
      </w:r>
      <w:r>
        <w:rPr>
          <w:spacing w:val="-2"/>
        </w:rPr>
        <w:t xml:space="preserve"> </w:t>
      </w:r>
      <w:r>
        <w:t>the</w:t>
      </w:r>
      <w:r>
        <w:rPr>
          <w:spacing w:val="-3"/>
        </w:rPr>
        <w:t xml:space="preserve"> </w:t>
      </w:r>
      <w:r>
        <w:t>Direct</w:t>
      </w:r>
      <w:r>
        <w:rPr>
          <w:spacing w:val="-3"/>
        </w:rPr>
        <w:t xml:space="preserve"> </w:t>
      </w:r>
      <w:r>
        <w:t>Loan</w:t>
      </w:r>
      <w:r>
        <w:rPr>
          <w:spacing w:val="-3"/>
        </w:rPr>
        <w:t xml:space="preserve"> </w:t>
      </w:r>
      <w:r>
        <w:t>funding</w:t>
      </w:r>
      <w:r>
        <w:rPr>
          <w:spacing w:val="-3"/>
        </w:rPr>
        <w:t xml:space="preserve"> </w:t>
      </w:r>
      <w:r>
        <w:t>process,</w:t>
      </w:r>
      <w:r>
        <w:rPr>
          <w:spacing w:val="-3"/>
        </w:rPr>
        <w:t xml:space="preserve"> </w:t>
      </w:r>
      <w:r>
        <w:t>below</w:t>
      </w:r>
      <w:r>
        <w:rPr>
          <w:spacing w:val="-3"/>
        </w:rPr>
        <w:t xml:space="preserve"> </w:t>
      </w:r>
      <w:r>
        <w:t>are</w:t>
      </w:r>
      <w:r>
        <w:rPr>
          <w:spacing w:val="-3"/>
        </w:rPr>
        <w:t xml:space="preserve"> </w:t>
      </w:r>
      <w:r>
        <w:t>some</w:t>
      </w:r>
      <w:r>
        <w:rPr>
          <w:spacing w:val="-4"/>
        </w:rPr>
        <w:t xml:space="preserve"> </w:t>
      </w:r>
      <w:r>
        <w:t>introductory</w:t>
      </w:r>
      <w:r>
        <w:rPr>
          <w:spacing w:val="-3"/>
        </w:rPr>
        <w:t xml:space="preserve"> </w:t>
      </w:r>
      <w:r>
        <w:t>funding definitions for the Common Origination and Disbursement (COD) System and G5.</w:t>
      </w:r>
    </w:p>
    <w:p w14:paraId="799485D5" w14:textId="77777777" w:rsidR="0037274B" w:rsidRDefault="00000000">
      <w:pPr>
        <w:pStyle w:val="BodyText"/>
        <w:spacing w:before="245" w:line="276" w:lineRule="auto"/>
        <w:ind w:left="359" w:right="125"/>
        <w:jc w:val="both"/>
      </w:pPr>
      <w:r>
        <w:rPr>
          <w:b/>
        </w:rPr>
        <w:t>Available</w:t>
      </w:r>
      <w:r>
        <w:rPr>
          <w:b/>
          <w:spacing w:val="-3"/>
        </w:rPr>
        <w:t xml:space="preserve"> </w:t>
      </w:r>
      <w:r>
        <w:rPr>
          <w:b/>
        </w:rPr>
        <w:t>Balance:</w:t>
      </w:r>
      <w:r>
        <w:rPr>
          <w:b/>
          <w:spacing w:val="-4"/>
        </w:rPr>
        <w:t xml:space="preserve"> </w:t>
      </w:r>
      <w:r>
        <w:t>The</w:t>
      </w:r>
      <w:r>
        <w:rPr>
          <w:spacing w:val="-3"/>
        </w:rPr>
        <w:t xml:space="preserve"> </w:t>
      </w:r>
      <w:r>
        <w:t>difference</w:t>
      </w:r>
      <w:r>
        <w:rPr>
          <w:spacing w:val="-3"/>
        </w:rPr>
        <w:t xml:space="preserve"> </w:t>
      </w:r>
      <w:r>
        <w:t>between</w:t>
      </w:r>
      <w:r>
        <w:rPr>
          <w:spacing w:val="-4"/>
        </w:rPr>
        <w:t xml:space="preserve"> </w:t>
      </w:r>
      <w:r>
        <w:t>a</w:t>
      </w:r>
      <w:r>
        <w:rPr>
          <w:spacing w:val="-3"/>
        </w:rPr>
        <w:t xml:space="preserve"> </w:t>
      </w:r>
      <w:r>
        <w:t>school’s</w:t>
      </w:r>
      <w:r>
        <w:rPr>
          <w:spacing w:val="-2"/>
        </w:rPr>
        <w:t xml:space="preserve"> </w:t>
      </w:r>
      <w:r>
        <w:t>CFL</w:t>
      </w:r>
      <w:r>
        <w:rPr>
          <w:spacing w:val="-4"/>
        </w:rPr>
        <w:t xml:space="preserve"> </w:t>
      </w:r>
      <w:r>
        <w:t>and</w:t>
      </w:r>
      <w:r>
        <w:rPr>
          <w:spacing w:val="-3"/>
        </w:rPr>
        <w:t xml:space="preserve"> </w:t>
      </w:r>
      <w:r>
        <w:t>net</w:t>
      </w:r>
      <w:r>
        <w:rPr>
          <w:spacing w:val="-3"/>
        </w:rPr>
        <w:t xml:space="preserve"> </w:t>
      </w:r>
      <w:r>
        <w:t>drawdowns.</w:t>
      </w:r>
      <w:r>
        <w:rPr>
          <w:spacing w:val="-3"/>
        </w:rPr>
        <w:t xml:space="preserve"> </w:t>
      </w:r>
      <w:r>
        <w:t>This</w:t>
      </w:r>
      <w:r>
        <w:rPr>
          <w:spacing w:val="-2"/>
        </w:rPr>
        <w:t xml:space="preserve"> </w:t>
      </w:r>
      <w:r>
        <w:t>is</w:t>
      </w:r>
      <w:r>
        <w:rPr>
          <w:spacing w:val="-2"/>
        </w:rPr>
        <w:t xml:space="preserve"> </w:t>
      </w:r>
      <w:r>
        <w:t>the</w:t>
      </w:r>
      <w:r>
        <w:rPr>
          <w:spacing w:val="-3"/>
        </w:rPr>
        <w:t xml:space="preserve"> </w:t>
      </w:r>
      <w:r>
        <w:t>amount of</w:t>
      </w:r>
      <w:r>
        <w:rPr>
          <w:spacing w:val="-2"/>
        </w:rPr>
        <w:t xml:space="preserve"> </w:t>
      </w:r>
      <w:r>
        <w:t>Direct</w:t>
      </w:r>
      <w:r>
        <w:rPr>
          <w:spacing w:val="-2"/>
        </w:rPr>
        <w:t xml:space="preserve"> </w:t>
      </w:r>
      <w:r>
        <w:t>Loan</w:t>
      </w:r>
      <w:r>
        <w:rPr>
          <w:spacing w:val="-3"/>
        </w:rPr>
        <w:t xml:space="preserve"> </w:t>
      </w:r>
      <w:r>
        <w:t>funds</w:t>
      </w:r>
      <w:r>
        <w:rPr>
          <w:spacing w:val="-1"/>
        </w:rPr>
        <w:t xml:space="preserve"> </w:t>
      </w:r>
      <w:r>
        <w:t>available</w:t>
      </w:r>
      <w:r>
        <w:rPr>
          <w:spacing w:val="-1"/>
        </w:rPr>
        <w:t xml:space="preserve"> </w:t>
      </w:r>
      <w:r>
        <w:t>to</w:t>
      </w:r>
      <w:r>
        <w:rPr>
          <w:spacing w:val="-2"/>
        </w:rPr>
        <w:t xml:space="preserve"> </w:t>
      </w:r>
      <w:r>
        <w:t>a</w:t>
      </w:r>
      <w:r>
        <w:rPr>
          <w:spacing w:val="-2"/>
        </w:rPr>
        <w:t xml:space="preserve"> </w:t>
      </w:r>
      <w:r>
        <w:t>school</w:t>
      </w:r>
      <w:r>
        <w:rPr>
          <w:spacing w:val="-2"/>
        </w:rPr>
        <w:t xml:space="preserve"> </w:t>
      </w:r>
      <w:r>
        <w:t>at</w:t>
      </w:r>
      <w:r>
        <w:rPr>
          <w:spacing w:val="-2"/>
        </w:rPr>
        <w:t xml:space="preserve"> </w:t>
      </w:r>
      <w:r>
        <w:t>that</w:t>
      </w:r>
      <w:r>
        <w:rPr>
          <w:spacing w:val="-2"/>
        </w:rPr>
        <w:t xml:space="preserve"> </w:t>
      </w:r>
      <w:r>
        <w:t>point</w:t>
      </w:r>
      <w:r>
        <w:rPr>
          <w:spacing w:val="-2"/>
        </w:rPr>
        <w:t xml:space="preserve"> </w:t>
      </w:r>
      <w:r>
        <w:t>in</w:t>
      </w:r>
      <w:r>
        <w:rPr>
          <w:spacing w:val="-3"/>
        </w:rPr>
        <w:t xml:space="preserve"> </w:t>
      </w:r>
      <w:r>
        <w:t>time.</w:t>
      </w:r>
      <w:r>
        <w:rPr>
          <w:spacing w:val="-2"/>
        </w:rPr>
        <w:t xml:space="preserve"> </w:t>
      </w:r>
      <w:r>
        <w:t>The</w:t>
      </w:r>
      <w:r>
        <w:rPr>
          <w:spacing w:val="-2"/>
        </w:rPr>
        <w:t xml:space="preserve"> </w:t>
      </w:r>
      <w:r>
        <w:t>available</w:t>
      </w:r>
      <w:r>
        <w:rPr>
          <w:spacing w:val="-2"/>
        </w:rPr>
        <w:t xml:space="preserve"> </w:t>
      </w:r>
      <w:r>
        <w:t>balance</w:t>
      </w:r>
      <w:r>
        <w:rPr>
          <w:spacing w:val="-2"/>
        </w:rPr>
        <w:t xml:space="preserve"> </w:t>
      </w:r>
      <w:r>
        <w:t>will</w:t>
      </w:r>
      <w:r>
        <w:rPr>
          <w:spacing w:val="-2"/>
        </w:rPr>
        <w:t xml:space="preserve"> </w:t>
      </w:r>
      <w:r>
        <w:t>change</w:t>
      </w:r>
      <w:r>
        <w:rPr>
          <w:spacing w:val="-2"/>
        </w:rPr>
        <w:t xml:space="preserve"> </w:t>
      </w:r>
      <w:r>
        <w:t>as the CFL changes or as drawdowns are made.</w:t>
      </w:r>
    </w:p>
    <w:p w14:paraId="51DF38AF" w14:textId="77777777" w:rsidR="0037274B" w:rsidRDefault="00000000">
      <w:pPr>
        <w:pStyle w:val="BodyText"/>
        <w:spacing w:before="241" w:line="276" w:lineRule="auto"/>
        <w:ind w:left="359" w:right="111"/>
      </w:pPr>
      <w:r>
        <w:rPr>
          <w:b/>
        </w:rPr>
        <w:t xml:space="preserve">Current Funding Level (CFL): </w:t>
      </w:r>
      <w:r>
        <w:t>The total amount of funds that Federal Student Aid has made available</w:t>
      </w:r>
      <w:r>
        <w:rPr>
          <w:spacing w:val="-2"/>
        </w:rPr>
        <w:t xml:space="preserve"> </w:t>
      </w:r>
      <w:r>
        <w:t>to</w:t>
      </w:r>
      <w:r>
        <w:rPr>
          <w:spacing w:val="-2"/>
        </w:rPr>
        <w:t xml:space="preserve"> </w:t>
      </w:r>
      <w:r>
        <w:t>a</w:t>
      </w:r>
      <w:r>
        <w:rPr>
          <w:spacing w:val="-2"/>
        </w:rPr>
        <w:t xml:space="preserve"> </w:t>
      </w:r>
      <w:r>
        <w:t>school</w:t>
      </w:r>
      <w:r>
        <w:rPr>
          <w:spacing w:val="-2"/>
        </w:rPr>
        <w:t xml:space="preserve"> </w:t>
      </w:r>
      <w:r>
        <w:t>for</w:t>
      </w:r>
      <w:r>
        <w:rPr>
          <w:spacing w:val="-2"/>
        </w:rPr>
        <w:t xml:space="preserve"> </w:t>
      </w:r>
      <w:r>
        <w:t>the</w:t>
      </w:r>
      <w:r>
        <w:rPr>
          <w:spacing w:val="-2"/>
        </w:rPr>
        <w:t xml:space="preserve"> </w:t>
      </w:r>
      <w:r>
        <w:t>year</w:t>
      </w:r>
      <w:r>
        <w:rPr>
          <w:spacing w:val="-2"/>
        </w:rPr>
        <w:t xml:space="preserve"> </w:t>
      </w:r>
      <w:r>
        <w:t>and</w:t>
      </w:r>
      <w:r>
        <w:rPr>
          <w:spacing w:val="-2"/>
        </w:rPr>
        <w:t xml:space="preserve"> </w:t>
      </w:r>
      <w:r>
        <w:t>program</w:t>
      </w:r>
      <w:r>
        <w:rPr>
          <w:spacing w:val="-1"/>
        </w:rPr>
        <w:t xml:space="preserve"> </w:t>
      </w:r>
      <w:r>
        <w:t>in</w:t>
      </w:r>
      <w:r>
        <w:rPr>
          <w:spacing w:val="-3"/>
        </w:rPr>
        <w:t xml:space="preserve"> </w:t>
      </w:r>
      <w:r>
        <w:t>question</w:t>
      </w:r>
      <w:r>
        <w:rPr>
          <w:spacing w:val="-3"/>
        </w:rPr>
        <w:t xml:space="preserve"> </w:t>
      </w:r>
      <w:r>
        <w:t>at</w:t>
      </w:r>
      <w:r>
        <w:rPr>
          <w:spacing w:val="-2"/>
        </w:rPr>
        <w:t xml:space="preserve"> </w:t>
      </w:r>
      <w:r>
        <w:t>any</w:t>
      </w:r>
      <w:r>
        <w:rPr>
          <w:spacing w:val="-3"/>
        </w:rPr>
        <w:t xml:space="preserve"> </w:t>
      </w:r>
      <w:r>
        <w:t>point</w:t>
      </w:r>
      <w:r>
        <w:rPr>
          <w:spacing w:val="-5"/>
        </w:rPr>
        <w:t xml:space="preserve"> </w:t>
      </w:r>
      <w:r>
        <w:t>in</w:t>
      </w:r>
      <w:r>
        <w:rPr>
          <w:spacing w:val="-3"/>
        </w:rPr>
        <w:t xml:space="preserve"> </w:t>
      </w:r>
      <w:r>
        <w:t>time.</w:t>
      </w:r>
      <w:r>
        <w:rPr>
          <w:spacing w:val="-4"/>
        </w:rPr>
        <w:t xml:space="preserve"> </w:t>
      </w:r>
      <w:r>
        <w:t>The</w:t>
      </w:r>
      <w:r>
        <w:rPr>
          <w:spacing w:val="-4"/>
        </w:rPr>
        <w:t xml:space="preserve"> </w:t>
      </w:r>
      <w:r>
        <w:t>CFL</w:t>
      </w:r>
      <w:r>
        <w:rPr>
          <w:spacing w:val="-3"/>
        </w:rPr>
        <w:t xml:space="preserve"> </w:t>
      </w:r>
      <w:r>
        <w:t>is</w:t>
      </w:r>
      <w:r>
        <w:rPr>
          <w:spacing w:val="-1"/>
        </w:rPr>
        <w:t xml:space="preserve"> </w:t>
      </w:r>
      <w:r>
        <w:t>also called the Authorization in G5.</w:t>
      </w:r>
    </w:p>
    <w:p w14:paraId="7B8E7899" w14:textId="77777777" w:rsidR="0037274B" w:rsidRDefault="00000000">
      <w:pPr>
        <w:pStyle w:val="BodyText"/>
        <w:spacing w:before="238" w:line="276" w:lineRule="auto"/>
        <w:ind w:left="359" w:right="63"/>
      </w:pPr>
      <w:r>
        <w:rPr>
          <w:b/>
        </w:rPr>
        <w:t>G5:</w:t>
      </w:r>
      <w:r>
        <w:rPr>
          <w:b/>
          <w:spacing w:val="-3"/>
        </w:rPr>
        <w:t xml:space="preserve"> </w:t>
      </w:r>
      <w:r>
        <w:t>The</w:t>
      </w:r>
      <w:r>
        <w:rPr>
          <w:spacing w:val="-3"/>
        </w:rPr>
        <w:t xml:space="preserve"> </w:t>
      </w:r>
      <w:r>
        <w:t>U.S.</w:t>
      </w:r>
      <w:r>
        <w:rPr>
          <w:spacing w:val="-3"/>
        </w:rPr>
        <w:t xml:space="preserve"> </w:t>
      </w:r>
      <w:r>
        <w:t>Department</w:t>
      </w:r>
      <w:r>
        <w:rPr>
          <w:spacing w:val="-6"/>
        </w:rPr>
        <w:t xml:space="preserve"> </w:t>
      </w:r>
      <w:r>
        <w:t>of</w:t>
      </w:r>
      <w:r>
        <w:rPr>
          <w:spacing w:val="-3"/>
        </w:rPr>
        <w:t xml:space="preserve"> </w:t>
      </w:r>
      <w:r>
        <w:t>Education’s</w:t>
      </w:r>
      <w:r>
        <w:rPr>
          <w:spacing w:val="-3"/>
        </w:rPr>
        <w:t xml:space="preserve"> </w:t>
      </w:r>
      <w:r>
        <w:t>(the</w:t>
      </w:r>
      <w:r>
        <w:rPr>
          <w:spacing w:val="-3"/>
        </w:rPr>
        <w:t xml:space="preserve"> </w:t>
      </w:r>
      <w:r>
        <w:t>Department’s)</w:t>
      </w:r>
      <w:r>
        <w:rPr>
          <w:spacing w:val="-3"/>
        </w:rPr>
        <w:t xml:space="preserve"> </w:t>
      </w:r>
      <w:r>
        <w:t>funds</w:t>
      </w:r>
      <w:r>
        <w:rPr>
          <w:spacing w:val="-4"/>
        </w:rPr>
        <w:t xml:space="preserve"> </w:t>
      </w:r>
      <w:r>
        <w:t>management</w:t>
      </w:r>
      <w:r>
        <w:rPr>
          <w:spacing w:val="-3"/>
        </w:rPr>
        <w:t xml:space="preserve"> </w:t>
      </w:r>
      <w:r>
        <w:t>system.</w:t>
      </w:r>
      <w:r>
        <w:rPr>
          <w:spacing w:val="-3"/>
        </w:rPr>
        <w:t xml:space="preserve"> </w:t>
      </w:r>
      <w:r>
        <w:t>Schools</w:t>
      </w:r>
      <w:r>
        <w:rPr>
          <w:spacing w:val="-3"/>
        </w:rPr>
        <w:t xml:space="preserve"> </w:t>
      </w:r>
      <w:r>
        <w:t xml:space="preserve">use G5 to view current funding information, to refund cash, to request payments and adjust </w:t>
      </w:r>
      <w:r>
        <w:rPr>
          <w:spacing w:val="-2"/>
        </w:rPr>
        <w:t>drawdowns.</w:t>
      </w:r>
    </w:p>
    <w:p w14:paraId="23B57C6C" w14:textId="77777777" w:rsidR="0037274B" w:rsidRDefault="00000000">
      <w:pPr>
        <w:pStyle w:val="BodyText"/>
        <w:spacing w:before="241" w:line="276" w:lineRule="auto"/>
        <w:ind w:left="359"/>
      </w:pPr>
      <w:r>
        <w:rPr>
          <w:b/>
        </w:rPr>
        <w:t xml:space="preserve">Drawdown (Cash Receipt): </w:t>
      </w:r>
      <w:r>
        <w:t>A school’s request for and subsequent transmission of funds to the school</w:t>
      </w:r>
      <w:r>
        <w:rPr>
          <w:spacing w:val="-2"/>
        </w:rPr>
        <w:t xml:space="preserve"> </w:t>
      </w:r>
      <w:r>
        <w:t>via</w:t>
      </w:r>
      <w:r>
        <w:rPr>
          <w:spacing w:val="-2"/>
        </w:rPr>
        <w:t xml:space="preserve"> </w:t>
      </w:r>
      <w:r>
        <w:t>G5.</w:t>
      </w:r>
      <w:r>
        <w:rPr>
          <w:spacing w:val="-2"/>
        </w:rPr>
        <w:t xml:space="preserve"> </w:t>
      </w:r>
      <w:r>
        <w:t>A</w:t>
      </w:r>
      <w:r>
        <w:rPr>
          <w:spacing w:val="-3"/>
        </w:rPr>
        <w:t xml:space="preserve"> </w:t>
      </w:r>
      <w:r>
        <w:t>drawdown</w:t>
      </w:r>
      <w:r>
        <w:rPr>
          <w:spacing w:val="-3"/>
        </w:rPr>
        <w:t xml:space="preserve"> </w:t>
      </w:r>
      <w:r>
        <w:t>occurs</w:t>
      </w:r>
      <w:r>
        <w:rPr>
          <w:spacing w:val="-1"/>
        </w:rPr>
        <w:t xml:space="preserve"> </w:t>
      </w:r>
      <w:r>
        <w:t>when</w:t>
      </w:r>
      <w:r>
        <w:rPr>
          <w:spacing w:val="-3"/>
        </w:rPr>
        <w:t xml:space="preserve"> </w:t>
      </w:r>
      <w:r>
        <w:t>a</w:t>
      </w:r>
      <w:r>
        <w:rPr>
          <w:spacing w:val="-2"/>
        </w:rPr>
        <w:t xml:space="preserve"> </w:t>
      </w:r>
      <w:r>
        <w:t>school</w:t>
      </w:r>
      <w:r>
        <w:rPr>
          <w:spacing w:val="-2"/>
        </w:rPr>
        <w:t xml:space="preserve"> </w:t>
      </w:r>
      <w:r>
        <w:t>initiates</w:t>
      </w:r>
      <w:r>
        <w:rPr>
          <w:spacing w:val="-1"/>
        </w:rPr>
        <w:t xml:space="preserve"> </w:t>
      </w:r>
      <w:r>
        <w:t>a</w:t>
      </w:r>
      <w:r>
        <w:rPr>
          <w:spacing w:val="-2"/>
        </w:rPr>
        <w:t xml:space="preserve"> </w:t>
      </w:r>
      <w:r>
        <w:t>request</w:t>
      </w:r>
      <w:r>
        <w:rPr>
          <w:spacing w:val="-2"/>
        </w:rPr>
        <w:t xml:space="preserve"> </w:t>
      </w:r>
      <w:r>
        <w:t>for</w:t>
      </w:r>
      <w:r>
        <w:rPr>
          <w:spacing w:val="-2"/>
        </w:rPr>
        <w:t xml:space="preserve"> </w:t>
      </w:r>
      <w:r>
        <w:t>funds</w:t>
      </w:r>
      <w:r>
        <w:rPr>
          <w:spacing w:val="-3"/>
        </w:rPr>
        <w:t xml:space="preserve"> </w:t>
      </w:r>
      <w:r>
        <w:t>through</w:t>
      </w:r>
      <w:r>
        <w:rPr>
          <w:spacing w:val="-1"/>
        </w:rPr>
        <w:t xml:space="preserve"> </w:t>
      </w:r>
      <w:r>
        <w:t>G5,</w:t>
      </w:r>
      <w:r>
        <w:rPr>
          <w:spacing w:val="-2"/>
        </w:rPr>
        <w:t xml:space="preserve"> </w:t>
      </w:r>
      <w:r>
        <w:t>and</w:t>
      </w:r>
      <w:r>
        <w:rPr>
          <w:spacing w:val="-2"/>
        </w:rPr>
        <w:t xml:space="preserve"> </w:t>
      </w:r>
      <w:r>
        <w:t>the funds</w:t>
      </w:r>
      <w:r>
        <w:rPr>
          <w:spacing w:val="-1"/>
        </w:rPr>
        <w:t xml:space="preserve"> </w:t>
      </w:r>
      <w:r>
        <w:t>are</w:t>
      </w:r>
      <w:r>
        <w:rPr>
          <w:spacing w:val="-2"/>
        </w:rPr>
        <w:t xml:space="preserve"> </w:t>
      </w:r>
      <w:r>
        <w:t>transmitted</w:t>
      </w:r>
      <w:r>
        <w:rPr>
          <w:spacing w:val="-2"/>
        </w:rPr>
        <w:t xml:space="preserve"> </w:t>
      </w:r>
      <w:r>
        <w:t>from</w:t>
      </w:r>
      <w:r>
        <w:rPr>
          <w:spacing w:val="-1"/>
        </w:rPr>
        <w:t xml:space="preserve"> </w:t>
      </w:r>
      <w:r>
        <w:t>the</w:t>
      </w:r>
      <w:r>
        <w:rPr>
          <w:spacing w:val="-4"/>
        </w:rPr>
        <w:t xml:space="preserve"> </w:t>
      </w:r>
      <w:r>
        <w:t>U.S.</w:t>
      </w:r>
      <w:r>
        <w:rPr>
          <w:spacing w:val="-2"/>
        </w:rPr>
        <w:t xml:space="preserve"> </w:t>
      </w:r>
      <w:r>
        <w:t>Department</w:t>
      </w:r>
      <w:r>
        <w:rPr>
          <w:spacing w:val="-2"/>
        </w:rPr>
        <w:t xml:space="preserve"> </w:t>
      </w:r>
      <w:r>
        <w:t>of</w:t>
      </w:r>
      <w:r>
        <w:rPr>
          <w:spacing w:val="-2"/>
        </w:rPr>
        <w:t xml:space="preserve"> </w:t>
      </w:r>
      <w:r>
        <w:t>the</w:t>
      </w:r>
      <w:r>
        <w:rPr>
          <w:spacing w:val="-2"/>
        </w:rPr>
        <w:t xml:space="preserve"> </w:t>
      </w:r>
      <w:r>
        <w:t>Treasury</w:t>
      </w:r>
      <w:r>
        <w:rPr>
          <w:spacing w:val="-3"/>
        </w:rPr>
        <w:t xml:space="preserve"> </w:t>
      </w:r>
      <w:r>
        <w:t>to</w:t>
      </w:r>
      <w:r>
        <w:rPr>
          <w:spacing w:val="-2"/>
        </w:rPr>
        <w:t xml:space="preserve"> </w:t>
      </w:r>
      <w:r>
        <w:t>the</w:t>
      </w:r>
      <w:r>
        <w:rPr>
          <w:spacing w:val="-4"/>
        </w:rPr>
        <w:t xml:space="preserve"> </w:t>
      </w:r>
      <w:r>
        <w:t>school’s</w:t>
      </w:r>
      <w:r>
        <w:rPr>
          <w:spacing w:val="-1"/>
        </w:rPr>
        <w:t xml:space="preserve"> </w:t>
      </w:r>
      <w:r>
        <w:t>bank</w:t>
      </w:r>
      <w:r>
        <w:rPr>
          <w:spacing w:val="-3"/>
        </w:rPr>
        <w:t xml:space="preserve"> </w:t>
      </w:r>
      <w:r>
        <w:t>account.</w:t>
      </w:r>
      <w:r>
        <w:rPr>
          <w:spacing w:val="-2"/>
        </w:rPr>
        <w:t xml:space="preserve"> </w:t>
      </w:r>
      <w:r>
        <w:t>As</w:t>
      </w:r>
      <w:r>
        <w:rPr>
          <w:spacing w:val="-1"/>
        </w:rPr>
        <w:t xml:space="preserve"> </w:t>
      </w:r>
      <w:r>
        <w:t>a reminder, for Direct Loans, drawdowns are school-specific and award year-specific; drawdowns from one award year can only be used for disbursements in the same award year.</w:t>
      </w:r>
    </w:p>
    <w:p w14:paraId="0472F203" w14:textId="77777777" w:rsidR="0037274B" w:rsidRDefault="00000000">
      <w:pPr>
        <w:pStyle w:val="BodyText"/>
        <w:spacing w:before="240" w:line="276" w:lineRule="auto"/>
        <w:ind w:left="359" w:hanging="1"/>
      </w:pPr>
      <w:r>
        <w:rPr>
          <w:b/>
        </w:rPr>
        <w:t>Drawdown</w:t>
      </w:r>
      <w:r>
        <w:rPr>
          <w:b/>
          <w:spacing w:val="-2"/>
        </w:rPr>
        <w:t xml:space="preserve"> </w:t>
      </w:r>
      <w:r>
        <w:rPr>
          <w:b/>
        </w:rPr>
        <w:t>Adjustment:</w:t>
      </w:r>
      <w:r>
        <w:rPr>
          <w:b/>
          <w:spacing w:val="-4"/>
        </w:rPr>
        <w:t xml:space="preserve"> </w:t>
      </w:r>
      <w:r>
        <w:t>An</w:t>
      </w:r>
      <w:r>
        <w:rPr>
          <w:spacing w:val="-4"/>
        </w:rPr>
        <w:t xml:space="preserve"> </w:t>
      </w:r>
      <w:r>
        <w:t>adjustment</w:t>
      </w:r>
      <w:r>
        <w:rPr>
          <w:spacing w:val="-6"/>
        </w:rPr>
        <w:t xml:space="preserve"> </w:t>
      </w:r>
      <w:r>
        <w:t>made</w:t>
      </w:r>
      <w:r>
        <w:rPr>
          <w:spacing w:val="-3"/>
        </w:rPr>
        <w:t xml:space="preserve"> </w:t>
      </w:r>
      <w:r>
        <w:t>in</w:t>
      </w:r>
      <w:r>
        <w:rPr>
          <w:spacing w:val="-4"/>
        </w:rPr>
        <w:t xml:space="preserve"> </w:t>
      </w:r>
      <w:r>
        <w:t>G5,</w:t>
      </w:r>
      <w:r>
        <w:rPr>
          <w:spacing w:val="-3"/>
        </w:rPr>
        <w:t xml:space="preserve"> </w:t>
      </w:r>
      <w:r>
        <w:t>where</w:t>
      </w:r>
      <w:r>
        <w:rPr>
          <w:spacing w:val="-3"/>
        </w:rPr>
        <w:t xml:space="preserve"> </w:t>
      </w:r>
      <w:r>
        <w:t>a</w:t>
      </w:r>
      <w:r>
        <w:rPr>
          <w:spacing w:val="-3"/>
        </w:rPr>
        <w:t xml:space="preserve"> </w:t>
      </w:r>
      <w:r>
        <w:t>drawdown</w:t>
      </w:r>
      <w:r>
        <w:rPr>
          <w:spacing w:val="-4"/>
        </w:rPr>
        <w:t xml:space="preserve"> </w:t>
      </w:r>
      <w:r>
        <w:t>is</w:t>
      </w:r>
      <w:r>
        <w:rPr>
          <w:spacing w:val="-3"/>
        </w:rPr>
        <w:t xml:space="preserve"> </w:t>
      </w:r>
      <w:r>
        <w:t>moved</w:t>
      </w:r>
      <w:r>
        <w:rPr>
          <w:spacing w:val="-3"/>
        </w:rPr>
        <w:t xml:space="preserve"> </w:t>
      </w:r>
      <w:r>
        <w:t>from</w:t>
      </w:r>
      <w:r>
        <w:rPr>
          <w:spacing w:val="-2"/>
        </w:rPr>
        <w:t xml:space="preserve"> </w:t>
      </w:r>
      <w:r>
        <w:t>one</w:t>
      </w:r>
      <w:r>
        <w:rPr>
          <w:spacing w:val="-3"/>
        </w:rPr>
        <w:t xml:space="preserve"> </w:t>
      </w:r>
      <w:r>
        <w:t xml:space="preserve">award year to another award year. Drawdown Adjustments should only be used to correct an error (e.g., mistakenly requesting funds from the wrong award year). </w:t>
      </w:r>
      <w:r>
        <w:rPr>
          <w:b/>
        </w:rPr>
        <w:t xml:space="preserve">Note: </w:t>
      </w:r>
      <w:r>
        <w:t>A Drawdown Adjustment should never be used to move funds from one program, award year, or school</w:t>
      </w:r>
      <w:r>
        <w:rPr>
          <w:spacing w:val="40"/>
        </w:rPr>
        <w:t xml:space="preserve"> </w:t>
      </w:r>
      <w:r>
        <w:t xml:space="preserve">for cash management purposes, to </w:t>
      </w:r>
      <w:proofErr w:type="gramStart"/>
      <w:r>
        <w:t>closeout</w:t>
      </w:r>
      <w:proofErr w:type="gramEnd"/>
      <w:r>
        <w:t xml:space="preserve"> a program/award year, or reconcile between award years.</w:t>
      </w:r>
    </w:p>
    <w:p w14:paraId="48BB0819" w14:textId="77777777" w:rsidR="0037274B" w:rsidRDefault="00000000">
      <w:pPr>
        <w:pStyle w:val="BodyText"/>
        <w:spacing w:before="240" w:line="276" w:lineRule="auto"/>
        <w:ind w:left="360" w:right="411" w:hanging="1"/>
        <w:jc w:val="both"/>
      </w:pPr>
      <w:r>
        <w:rPr>
          <w:b/>
        </w:rPr>
        <w:t>Net</w:t>
      </w:r>
      <w:r>
        <w:rPr>
          <w:b/>
          <w:spacing w:val="-3"/>
        </w:rPr>
        <w:t xml:space="preserve"> </w:t>
      </w:r>
      <w:r>
        <w:rPr>
          <w:b/>
        </w:rPr>
        <w:t>Accepted</w:t>
      </w:r>
      <w:r>
        <w:rPr>
          <w:b/>
          <w:spacing w:val="-4"/>
        </w:rPr>
        <w:t xml:space="preserve"> </w:t>
      </w:r>
      <w:r>
        <w:rPr>
          <w:b/>
        </w:rPr>
        <w:t>and</w:t>
      </w:r>
      <w:r>
        <w:rPr>
          <w:b/>
          <w:spacing w:val="-6"/>
        </w:rPr>
        <w:t xml:space="preserve"> </w:t>
      </w:r>
      <w:r>
        <w:rPr>
          <w:b/>
        </w:rPr>
        <w:t>Posted</w:t>
      </w:r>
      <w:r>
        <w:rPr>
          <w:b/>
          <w:spacing w:val="-4"/>
        </w:rPr>
        <w:t xml:space="preserve"> </w:t>
      </w:r>
      <w:r>
        <w:rPr>
          <w:b/>
        </w:rPr>
        <w:t>Disbursements</w:t>
      </w:r>
      <w:r>
        <w:t>:</w:t>
      </w:r>
      <w:r>
        <w:rPr>
          <w:spacing w:val="-5"/>
        </w:rPr>
        <w:t xml:space="preserve"> </w:t>
      </w:r>
      <w:r>
        <w:t>Total</w:t>
      </w:r>
      <w:r>
        <w:rPr>
          <w:spacing w:val="-6"/>
        </w:rPr>
        <w:t xml:space="preserve"> </w:t>
      </w:r>
      <w:r>
        <w:t>actual</w:t>
      </w:r>
      <w:r>
        <w:rPr>
          <w:spacing w:val="-4"/>
        </w:rPr>
        <w:t xml:space="preserve"> </w:t>
      </w:r>
      <w:r>
        <w:t>disbursements</w:t>
      </w:r>
      <w:r>
        <w:rPr>
          <w:spacing w:val="-2"/>
        </w:rPr>
        <w:t xml:space="preserve"> </w:t>
      </w:r>
      <w:r>
        <w:t>[Disbursement</w:t>
      </w:r>
      <w:r>
        <w:rPr>
          <w:spacing w:val="-4"/>
        </w:rPr>
        <w:t xml:space="preserve"> </w:t>
      </w:r>
      <w:r>
        <w:t>Release Indicator</w:t>
      </w:r>
      <w:r>
        <w:rPr>
          <w:spacing w:val="-2"/>
        </w:rPr>
        <w:t xml:space="preserve"> </w:t>
      </w:r>
      <w:r>
        <w:t>(DRI)</w:t>
      </w:r>
      <w:r>
        <w:rPr>
          <w:spacing w:val="-2"/>
        </w:rPr>
        <w:t xml:space="preserve"> </w:t>
      </w:r>
      <w:r>
        <w:t>=</w:t>
      </w:r>
      <w:r>
        <w:rPr>
          <w:spacing w:val="-2"/>
        </w:rPr>
        <w:t xml:space="preserve"> </w:t>
      </w:r>
      <w:r>
        <w:t>True]</w:t>
      </w:r>
      <w:r>
        <w:rPr>
          <w:spacing w:val="-2"/>
        </w:rPr>
        <w:t xml:space="preserve"> </w:t>
      </w:r>
      <w:r>
        <w:t>which</w:t>
      </w:r>
      <w:r>
        <w:rPr>
          <w:spacing w:val="-1"/>
        </w:rPr>
        <w:t xml:space="preserve"> </w:t>
      </w:r>
      <w:r>
        <w:t>have</w:t>
      </w:r>
      <w:r>
        <w:rPr>
          <w:spacing w:val="-2"/>
        </w:rPr>
        <w:t xml:space="preserve"> </w:t>
      </w:r>
      <w:r>
        <w:t>been</w:t>
      </w:r>
      <w:r>
        <w:rPr>
          <w:spacing w:val="-3"/>
        </w:rPr>
        <w:t xml:space="preserve"> </w:t>
      </w:r>
      <w:r>
        <w:t>accepted</w:t>
      </w:r>
      <w:r>
        <w:rPr>
          <w:spacing w:val="-4"/>
        </w:rPr>
        <w:t xml:space="preserve"> </w:t>
      </w:r>
      <w:r>
        <w:t>and</w:t>
      </w:r>
      <w:r>
        <w:rPr>
          <w:spacing w:val="-2"/>
        </w:rPr>
        <w:t xml:space="preserve"> </w:t>
      </w:r>
      <w:r>
        <w:t>posted</w:t>
      </w:r>
      <w:r>
        <w:rPr>
          <w:spacing w:val="-2"/>
        </w:rPr>
        <w:t xml:space="preserve"> </w:t>
      </w:r>
      <w:r>
        <w:t>on</w:t>
      </w:r>
      <w:r>
        <w:rPr>
          <w:spacing w:val="-3"/>
        </w:rPr>
        <w:t xml:space="preserve"> </w:t>
      </w:r>
      <w:r>
        <w:t>the</w:t>
      </w:r>
      <w:r>
        <w:rPr>
          <w:spacing w:val="-2"/>
        </w:rPr>
        <w:t xml:space="preserve"> </w:t>
      </w:r>
      <w:r>
        <w:t>COD</w:t>
      </w:r>
      <w:r>
        <w:rPr>
          <w:spacing w:val="-4"/>
        </w:rPr>
        <w:t xml:space="preserve"> </w:t>
      </w:r>
      <w:r>
        <w:t>System</w:t>
      </w:r>
      <w:r>
        <w:rPr>
          <w:spacing w:val="-1"/>
        </w:rPr>
        <w:t xml:space="preserve"> </w:t>
      </w:r>
      <w:r>
        <w:t>plus</w:t>
      </w:r>
      <w:r>
        <w:rPr>
          <w:spacing w:val="-1"/>
        </w:rPr>
        <w:t xml:space="preserve"> </w:t>
      </w:r>
      <w:r>
        <w:t>accepted actual disbursement adjustments (upward or downward).</w:t>
      </w:r>
    </w:p>
    <w:p w14:paraId="4A328AF6" w14:textId="77777777" w:rsidR="0037274B" w:rsidRDefault="00000000">
      <w:pPr>
        <w:pStyle w:val="BodyText"/>
        <w:spacing w:before="241" w:line="276" w:lineRule="auto"/>
        <w:ind w:left="360" w:right="111"/>
      </w:pPr>
      <w:r>
        <w:rPr>
          <w:b/>
        </w:rPr>
        <w:t>Net Drawdowns/Payments</w:t>
      </w:r>
      <w:r>
        <w:t>: Cash Receipts (funds drawn through G5) minus Refunds of Cash (funds</w:t>
      </w:r>
      <w:r>
        <w:rPr>
          <w:spacing w:val="-3"/>
        </w:rPr>
        <w:t xml:space="preserve"> </w:t>
      </w:r>
      <w:r>
        <w:t>returned</w:t>
      </w:r>
      <w:r>
        <w:rPr>
          <w:spacing w:val="-4"/>
        </w:rPr>
        <w:t xml:space="preserve"> </w:t>
      </w:r>
      <w:r>
        <w:t>through</w:t>
      </w:r>
      <w:r>
        <w:rPr>
          <w:spacing w:val="-5"/>
        </w:rPr>
        <w:t xml:space="preserve"> </w:t>
      </w:r>
      <w:r>
        <w:t>G5)</w:t>
      </w:r>
      <w:r>
        <w:rPr>
          <w:spacing w:val="-4"/>
        </w:rPr>
        <w:t xml:space="preserve"> </w:t>
      </w:r>
      <w:r>
        <w:t>minus</w:t>
      </w:r>
      <w:r>
        <w:rPr>
          <w:spacing w:val="-3"/>
        </w:rPr>
        <w:t xml:space="preserve"> </w:t>
      </w:r>
      <w:r>
        <w:t>Returns</w:t>
      </w:r>
      <w:r>
        <w:rPr>
          <w:spacing w:val="-3"/>
        </w:rPr>
        <w:t xml:space="preserve"> </w:t>
      </w:r>
      <w:r>
        <w:t>of</w:t>
      </w:r>
      <w:r>
        <w:rPr>
          <w:spacing w:val="-4"/>
        </w:rPr>
        <w:t xml:space="preserve"> </w:t>
      </w:r>
      <w:r>
        <w:t>Cash</w:t>
      </w:r>
      <w:r>
        <w:rPr>
          <w:spacing w:val="-3"/>
        </w:rPr>
        <w:t xml:space="preserve"> </w:t>
      </w:r>
      <w:r>
        <w:t>(drawdowns</w:t>
      </w:r>
      <w:r>
        <w:rPr>
          <w:spacing w:val="-3"/>
        </w:rPr>
        <w:t xml:space="preserve"> </w:t>
      </w:r>
      <w:r>
        <w:t>rejected</w:t>
      </w:r>
      <w:r>
        <w:rPr>
          <w:spacing w:val="-4"/>
        </w:rPr>
        <w:t xml:space="preserve"> </w:t>
      </w:r>
      <w:r>
        <w:t>by</w:t>
      </w:r>
      <w:r>
        <w:rPr>
          <w:spacing w:val="-5"/>
        </w:rPr>
        <w:t xml:space="preserve"> </w:t>
      </w:r>
      <w:r>
        <w:t>the</w:t>
      </w:r>
      <w:r>
        <w:rPr>
          <w:spacing w:val="-4"/>
        </w:rPr>
        <w:t xml:space="preserve"> </w:t>
      </w:r>
      <w:r>
        <w:t>school’s</w:t>
      </w:r>
      <w:r>
        <w:rPr>
          <w:spacing w:val="-3"/>
        </w:rPr>
        <w:t xml:space="preserve"> </w:t>
      </w:r>
      <w:r>
        <w:t>bank). This figure will also include drawdown adjustments.</w:t>
      </w:r>
    </w:p>
    <w:p w14:paraId="1009DE14" w14:textId="77777777" w:rsidR="0037274B" w:rsidRDefault="00000000">
      <w:pPr>
        <w:spacing w:before="238"/>
        <w:ind w:left="360"/>
        <w:jc w:val="both"/>
      </w:pPr>
      <w:r>
        <w:rPr>
          <w:b/>
        </w:rPr>
        <w:t>Refunds</w:t>
      </w:r>
      <w:r>
        <w:rPr>
          <w:b/>
          <w:spacing w:val="-7"/>
        </w:rPr>
        <w:t xml:space="preserve"> </w:t>
      </w:r>
      <w:r>
        <w:rPr>
          <w:b/>
        </w:rPr>
        <w:t>or</w:t>
      </w:r>
      <w:r>
        <w:rPr>
          <w:b/>
          <w:spacing w:val="-5"/>
        </w:rPr>
        <w:t xml:space="preserve"> </w:t>
      </w:r>
      <w:r>
        <w:rPr>
          <w:b/>
        </w:rPr>
        <w:t>Refunds</w:t>
      </w:r>
      <w:r>
        <w:rPr>
          <w:b/>
          <w:spacing w:val="-5"/>
        </w:rPr>
        <w:t xml:space="preserve"> </w:t>
      </w:r>
      <w:r>
        <w:rPr>
          <w:b/>
        </w:rPr>
        <w:t>of</w:t>
      </w:r>
      <w:r>
        <w:rPr>
          <w:b/>
          <w:spacing w:val="-3"/>
        </w:rPr>
        <w:t xml:space="preserve"> </w:t>
      </w:r>
      <w:r>
        <w:rPr>
          <w:b/>
        </w:rPr>
        <w:t>Cash</w:t>
      </w:r>
      <w:r>
        <w:t>:</w:t>
      </w:r>
      <w:r>
        <w:rPr>
          <w:spacing w:val="-5"/>
        </w:rPr>
        <w:t xml:space="preserve"> </w:t>
      </w:r>
      <w:r>
        <w:t>Unused</w:t>
      </w:r>
      <w:r>
        <w:rPr>
          <w:spacing w:val="-4"/>
        </w:rPr>
        <w:t xml:space="preserve"> </w:t>
      </w:r>
      <w:r>
        <w:t>or</w:t>
      </w:r>
      <w:r>
        <w:rPr>
          <w:spacing w:val="-4"/>
        </w:rPr>
        <w:t xml:space="preserve"> </w:t>
      </w:r>
      <w:r>
        <w:t>excess</w:t>
      </w:r>
      <w:r>
        <w:rPr>
          <w:spacing w:val="-2"/>
        </w:rPr>
        <w:t xml:space="preserve"> </w:t>
      </w:r>
      <w:r>
        <w:t>cash</w:t>
      </w:r>
      <w:r>
        <w:rPr>
          <w:spacing w:val="-3"/>
        </w:rPr>
        <w:t xml:space="preserve"> </w:t>
      </w:r>
      <w:r>
        <w:t>returned</w:t>
      </w:r>
      <w:r>
        <w:rPr>
          <w:spacing w:val="-4"/>
        </w:rPr>
        <w:t xml:space="preserve"> </w:t>
      </w:r>
      <w:r>
        <w:t>to</w:t>
      </w:r>
      <w:r>
        <w:rPr>
          <w:spacing w:val="-4"/>
        </w:rPr>
        <w:t xml:space="preserve"> </w:t>
      </w:r>
      <w:r>
        <w:t>the</w:t>
      </w:r>
      <w:r>
        <w:rPr>
          <w:spacing w:val="-3"/>
        </w:rPr>
        <w:t xml:space="preserve"> </w:t>
      </w:r>
      <w:r>
        <w:rPr>
          <w:spacing w:val="-2"/>
        </w:rPr>
        <w:t>Department.</w:t>
      </w:r>
    </w:p>
    <w:p w14:paraId="65996F85" w14:textId="77777777" w:rsidR="0037274B" w:rsidRDefault="0037274B">
      <w:pPr>
        <w:jc w:val="both"/>
        <w:sectPr w:rsidR="0037274B">
          <w:headerReference w:type="default" r:id="rId7"/>
          <w:footerReference w:type="default" r:id="rId8"/>
          <w:type w:val="continuous"/>
          <w:pgSz w:w="12240" w:h="15840"/>
          <w:pgMar w:top="1780" w:right="1440" w:bottom="960" w:left="1080" w:header="1046" w:footer="778" w:gutter="0"/>
          <w:pgNumType w:start="1"/>
          <w:cols w:space="720"/>
        </w:sectPr>
      </w:pPr>
    </w:p>
    <w:p w14:paraId="4A581B61" w14:textId="77777777" w:rsidR="0037274B" w:rsidRDefault="00000000">
      <w:pPr>
        <w:pStyle w:val="Heading2"/>
      </w:pPr>
      <w:bookmarkStart w:id="2" w:name="Initial_Funding"/>
      <w:bookmarkEnd w:id="2"/>
      <w:r>
        <w:lastRenderedPageBreak/>
        <w:t>Initial</w:t>
      </w:r>
      <w:r>
        <w:rPr>
          <w:spacing w:val="-10"/>
        </w:rPr>
        <w:t xml:space="preserve"> </w:t>
      </w:r>
      <w:r>
        <w:rPr>
          <w:spacing w:val="-2"/>
        </w:rPr>
        <w:t>Funding</w:t>
      </w:r>
    </w:p>
    <w:p w14:paraId="311F3ED1" w14:textId="77777777" w:rsidR="0037274B" w:rsidRDefault="00000000">
      <w:pPr>
        <w:pStyle w:val="BodyText"/>
        <w:spacing w:before="258" w:line="276" w:lineRule="auto"/>
        <w:ind w:left="359" w:right="43"/>
      </w:pPr>
      <w:r>
        <w:t>An advance funded school receives an initial CFL of funds in G5 to meet its initial Direct Loan disbursement needs each award year. Advance funded schools that have historically disbursed early</w:t>
      </w:r>
      <w:r>
        <w:rPr>
          <w:spacing w:val="-3"/>
        </w:rPr>
        <w:t xml:space="preserve"> </w:t>
      </w:r>
      <w:r>
        <w:t>in</w:t>
      </w:r>
      <w:r>
        <w:rPr>
          <w:spacing w:val="-3"/>
        </w:rPr>
        <w:t xml:space="preserve"> </w:t>
      </w:r>
      <w:r>
        <w:t>the</w:t>
      </w:r>
      <w:r>
        <w:rPr>
          <w:spacing w:val="-2"/>
        </w:rPr>
        <w:t xml:space="preserve"> </w:t>
      </w:r>
      <w:r>
        <w:t>processing</w:t>
      </w:r>
      <w:r>
        <w:rPr>
          <w:spacing w:val="-1"/>
        </w:rPr>
        <w:t xml:space="preserve"> </w:t>
      </w:r>
      <w:r>
        <w:t>year</w:t>
      </w:r>
      <w:r>
        <w:rPr>
          <w:spacing w:val="-2"/>
        </w:rPr>
        <w:t xml:space="preserve"> </w:t>
      </w:r>
      <w:r>
        <w:t>receive</w:t>
      </w:r>
      <w:r>
        <w:rPr>
          <w:spacing w:val="-2"/>
        </w:rPr>
        <w:t xml:space="preserve"> </w:t>
      </w:r>
      <w:r>
        <w:t>an</w:t>
      </w:r>
      <w:r>
        <w:rPr>
          <w:spacing w:val="-3"/>
        </w:rPr>
        <w:t xml:space="preserve"> </w:t>
      </w:r>
      <w:r>
        <w:t>initial</w:t>
      </w:r>
      <w:r>
        <w:rPr>
          <w:spacing w:val="-4"/>
        </w:rPr>
        <w:t xml:space="preserve"> </w:t>
      </w:r>
      <w:r>
        <w:t>CFL</w:t>
      </w:r>
      <w:r>
        <w:rPr>
          <w:spacing w:val="-3"/>
        </w:rPr>
        <w:t xml:space="preserve"> </w:t>
      </w:r>
      <w:r>
        <w:t>in</w:t>
      </w:r>
      <w:r>
        <w:rPr>
          <w:spacing w:val="-3"/>
        </w:rPr>
        <w:t xml:space="preserve"> </w:t>
      </w:r>
      <w:r>
        <w:t>March.</w:t>
      </w:r>
      <w:r>
        <w:rPr>
          <w:spacing w:val="-2"/>
        </w:rPr>
        <w:t xml:space="preserve"> </w:t>
      </w:r>
      <w:r>
        <w:t>The</w:t>
      </w:r>
      <w:r>
        <w:rPr>
          <w:spacing w:val="-2"/>
        </w:rPr>
        <w:t xml:space="preserve"> </w:t>
      </w:r>
      <w:r>
        <w:t>remaining</w:t>
      </w:r>
      <w:r>
        <w:rPr>
          <w:spacing w:val="-1"/>
        </w:rPr>
        <w:t xml:space="preserve"> </w:t>
      </w:r>
      <w:r>
        <w:t>advance</w:t>
      </w:r>
      <w:r>
        <w:rPr>
          <w:spacing w:val="-2"/>
        </w:rPr>
        <w:t xml:space="preserve"> </w:t>
      </w:r>
      <w:r>
        <w:t>schools</w:t>
      </w:r>
      <w:r>
        <w:rPr>
          <w:spacing w:val="-1"/>
        </w:rPr>
        <w:t xml:space="preserve"> </w:t>
      </w:r>
      <w:r>
        <w:t>receive an initial CFL in June.</w:t>
      </w:r>
    </w:p>
    <w:p w14:paraId="16B9A4F4" w14:textId="77777777" w:rsidR="0037274B" w:rsidRDefault="00000000">
      <w:pPr>
        <w:pStyle w:val="BodyText"/>
        <w:spacing w:before="239" w:line="276" w:lineRule="auto"/>
        <w:ind w:left="359"/>
      </w:pPr>
      <w:r>
        <w:t>Domestic</w:t>
      </w:r>
      <w:r>
        <w:rPr>
          <w:spacing w:val="-4"/>
        </w:rPr>
        <w:t xml:space="preserve"> </w:t>
      </w:r>
      <w:r>
        <w:t>schools</w:t>
      </w:r>
      <w:r>
        <w:rPr>
          <w:spacing w:val="-2"/>
        </w:rPr>
        <w:t xml:space="preserve"> </w:t>
      </w:r>
      <w:r>
        <w:t>under</w:t>
      </w:r>
      <w:r>
        <w:rPr>
          <w:spacing w:val="-3"/>
        </w:rPr>
        <w:t xml:space="preserve"> </w:t>
      </w:r>
      <w:r>
        <w:t>Reimbursement</w:t>
      </w:r>
      <w:r>
        <w:rPr>
          <w:spacing w:val="-3"/>
        </w:rPr>
        <w:t xml:space="preserve"> </w:t>
      </w:r>
      <w:r>
        <w:t>or</w:t>
      </w:r>
      <w:r>
        <w:rPr>
          <w:spacing w:val="-3"/>
        </w:rPr>
        <w:t xml:space="preserve"> </w:t>
      </w:r>
      <w:r>
        <w:t>Heightened</w:t>
      </w:r>
      <w:r>
        <w:rPr>
          <w:spacing w:val="-3"/>
        </w:rPr>
        <w:t xml:space="preserve"> </w:t>
      </w:r>
      <w:r>
        <w:t>Cash</w:t>
      </w:r>
      <w:r>
        <w:rPr>
          <w:spacing w:val="-2"/>
        </w:rPr>
        <w:t xml:space="preserve"> </w:t>
      </w:r>
      <w:r>
        <w:t>Monitoring</w:t>
      </w:r>
      <w:r>
        <w:rPr>
          <w:spacing w:val="-2"/>
        </w:rPr>
        <w:t xml:space="preserve"> </w:t>
      </w:r>
      <w:r>
        <w:t>1</w:t>
      </w:r>
      <w:r>
        <w:rPr>
          <w:spacing w:val="-3"/>
        </w:rPr>
        <w:t xml:space="preserve"> </w:t>
      </w:r>
      <w:r>
        <w:t>or</w:t>
      </w:r>
      <w:r>
        <w:rPr>
          <w:spacing w:val="-5"/>
        </w:rPr>
        <w:t xml:space="preserve"> </w:t>
      </w:r>
      <w:r>
        <w:t>2</w:t>
      </w:r>
      <w:r>
        <w:rPr>
          <w:spacing w:val="-3"/>
        </w:rPr>
        <w:t xml:space="preserve"> </w:t>
      </w:r>
      <w:r>
        <w:t>(HCM1</w:t>
      </w:r>
      <w:r>
        <w:rPr>
          <w:spacing w:val="-3"/>
        </w:rPr>
        <w:t xml:space="preserve"> </w:t>
      </w:r>
      <w:r>
        <w:t>and</w:t>
      </w:r>
      <w:r>
        <w:rPr>
          <w:spacing w:val="-3"/>
        </w:rPr>
        <w:t xml:space="preserve"> </w:t>
      </w:r>
      <w:r>
        <w:t>HCM</w:t>
      </w:r>
      <w:r>
        <w:rPr>
          <w:spacing w:val="-3"/>
        </w:rPr>
        <w:t xml:space="preserve"> </w:t>
      </w:r>
      <w:r>
        <w:t>2) and foreign schools do not receive an initial CFL. These schools receive a CFL based on actual disbursements submitted and accepted by the COD System.</w:t>
      </w:r>
    </w:p>
    <w:p w14:paraId="6AF9F3FD" w14:textId="77777777" w:rsidR="0037274B" w:rsidRDefault="00000000">
      <w:pPr>
        <w:pStyle w:val="Heading2"/>
        <w:spacing w:before="239"/>
      </w:pPr>
      <w:bookmarkStart w:id="3" w:name="Funding_Increases"/>
      <w:bookmarkEnd w:id="3"/>
      <w:r>
        <w:t>Funding</w:t>
      </w:r>
      <w:r>
        <w:rPr>
          <w:spacing w:val="-18"/>
        </w:rPr>
        <w:t xml:space="preserve"> </w:t>
      </w:r>
      <w:r>
        <w:rPr>
          <w:spacing w:val="-2"/>
        </w:rPr>
        <w:t>Increases</w:t>
      </w:r>
    </w:p>
    <w:p w14:paraId="12121877" w14:textId="77777777" w:rsidR="0037274B" w:rsidRDefault="00000000">
      <w:pPr>
        <w:pStyle w:val="BodyText"/>
        <w:spacing w:before="257"/>
        <w:ind w:left="360"/>
      </w:pPr>
      <w:r>
        <w:t>Throughout</w:t>
      </w:r>
      <w:r>
        <w:rPr>
          <w:spacing w:val="-5"/>
        </w:rPr>
        <w:t xml:space="preserve"> </w:t>
      </w:r>
      <w:r>
        <w:t>the</w:t>
      </w:r>
      <w:r>
        <w:rPr>
          <w:spacing w:val="-3"/>
        </w:rPr>
        <w:t xml:space="preserve"> </w:t>
      </w:r>
      <w:r>
        <w:t>year</w:t>
      </w:r>
      <w:r>
        <w:rPr>
          <w:spacing w:val="-5"/>
        </w:rPr>
        <w:t xml:space="preserve"> </w:t>
      </w:r>
      <w:r>
        <w:t>CFL</w:t>
      </w:r>
      <w:r>
        <w:rPr>
          <w:spacing w:val="-4"/>
        </w:rPr>
        <w:t xml:space="preserve"> </w:t>
      </w:r>
      <w:r>
        <w:t>increases</w:t>
      </w:r>
      <w:r>
        <w:rPr>
          <w:spacing w:val="-2"/>
        </w:rPr>
        <w:t xml:space="preserve"> </w:t>
      </w:r>
      <w:r>
        <w:t>are</w:t>
      </w:r>
      <w:r>
        <w:rPr>
          <w:spacing w:val="-5"/>
        </w:rPr>
        <w:t xml:space="preserve"> </w:t>
      </w:r>
      <w:r>
        <w:t>initiated</w:t>
      </w:r>
      <w:r>
        <w:rPr>
          <w:spacing w:val="-6"/>
        </w:rPr>
        <w:t xml:space="preserve"> </w:t>
      </w:r>
      <w:r>
        <w:t>in</w:t>
      </w:r>
      <w:r>
        <w:rPr>
          <w:spacing w:val="-4"/>
        </w:rPr>
        <w:t xml:space="preserve"> </w:t>
      </w:r>
      <w:r>
        <w:t>one</w:t>
      </w:r>
      <w:r>
        <w:rPr>
          <w:spacing w:val="-3"/>
        </w:rPr>
        <w:t xml:space="preserve"> </w:t>
      </w:r>
      <w:r>
        <w:t>of</w:t>
      </w:r>
      <w:r>
        <w:rPr>
          <w:spacing w:val="-3"/>
        </w:rPr>
        <w:t xml:space="preserve"> </w:t>
      </w:r>
      <w:r>
        <w:t>the</w:t>
      </w:r>
      <w:r>
        <w:rPr>
          <w:spacing w:val="-3"/>
        </w:rPr>
        <w:t xml:space="preserve"> </w:t>
      </w:r>
      <w:r>
        <w:t>following</w:t>
      </w:r>
      <w:r>
        <w:rPr>
          <w:spacing w:val="-1"/>
        </w:rPr>
        <w:t xml:space="preserve"> </w:t>
      </w:r>
      <w:r>
        <w:rPr>
          <w:spacing w:val="-2"/>
        </w:rPr>
        <w:t>ways:</w:t>
      </w:r>
    </w:p>
    <w:p w14:paraId="5B4141E7" w14:textId="77777777" w:rsidR="0037274B" w:rsidRDefault="0037274B">
      <w:pPr>
        <w:pStyle w:val="BodyText"/>
        <w:spacing w:before="22"/>
        <w:ind w:left="0"/>
      </w:pPr>
    </w:p>
    <w:p w14:paraId="718A2F5B" w14:textId="77777777" w:rsidR="0037274B" w:rsidRDefault="00000000">
      <w:pPr>
        <w:pStyle w:val="ListParagraph"/>
        <w:numPr>
          <w:ilvl w:val="0"/>
          <w:numId w:val="1"/>
        </w:numPr>
        <w:tabs>
          <w:tab w:val="left" w:pos="1008"/>
        </w:tabs>
        <w:spacing w:before="0" w:line="273" w:lineRule="auto"/>
        <w:ind w:right="492"/>
      </w:pPr>
      <w:r>
        <w:rPr>
          <w:b/>
        </w:rPr>
        <w:t>Scheduled</w:t>
      </w:r>
      <w:r>
        <w:rPr>
          <w:b/>
          <w:spacing w:val="-4"/>
        </w:rPr>
        <w:t xml:space="preserve"> </w:t>
      </w:r>
      <w:r>
        <w:rPr>
          <w:b/>
        </w:rPr>
        <w:t>–</w:t>
      </w:r>
      <w:r>
        <w:rPr>
          <w:b/>
          <w:spacing w:val="-5"/>
        </w:rPr>
        <w:t xml:space="preserve"> </w:t>
      </w:r>
      <w:r>
        <w:t>The</w:t>
      </w:r>
      <w:r>
        <w:rPr>
          <w:spacing w:val="-4"/>
        </w:rPr>
        <w:t xml:space="preserve"> </w:t>
      </w:r>
      <w:r>
        <w:t>Department</w:t>
      </w:r>
      <w:r>
        <w:rPr>
          <w:spacing w:val="-4"/>
        </w:rPr>
        <w:t xml:space="preserve"> </w:t>
      </w:r>
      <w:r>
        <w:t>initiates</w:t>
      </w:r>
      <w:r>
        <w:rPr>
          <w:spacing w:val="-3"/>
        </w:rPr>
        <w:t xml:space="preserve"> </w:t>
      </w:r>
      <w:r>
        <w:t>CFL</w:t>
      </w:r>
      <w:r>
        <w:rPr>
          <w:spacing w:val="-5"/>
        </w:rPr>
        <w:t xml:space="preserve"> </w:t>
      </w:r>
      <w:r>
        <w:t>increases</w:t>
      </w:r>
      <w:r>
        <w:rPr>
          <w:spacing w:val="-3"/>
        </w:rPr>
        <w:t xml:space="preserve"> </w:t>
      </w:r>
      <w:r>
        <w:t>at</w:t>
      </w:r>
      <w:r>
        <w:rPr>
          <w:spacing w:val="-4"/>
        </w:rPr>
        <w:t xml:space="preserve"> </w:t>
      </w:r>
      <w:r>
        <w:t>scheduled</w:t>
      </w:r>
      <w:r>
        <w:rPr>
          <w:spacing w:val="-4"/>
        </w:rPr>
        <w:t xml:space="preserve"> </w:t>
      </w:r>
      <w:r>
        <w:t>times</w:t>
      </w:r>
      <w:r>
        <w:rPr>
          <w:spacing w:val="-3"/>
        </w:rPr>
        <w:t xml:space="preserve"> </w:t>
      </w:r>
      <w:r>
        <w:t>throughout</w:t>
      </w:r>
      <w:r>
        <w:rPr>
          <w:spacing w:val="-4"/>
        </w:rPr>
        <w:t xml:space="preserve"> </w:t>
      </w:r>
      <w:r>
        <w:t>the year, commonly in March, June, and November.</w:t>
      </w:r>
    </w:p>
    <w:p w14:paraId="5D479A3C" w14:textId="77777777" w:rsidR="0037274B" w:rsidRDefault="00000000">
      <w:pPr>
        <w:pStyle w:val="ListParagraph"/>
        <w:numPr>
          <w:ilvl w:val="0"/>
          <w:numId w:val="1"/>
        </w:numPr>
        <w:tabs>
          <w:tab w:val="left" w:pos="1008"/>
        </w:tabs>
        <w:spacing w:before="202" w:line="276" w:lineRule="auto"/>
        <w:ind w:right="306" w:hanging="360"/>
      </w:pPr>
      <w:r>
        <w:rPr>
          <w:b/>
        </w:rPr>
        <w:t>Automatic</w:t>
      </w:r>
      <w:r>
        <w:rPr>
          <w:b/>
          <w:spacing w:val="-3"/>
        </w:rPr>
        <w:t xml:space="preserve"> </w:t>
      </w:r>
      <w:r>
        <w:rPr>
          <w:b/>
        </w:rPr>
        <w:t>–</w:t>
      </w:r>
      <w:r>
        <w:rPr>
          <w:b/>
          <w:spacing w:val="-3"/>
        </w:rPr>
        <w:t xml:space="preserve"> </w:t>
      </w:r>
      <w:r>
        <w:t>A</w:t>
      </w:r>
      <w:r>
        <w:rPr>
          <w:spacing w:val="-4"/>
        </w:rPr>
        <w:t xml:space="preserve"> </w:t>
      </w:r>
      <w:r>
        <w:t>school’s</w:t>
      </w:r>
      <w:r>
        <w:rPr>
          <w:spacing w:val="-3"/>
        </w:rPr>
        <w:t xml:space="preserve"> </w:t>
      </w:r>
      <w:r>
        <w:t>CFL</w:t>
      </w:r>
      <w:r>
        <w:rPr>
          <w:spacing w:val="-4"/>
        </w:rPr>
        <w:t xml:space="preserve"> </w:t>
      </w:r>
      <w:r>
        <w:t>will</w:t>
      </w:r>
      <w:r>
        <w:rPr>
          <w:spacing w:val="-3"/>
        </w:rPr>
        <w:t xml:space="preserve"> </w:t>
      </w:r>
      <w:r>
        <w:t>increase</w:t>
      </w:r>
      <w:r>
        <w:rPr>
          <w:spacing w:val="-3"/>
        </w:rPr>
        <w:t xml:space="preserve"> </w:t>
      </w:r>
      <w:r>
        <w:t>automatically</w:t>
      </w:r>
      <w:r>
        <w:rPr>
          <w:spacing w:val="-4"/>
        </w:rPr>
        <w:t xml:space="preserve"> </w:t>
      </w:r>
      <w:r>
        <w:t>as</w:t>
      </w:r>
      <w:r>
        <w:rPr>
          <w:spacing w:val="-3"/>
        </w:rPr>
        <w:t xml:space="preserve"> </w:t>
      </w:r>
      <w:r>
        <w:t>it</w:t>
      </w:r>
      <w:r>
        <w:rPr>
          <w:spacing w:val="-3"/>
        </w:rPr>
        <w:t xml:space="preserve"> </w:t>
      </w:r>
      <w:r>
        <w:t>reports</w:t>
      </w:r>
      <w:r>
        <w:rPr>
          <w:spacing w:val="-3"/>
        </w:rPr>
        <w:t xml:space="preserve"> </w:t>
      </w:r>
      <w:r>
        <w:t>actual</w:t>
      </w:r>
      <w:r>
        <w:rPr>
          <w:spacing w:val="-3"/>
        </w:rPr>
        <w:t xml:space="preserve"> </w:t>
      </w:r>
      <w:r>
        <w:t>disbursements (DRI = “True”) to the COD System.</w:t>
      </w:r>
    </w:p>
    <w:p w14:paraId="1EF4EA75" w14:textId="77777777" w:rsidR="0037274B" w:rsidRDefault="00000000">
      <w:pPr>
        <w:pStyle w:val="BodyText"/>
        <w:spacing w:before="199"/>
      </w:pPr>
      <w:r>
        <w:rPr>
          <w:b/>
        </w:rPr>
        <w:t>Example:</w:t>
      </w:r>
      <w:r>
        <w:rPr>
          <w:b/>
          <w:spacing w:val="-5"/>
        </w:rPr>
        <w:t xml:space="preserve"> </w:t>
      </w:r>
      <w:r>
        <w:t>On</w:t>
      </w:r>
      <w:r>
        <w:rPr>
          <w:spacing w:val="-5"/>
        </w:rPr>
        <w:t xml:space="preserve"> </w:t>
      </w:r>
      <w:r>
        <w:t>May</w:t>
      </w:r>
      <w:r>
        <w:rPr>
          <w:spacing w:val="-5"/>
        </w:rPr>
        <w:t xml:space="preserve"> </w:t>
      </w:r>
      <w:r>
        <w:t>2,</w:t>
      </w:r>
      <w:r>
        <w:rPr>
          <w:spacing w:val="-4"/>
        </w:rPr>
        <w:t xml:space="preserve"> </w:t>
      </w:r>
      <w:r>
        <w:t>2022,</w:t>
      </w:r>
      <w:r>
        <w:rPr>
          <w:spacing w:val="-4"/>
        </w:rPr>
        <w:t xml:space="preserve"> </w:t>
      </w:r>
      <w:r>
        <w:t>a</w:t>
      </w:r>
      <w:r>
        <w:rPr>
          <w:spacing w:val="-4"/>
        </w:rPr>
        <w:t xml:space="preserve"> </w:t>
      </w:r>
      <w:r>
        <w:t>school’s</w:t>
      </w:r>
      <w:r>
        <w:rPr>
          <w:spacing w:val="-3"/>
        </w:rPr>
        <w:t xml:space="preserve"> </w:t>
      </w:r>
      <w:r>
        <w:t>financial</w:t>
      </w:r>
      <w:r>
        <w:rPr>
          <w:spacing w:val="-4"/>
        </w:rPr>
        <w:t xml:space="preserve"> </w:t>
      </w:r>
      <w:r>
        <w:t>data</w:t>
      </w:r>
      <w:r>
        <w:rPr>
          <w:spacing w:val="-4"/>
        </w:rPr>
        <w:t xml:space="preserve"> </w:t>
      </w:r>
      <w:r>
        <w:t>reflects</w:t>
      </w:r>
      <w:r>
        <w:rPr>
          <w:spacing w:val="-3"/>
        </w:rPr>
        <w:t xml:space="preserve"> </w:t>
      </w:r>
      <w:r>
        <w:t>the</w:t>
      </w:r>
      <w:r>
        <w:rPr>
          <w:spacing w:val="-3"/>
        </w:rPr>
        <w:t xml:space="preserve"> </w:t>
      </w:r>
      <w:r>
        <w:rPr>
          <w:spacing w:val="-2"/>
        </w:rPr>
        <w:t>following:</w:t>
      </w:r>
    </w:p>
    <w:p w14:paraId="34D34B3E" w14:textId="77777777" w:rsidR="0037274B" w:rsidRDefault="0037274B">
      <w:pPr>
        <w:pStyle w:val="BodyText"/>
        <w:spacing w:before="20"/>
        <w:ind w:left="0"/>
      </w:pPr>
    </w:p>
    <w:p w14:paraId="28FA60F7" w14:textId="77777777" w:rsidR="0037274B" w:rsidRDefault="00000000">
      <w:pPr>
        <w:pStyle w:val="BodyText"/>
      </w:pPr>
      <w:r>
        <w:t>CFL</w:t>
      </w:r>
      <w:r>
        <w:rPr>
          <w:spacing w:val="-3"/>
        </w:rPr>
        <w:t xml:space="preserve"> </w:t>
      </w:r>
      <w:r>
        <w:t>=</w:t>
      </w:r>
      <w:r>
        <w:rPr>
          <w:spacing w:val="-1"/>
        </w:rPr>
        <w:t xml:space="preserve"> </w:t>
      </w:r>
      <w:r>
        <w:rPr>
          <w:spacing w:val="-2"/>
        </w:rPr>
        <w:t>$500,000</w:t>
      </w:r>
    </w:p>
    <w:p w14:paraId="2866BC99" w14:textId="77777777" w:rsidR="0037274B" w:rsidRDefault="00000000">
      <w:pPr>
        <w:pStyle w:val="BodyText"/>
        <w:spacing w:before="100" w:line="331" w:lineRule="auto"/>
        <w:ind w:right="2756"/>
      </w:pPr>
      <w:r>
        <w:t>Net</w:t>
      </w:r>
      <w:r>
        <w:rPr>
          <w:spacing w:val="-5"/>
        </w:rPr>
        <w:t xml:space="preserve"> </w:t>
      </w:r>
      <w:r>
        <w:t>Accepted</w:t>
      </w:r>
      <w:r>
        <w:rPr>
          <w:spacing w:val="-5"/>
        </w:rPr>
        <w:t xml:space="preserve"> </w:t>
      </w:r>
      <w:r>
        <w:t>and</w:t>
      </w:r>
      <w:r>
        <w:rPr>
          <w:spacing w:val="-5"/>
        </w:rPr>
        <w:t xml:space="preserve"> </w:t>
      </w:r>
      <w:r>
        <w:t>Posted</w:t>
      </w:r>
      <w:r>
        <w:rPr>
          <w:spacing w:val="-5"/>
        </w:rPr>
        <w:t xml:space="preserve"> </w:t>
      </w:r>
      <w:r>
        <w:t>Disbursements</w:t>
      </w:r>
      <w:r>
        <w:rPr>
          <w:spacing w:val="-4"/>
        </w:rPr>
        <w:t xml:space="preserve"> </w:t>
      </w:r>
      <w:r>
        <w:t>(NAPD)</w:t>
      </w:r>
      <w:r>
        <w:rPr>
          <w:spacing w:val="-5"/>
        </w:rPr>
        <w:t xml:space="preserve"> </w:t>
      </w:r>
      <w:r>
        <w:t>=</w:t>
      </w:r>
      <w:r>
        <w:rPr>
          <w:spacing w:val="-7"/>
        </w:rPr>
        <w:t xml:space="preserve"> </w:t>
      </w:r>
      <w:r>
        <w:t>$500,000 Net Drawdowns = $500,000</w:t>
      </w:r>
    </w:p>
    <w:p w14:paraId="085DFD65" w14:textId="77777777" w:rsidR="0037274B" w:rsidRDefault="00000000">
      <w:pPr>
        <w:pStyle w:val="BodyText"/>
        <w:spacing w:before="1"/>
      </w:pPr>
      <w:r>
        <w:t>Available</w:t>
      </w:r>
      <w:r>
        <w:rPr>
          <w:spacing w:val="-4"/>
        </w:rPr>
        <w:t xml:space="preserve"> </w:t>
      </w:r>
      <w:r>
        <w:t>Balance</w:t>
      </w:r>
      <w:r>
        <w:rPr>
          <w:spacing w:val="-3"/>
        </w:rPr>
        <w:t xml:space="preserve"> </w:t>
      </w:r>
      <w:r>
        <w:t>=</w:t>
      </w:r>
      <w:r>
        <w:rPr>
          <w:spacing w:val="-4"/>
        </w:rPr>
        <w:t xml:space="preserve"> </w:t>
      </w:r>
      <w:r>
        <w:rPr>
          <w:spacing w:val="-5"/>
        </w:rPr>
        <w:t>$0</w:t>
      </w:r>
    </w:p>
    <w:p w14:paraId="18CECDEE" w14:textId="77777777" w:rsidR="0037274B" w:rsidRDefault="0037274B">
      <w:pPr>
        <w:pStyle w:val="BodyText"/>
        <w:spacing w:before="21"/>
        <w:ind w:left="0"/>
      </w:pPr>
    </w:p>
    <w:p w14:paraId="50BEECD1" w14:textId="77777777" w:rsidR="0037274B" w:rsidRDefault="00000000">
      <w:pPr>
        <w:pStyle w:val="BodyText"/>
        <w:spacing w:before="1" w:line="276" w:lineRule="auto"/>
        <w:ind w:right="63"/>
      </w:pPr>
      <w:r>
        <w:t>To</w:t>
      </w:r>
      <w:r>
        <w:rPr>
          <w:spacing w:val="-3"/>
        </w:rPr>
        <w:t xml:space="preserve"> </w:t>
      </w:r>
      <w:r>
        <w:t>request</w:t>
      </w:r>
      <w:r>
        <w:rPr>
          <w:spacing w:val="-3"/>
        </w:rPr>
        <w:t xml:space="preserve"> </w:t>
      </w:r>
      <w:r>
        <w:t>additional</w:t>
      </w:r>
      <w:r>
        <w:rPr>
          <w:spacing w:val="-3"/>
        </w:rPr>
        <w:t xml:space="preserve"> </w:t>
      </w:r>
      <w:r>
        <w:t>funds,</w:t>
      </w:r>
      <w:r>
        <w:rPr>
          <w:spacing w:val="-3"/>
        </w:rPr>
        <w:t xml:space="preserve"> </w:t>
      </w:r>
      <w:r>
        <w:t>a</w:t>
      </w:r>
      <w:r>
        <w:rPr>
          <w:spacing w:val="-3"/>
        </w:rPr>
        <w:t xml:space="preserve"> </w:t>
      </w:r>
      <w:r>
        <w:t>school</w:t>
      </w:r>
      <w:r>
        <w:rPr>
          <w:spacing w:val="-5"/>
        </w:rPr>
        <w:t xml:space="preserve"> </w:t>
      </w:r>
      <w:r>
        <w:t>must</w:t>
      </w:r>
      <w:r>
        <w:rPr>
          <w:spacing w:val="-3"/>
        </w:rPr>
        <w:t xml:space="preserve"> </w:t>
      </w:r>
      <w:r>
        <w:t>submit</w:t>
      </w:r>
      <w:r>
        <w:rPr>
          <w:spacing w:val="-3"/>
        </w:rPr>
        <w:t xml:space="preserve"> </w:t>
      </w:r>
      <w:r>
        <w:t>actual</w:t>
      </w:r>
      <w:r>
        <w:rPr>
          <w:spacing w:val="-3"/>
        </w:rPr>
        <w:t xml:space="preserve"> </w:t>
      </w:r>
      <w:r>
        <w:t>disbursement</w:t>
      </w:r>
      <w:r>
        <w:rPr>
          <w:spacing w:val="-3"/>
        </w:rPr>
        <w:t xml:space="preserve"> </w:t>
      </w:r>
      <w:r>
        <w:t>records</w:t>
      </w:r>
      <w:r>
        <w:rPr>
          <w:spacing w:val="-2"/>
        </w:rPr>
        <w:t xml:space="preserve"> </w:t>
      </w:r>
      <w:r>
        <w:t>to</w:t>
      </w:r>
      <w:r>
        <w:rPr>
          <w:spacing w:val="-3"/>
        </w:rPr>
        <w:t xml:space="preserve"> </w:t>
      </w:r>
      <w:r>
        <w:t>trigger</w:t>
      </w:r>
      <w:r>
        <w:rPr>
          <w:spacing w:val="-3"/>
        </w:rPr>
        <w:t xml:space="preserve"> </w:t>
      </w:r>
      <w:r>
        <w:t>an automatic CFL increase and a corresponding increase in the Available Balance. The school submits actual disbursements for $300,000 to the COD System on May 3, 2022, with an actual disbursement date of May 9, 2022. Once accepted, the school’s financial data reflects the following:</w:t>
      </w:r>
    </w:p>
    <w:p w14:paraId="478FE119" w14:textId="77777777" w:rsidR="0037274B" w:rsidRDefault="00000000">
      <w:pPr>
        <w:pStyle w:val="BodyText"/>
        <w:spacing w:before="240"/>
      </w:pPr>
      <w:r>
        <w:t>CFL</w:t>
      </w:r>
      <w:r>
        <w:rPr>
          <w:spacing w:val="-3"/>
        </w:rPr>
        <w:t xml:space="preserve"> </w:t>
      </w:r>
      <w:r>
        <w:t>=</w:t>
      </w:r>
      <w:r>
        <w:rPr>
          <w:spacing w:val="-1"/>
        </w:rPr>
        <w:t xml:space="preserve"> </w:t>
      </w:r>
      <w:r>
        <w:rPr>
          <w:spacing w:val="-2"/>
        </w:rPr>
        <w:t>$800,000</w:t>
      </w:r>
    </w:p>
    <w:p w14:paraId="75BB4762" w14:textId="77777777" w:rsidR="0037274B" w:rsidRDefault="00000000">
      <w:pPr>
        <w:pStyle w:val="BodyText"/>
        <w:spacing w:before="97" w:line="333" w:lineRule="auto"/>
        <w:ind w:right="2756"/>
      </w:pPr>
      <w:r>
        <w:t>Net</w:t>
      </w:r>
      <w:r>
        <w:rPr>
          <w:spacing w:val="-5"/>
        </w:rPr>
        <w:t xml:space="preserve"> </w:t>
      </w:r>
      <w:r>
        <w:t>Accepted</w:t>
      </w:r>
      <w:r>
        <w:rPr>
          <w:spacing w:val="-5"/>
        </w:rPr>
        <w:t xml:space="preserve"> </w:t>
      </w:r>
      <w:r>
        <w:t>and</w:t>
      </w:r>
      <w:r>
        <w:rPr>
          <w:spacing w:val="-5"/>
        </w:rPr>
        <w:t xml:space="preserve"> </w:t>
      </w:r>
      <w:r>
        <w:t>Posted</w:t>
      </w:r>
      <w:r>
        <w:rPr>
          <w:spacing w:val="-5"/>
        </w:rPr>
        <w:t xml:space="preserve"> </w:t>
      </w:r>
      <w:r>
        <w:t>Disbursements</w:t>
      </w:r>
      <w:r>
        <w:rPr>
          <w:spacing w:val="-4"/>
        </w:rPr>
        <w:t xml:space="preserve"> </w:t>
      </w:r>
      <w:r>
        <w:t>(NAPD)</w:t>
      </w:r>
      <w:r>
        <w:rPr>
          <w:spacing w:val="-5"/>
        </w:rPr>
        <w:t xml:space="preserve"> </w:t>
      </w:r>
      <w:r>
        <w:t>=</w:t>
      </w:r>
      <w:r>
        <w:rPr>
          <w:spacing w:val="-7"/>
        </w:rPr>
        <w:t xml:space="preserve"> </w:t>
      </w:r>
      <w:r>
        <w:t>$800,000 Net Drawdowns = $500,000</w:t>
      </w:r>
    </w:p>
    <w:p w14:paraId="2CAE697F" w14:textId="77777777" w:rsidR="0037274B" w:rsidRDefault="00000000">
      <w:pPr>
        <w:pStyle w:val="BodyText"/>
        <w:spacing w:line="254" w:lineRule="exact"/>
      </w:pPr>
      <w:r>
        <w:t>Available</w:t>
      </w:r>
      <w:r>
        <w:rPr>
          <w:spacing w:val="-4"/>
        </w:rPr>
        <w:t xml:space="preserve"> </w:t>
      </w:r>
      <w:r>
        <w:t>Balance</w:t>
      </w:r>
      <w:r>
        <w:rPr>
          <w:spacing w:val="-3"/>
        </w:rPr>
        <w:t xml:space="preserve"> </w:t>
      </w:r>
      <w:r>
        <w:t>=</w:t>
      </w:r>
      <w:r>
        <w:rPr>
          <w:spacing w:val="-4"/>
        </w:rPr>
        <w:t xml:space="preserve"> </w:t>
      </w:r>
      <w:r>
        <w:rPr>
          <w:spacing w:val="-2"/>
        </w:rPr>
        <w:t>$300,000</w:t>
      </w:r>
    </w:p>
    <w:p w14:paraId="3A120062" w14:textId="77777777" w:rsidR="0037274B" w:rsidRDefault="0037274B">
      <w:pPr>
        <w:pStyle w:val="BodyText"/>
        <w:spacing w:before="22"/>
        <w:ind w:left="0"/>
      </w:pPr>
    </w:p>
    <w:p w14:paraId="5FA581DF" w14:textId="77777777" w:rsidR="0037274B" w:rsidRDefault="00000000">
      <w:pPr>
        <w:pStyle w:val="BodyText"/>
        <w:spacing w:line="276" w:lineRule="auto"/>
      </w:pPr>
      <w:r>
        <w:t>The</w:t>
      </w:r>
      <w:r>
        <w:rPr>
          <w:spacing w:val="-5"/>
        </w:rPr>
        <w:t xml:space="preserve"> </w:t>
      </w:r>
      <w:r>
        <w:t>school</w:t>
      </w:r>
      <w:r>
        <w:rPr>
          <w:spacing w:val="-3"/>
        </w:rPr>
        <w:t xml:space="preserve"> </w:t>
      </w:r>
      <w:r>
        <w:t>creates</w:t>
      </w:r>
      <w:r>
        <w:rPr>
          <w:spacing w:val="-2"/>
        </w:rPr>
        <w:t xml:space="preserve"> </w:t>
      </w:r>
      <w:r>
        <w:t>a</w:t>
      </w:r>
      <w:r>
        <w:rPr>
          <w:spacing w:val="-3"/>
        </w:rPr>
        <w:t xml:space="preserve"> </w:t>
      </w:r>
      <w:r>
        <w:t>drawdown</w:t>
      </w:r>
      <w:r>
        <w:rPr>
          <w:spacing w:val="-4"/>
        </w:rPr>
        <w:t xml:space="preserve"> </w:t>
      </w:r>
      <w:r>
        <w:t>request</w:t>
      </w:r>
      <w:r>
        <w:rPr>
          <w:spacing w:val="-3"/>
        </w:rPr>
        <w:t xml:space="preserve"> </w:t>
      </w:r>
      <w:r>
        <w:t>in</w:t>
      </w:r>
      <w:r>
        <w:rPr>
          <w:spacing w:val="-4"/>
        </w:rPr>
        <w:t xml:space="preserve"> </w:t>
      </w:r>
      <w:r>
        <w:t>G5</w:t>
      </w:r>
      <w:r>
        <w:rPr>
          <w:spacing w:val="-3"/>
        </w:rPr>
        <w:t xml:space="preserve"> </w:t>
      </w:r>
      <w:r>
        <w:t>on</w:t>
      </w:r>
      <w:r>
        <w:rPr>
          <w:spacing w:val="-4"/>
        </w:rPr>
        <w:t xml:space="preserve"> </w:t>
      </w:r>
      <w:r>
        <w:t>May</w:t>
      </w:r>
      <w:r>
        <w:rPr>
          <w:spacing w:val="-4"/>
        </w:rPr>
        <w:t xml:space="preserve"> </w:t>
      </w:r>
      <w:r>
        <w:t>5,</w:t>
      </w:r>
      <w:r>
        <w:rPr>
          <w:spacing w:val="-2"/>
        </w:rPr>
        <w:t xml:space="preserve"> </w:t>
      </w:r>
      <w:r>
        <w:t>2022,</w:t>
      </w:r>
      <w:r>
        <w:rPr>
          <w:spacing w:val="-2"/>
        </w:rPr>
        <w:t xml:space="preserve"> </w:t>
      </w:r>
      <w:r>
        <w:t>for</w:t>
      </w:r>
      <w:r>
        <w:rPr>
          <w:spacing w:val="-3"/>
        </w:rPr>
        <w:t xml:space="preserve"> </w:t>
      </w:r>
      <w:r>
        <w:t>$300,000</w:t>
      </w:r>
      <w:r>
        <w:rPr>
          <w:spacing w:val="-5"/>
        </w:rPr>
        <w:t xml:space="preserve"> </w:t>
      </w:r>
      <w:r>
        <w:t>with</w:t>
      </w:r>
      <w:r>
        <w:rPr>
          <w:spacing w:val="-2"/>
        </w:rPr>
        <w:t xml:space="preserve"> </w:t>
      </w:r>
      <w:r>
        <w:t>a</w:t>
      </w:r>
      <w:r>
        <w:rPr>
          <w:spacing w:val="-3"/>
        </w:rPr>
        <w:t xml:space="preserve"> </w:t>
      </w:r>
      <w:r>
        <w:t>deposit date of May 6, 2022. The school can then credit the student’s account on the planned disbursement date of May 9, 2022.</w:t>
      </w:r>
    </w:p>
    <w:p w14:paraId="6B7432C8" w14:textId="77777777" w:rsidR="0037274B" w:rsidRDefault="0037274B">
      <w:pPr>
        <w:pStyle w:val="BodyText"/>
        <w:spacing w:line="276" w:lineRule="auto"/>
        <w:sectPr w:rsidR="0037274B">
          <w:pgSz w:w="12240" w:h="15840"/>
          <w:pgMar w:top="1780" w:right="1440" w:bottom="960" w:left="1080" w:header="1046" w:footer="778" w:gutter="0"/>
          <w:cols w:space="720"/>
        </w:sectPr>
      </w:pPr>
    </w:p>
    <w:p w14:paraId="63CD1CA3" w14:textId="77777777" w:rsidR="0037274B" w:rsidRDefault="00000000">
      <w:pPr>
        <w:pStyle w:val="BodyText"/>
        <w:spacing w:before="90" w:line="276" w:lineRule="auto"/>
        <w:ind w:left="1007"/>
      </w:pPr>
      <w:r>
        <w:rPr>
          <w:b/>
        </w:rPr>
        <w:lastRenderedPageBreak/>
        <w:t xml:space="preserve">Note: </w:t>
      </w:r>
      <w:r>
        <w:t>To ensure the CFL will cover upcoming disbursements, a school should send actual disbursement</w:t>
      </w:r>
      <w:r>
        <w:rPr>
          <w:spacing w:val="-3"/>
        </w:rPr>
        <w:t xml:space="preserve"> </w:t>
      </w:r>
      <w:r>
        <w:t>records</w:t>
      </w:r>
      <w:r>
        <w:rPr>
          <w:spacing w:val="-2"/>
        </w:rPr>
        <w:t xml:space="preserve"> </w:t>
      </w:r>
      <w:r>
        <w:t>up</w:t>
      </w:r>
      <w:r>
        <w:rPr>
          <w:spacing w:val="-6"/>
        </w:rPr>
        <w:t xml:space="preserve"> </w:t>
      </w:r>
      <w:r>
        <w:t>to</w:t>
      </w:r>
      <w:r>
        <w:rPr>
          <w:spacing w:val="-3"/>
        </w:rPr>
        <w:t xml:space="preserve"> </w:t>
      </w:r>
      <w:r>
        <w:t>seven</w:t>
      </w:r>
      <w:r>
        <w:rPr>
          <w:spacing w:val="-4"/>
        </w:rPr>
        <w:t xml:space="preserve"> </w:t>
      </w:r>
      <w:r>
        <w:t>calendar</w:t>
      </w:r>
      <w:r>
        <w:rPr>
          <w:spacing w:val="-3"/>
        </w:rPr>
        <w:t xml:space="preserve"> </w:t>
      </w:r>
      <w:r>
        <w:t>days</w:t>
      </w:r>
      <w:r>
        <w:rPr>
          <w:spacing w:val="-2"/>
        </w:rPr>
        <w:t xml:space="preserve"> </w:t>
      </w:r>
      <w:r>
        <w:t>before</w:t>
      </w:r>
      <w:r>
        <w:rPr>
          <w:spacing w:val="-3"/>
        </w:rPr>
        <w:t xml:space="preserve"> </w:t>
      </w:r>
      <w:r>
        <w:t>the</w:t>
      </w:r>
      <w:r>
        <w:rPr>
          <w:spacing w:val="-3"/>
        </w:rPr>
        <w:t xml:space="preserve"> </w:t>
      </w:r>
      <w:r>
        <w:t>disbursement</w:t>
      </w:r>
      <w:r>
        <w:rPr>
          <w:spacing w:val="-3"/>
        </w:rPr>
        <w:t xml:space="preserve"> </w:t>
      </w:r>
      <w:r>
        <w:t>date.</w:t>
      </w:r>
      <w:r>
        <w:rPr>
          <w:spacing w:val="-2"/>
        </w:rPr>
        <w:t xml:space="preserve"> </w:t>
      </w:r>
      <w:r>
        <w:t>The</w:t>
      </w:r>
      <w:r>
        <w:rPr>
          <w:spacing w:val="-3"/>
        </w:rPr>
        <w:t xml:space="preserve"> </w:t>
      </w:r>
      <w:r>
        <w:t>school should make sure the disbursement date reflects the date the funds will be applied to the student’s account or made available to the student. If the disbursement date changes, a correction will need to be submitted to the COD System.</w:t>
      </w:r>
    </w:p>
    <w:p w14:paraId="4ED08E54" w14:textId="77777777" w:rsidR="0037274B" w:rsidRDefault="00000000">
      <w:pPr>
        <w:pStyle w:val="ListParagraph"/>
        <w:numPr>
          <w:ilvl w:val="0"/>
          <w:numId w:val="1"/>
        </w:numPr>
        <w:tabs>
          <w:tab w:val="left" w:pos="1008"/>
        </w:tabs>
        <w:spacing w:before="241" w:line="273" w:lineRule="auto"/>
        <w:ind w:right="1054" w:hanging="360"/>
      </w:pPr>
      <w:r>
        <w:rPr>
          <w:b/>
        </w:rPr>
        <w:t>Manual</w:t>
      </w:r>
      <w:r>
        <w:rPr>
          <w:b/>
          <w:spacing w:val="-5"/>
        </w:rPr>
        <w:t xml:space="preserve"> </w:t>
      </w:r>
      <w:r>
        <w:rPr>
          <w:b/>
        </w:rPr>
        <w:t>–</w:t>
      </w:r>
      <w:r>
        <w:rPr>
          <w:b/>
          <w:spacing w:val="-4"/>
        </w:rPr>
        <w:t xml:space="preserve"> </w:t>
      </w:r>
      <w:r>
        <w:t>By</w:t>
      </w:r>
      <w:r>
        <w:rPr>
          <w:spacing w:val="-5"/>
        </w:rPr>
        <w:t xml:space="preserve"> </w:t>
      </w:r>
      <w:r>
        <w:t>contacting</w:t>
      </w:r>
      <w:r>
        <w:rPr>
          <w:spacing w:val="-3"/>
        </w:rPr>
        <w:t xml:space="preserve"> </w:t>
      </w:r>
      <w:r>
        <w:t>the</w:t>
      </w:r>
      <w:r>
        <w:rPr>
          <w:spacing w:val="-4"/>
        </w:rPr>
        <w:t xml:space="preserve"> </w:t>
      </w:r>
      <w:r>
        <w:t>FSA</w:t>
      </w:r>
      <w:r>
        <w:rPr>
          <w:spacing w:val="-5"/>
        </w:rPr>
        <w:t xml:space="preserve"> </w:t>
      </w:r>
      <w:r>
        <w:t>Partner</w:t>
      </w:r>
      <w:r>
        <w:rPr>
          <w:spacing w:val="-4"/>
        </w:rPr>
        <w:t xml:space="preserve"> </w:t>
      </w:r>
      <w:r>
        <w:t>Connect</w:t>
      </w:r>
      <w:r>
        <w:rPr>
          <w:spacing w:val="-4"/>
        </w:rPr>
        <w:t xml:space="preserve"> </w:t>
      </w:r>
      <w:r>
        <w:t>and</w:t>
      </w:r>
      <w:r>
        <w:rPr>
          <w:spacing w:val="-4"/>
        </w:rPr>
        <w:t xml:space="preserve"> </w:t>
      </w:r>
      <w:r>
        <w:t>School</w:t>
      </w:r>
      <w:r>
        <w:rPr>
          <w:spacing w:val="-4"/>
        </w:rPr>
        <w:t xml:space="preserve"> </w:t>
      </w:r>
      <w:r>
        <w:t>Relations</w:t>
      </w:r>
      <w:r>
        <w:rPr>
          <w:spacing w:val="-3"/>
        </w:rPr>
        <w:t xml:space="preserve"> </w:t>
      </w:r>
      <w:r>
        <w:t>Center</w:t>
      </w:r>
      <w:r>
        <w:rPr>
          <w:spacing w:val="-3"/>
        </w:rPr>
        <w:t xml:space="preserve"> </w:t>
      </w:r>
      <w:r>
        <w:t>and requesting an increase to cover upcoming disbursements.</w:t>
      </w:r>
    </w:p>
    <w:p w14:paraId="31F102AF" w14:textId="77777777" w:rsidR="0037274B" w:rsidRDefault="00000000">
      <w:pPr>
        <w:pStyle w:val="Heading2"/>
        <w:spacing w:before="200"/>
      </w:pPr>
      <w:bookmarkStart w:id="4" w:name="Requesting_Funds"/>
      <w:bookmarkEnd w:id="4"/>
      <w:r>
        <w:rPr>
          <w:spacing w:val="-2"/>
        </w:rPr>
        <w:t>Requesting</w:t>
      </w:r>
      <w:r>
        <w:t xml:space="preserve"> </w:t>
      </w:r>
      <w:r>
        <w:rPr>
          <w:spacing w:val="-4"/>
        </w:rPr>
        <w:t>Funds</w:t>
      </w:r>
    </w:p>
    <w:p w14:paraId="0600C912" w14:textId="77777777" w:rsidR="0037274B" w:rsidRDefault="00000000">
      <w:pPr>
        <w:pStyle w:val="BodyText"/>
        <w:spacing w:before="258" w:line="276" w:lineRule="auto"/>
        <w:ind w:left="359"/>
      </w:pPr>
      <w:r>
        <w:t>To</w:t>
      </w:r>
      <w:r>
        <w:rPr>
          <w:spacing w:val="-2"/>
        </w:rPr>
        <w:t xml:space="preserve"> </w:t>
      </w:r>
      <w:r>
        <w:t>receive</w:t>
      </w:r>
      <w:r>
        <w:rPr>
          <w:spacing w:val="-2"/>
        </w:rPr>
        <w:t xml:space="preserve"> </w:t>
      </w:r>
      <w:r>
        <w:t>Direct</w:t>
      </w:r>
      <w:r>
        <w:rPr>
          <w:spacing w:val="-2"/>
        </w:rPr>
        <w:t xml:space="preserve"> </w:t>
      </w:r>
      <w:r>
        <w:t>Loan</w:t>
      </w:r>
      <w:r>
        <w:rPr>
          <w:spacing w:val="-3"/>
        </w:rPr>
        <w:t xml:space="preserve"> </w:t>
      </w:r>
      <w:r>
        <w:t>funds,</w:t>
      </w:r>
      <w:r>
        <w:rPr>
          <w:spacing w:val="-2"/>
        </w:rPr>
        <w:t xml:space="preserve"> </w:t>
      </w:r>
      <w:r>
        <w:t>a</w:t>
      </w:r>
      <w:r>
        <w:rPr>
          <w:spacing w:val="-2"/>
        </w:rPr>
        <w:t xml:space="preserve"> </w:t>
      </w:r>
      <w:r>
        <w:t>school</w:t>
      </w:r>
      <w:r>
        <w:rPr>
          <w:spacing w:val="-4"/>
        </w:rPr>
        <w:t xml:space="preserve"> </w:t>
      </w:r>
      <w:r>
        <w:t>must</w:t>
      </w:r>
      <w:r>
        <w:rPr>
          <w:spacing w:val="-2"/>
        </w:rPr>
        <w:t xml:space="preserve"> </w:t>
      </w:r>
      <w:r>
        <w:t>log</w:t>
      </w:r>
      <w:r>
        <w:rPr>
          <w:spacing w:val="-1"/>
        </w:rPr>
        <w:t xml:space="preserve"> </w:t>
      </w:r>
      <w:r>
        <w:t>in</w:t>
      </w:r>
      <w:r>
        <w:rPr>
          <w:spacing w:val="-3"/>
        </w:rPr>
        <w:t xml:space="preserve"> </w:t>
      </w:r>
      <w:r>
        <w:t>to</w:t>
      </w:r>
      <w:r>
        <w:rPr>
          <w:spacing w:val="-2"/>
        </w:rPr>
        <w:t xml:space="preserve"> </w:t>
      </w:r>
      <w:r>
        <w:t>the</w:t>
      </w:r>
      <w:r>
        <w:rPr>
          <w:spacing w:val="-2"/>
        </w:rPr>
        <w:t xml:space="preserve"> </w:t>
      </w:r>
      <w:r>
        <w:t>G5</w:t>
      </w:r>
      <w:r>
        <w:rPr>
          <w:spacing w:val="-2"/>
        </w:rPr>
        <w:t xml:space="preserve"> </w:t>
      </w:r>
      <w:r>
        <w:t>website</w:t>
      </w:r>
      <w:r>
        <w:rPr>
          <w:spacing w:val="-2"/>
        </w:rPr>
        <w:t xml:space="preserve"> </w:t>
      </w:r>
      <w:r>
        <w:t>and</w:t>
      </w:r>
      <w:r>
        <w:rPr>
          <w:spacing w:val="-2"/>
        </w:rPr>
        <w:t xml:space="preserve"> </w:t>
      </w:r>
      <w:r>
        <w:t>request</w:t>
      </w:r>
      <w:r>
        <w:rPr>
          <w:spacing w:val="-2"/>
        </w:rPr>
        <w:t xml:space="preserve"> </w:t>
      </w:r>
      <w:r>
        <w:t>the</w:t>
      </w:r>
      <w:r>
        <w:rPr>
          <w:spacing w:val="-2"/>
        </w:rPr>
        <w:t xml:space="preserve"> </w:t>
      </w:r>
      <w:r>
        <w:t>appropriate amount. When determining the amount of Direct Loan funds to request in G5, a school should consider the following:</w:t>
      </w:r>
    </w:p>
    <w:p w14:paraId="672E74AE" w14:textId="77777777" w:rsidR="0037274B" w:rsidRDefault="00000000">
      <w:pPr>
        <w:pStyle w:val="ListParagraph"/>
        <w:numPr>
          <w:ilvl w:val="0"/>
          <w:numId w:val="1"/>
        </w:numPr>
        <w:tabs>
          <w:tab w:val="left" w:pos="1007"/>
        </w:tabs>
        <w:spacing w:before="240"/>
        <w:ind w:left="1007" w:hanging="360"/>
      </w:pPr>
      <w:r>
        <w:t>Cash</w:t>
      </w:r>
      <w:r>
        <w:rPr>
          <w:spacing w:val="-5"/>
        </w:rPr>
        <w:t xml:space="preserve"> </w:t>
      </w:r>
      <w:r>
        <w:t>management</w:t>
      </w:r>
      <w:r>
        <w:rPr>
          <w:spacing w:val="-6"/>
        </w:rPr>
        <w:t xml:space="preserve"> </w:t>
      </w:r>
      <w:r>
        <w:t>rules/Timing</w:t>
      </w:r>
      <w:r>
        <w:rPr>
          <w:spacing w:val="-5"/>
        </w:rPr>
        <w:t xml:space="preserve"> </w:t>
      </w:r>
      <w:r>
        <w:t>of</w:t>
      </w:r>
      <w:r>
        <w:rPr>
          <w:spacing w:val="-5"/>
        </w:rPr>
        <w:t xml:space="preserve"> </w:t>
      </w:r>
      <w:r>
        <w:rPr>
          <w:spacing w:val="-2"/>
        </w:rPr>
        <w:t>disbursement</w:t>
      </w:r>
    </w:p>
    <w:p w14:paraId="7C3F1970" w14:textId="77777777" w:rsidR="0037274B" w:rsidRDefault="00000000">
      <w:pPr>
        <w:pStyle w:val="ListParagraph"/>
        <w:numPr>
          <w:ilvl w:val="1"/>
          <w:numId w:val="1"/>
        </w:numPr>
        <w:tabs>
          <w:tab w:val="left" w:pos="1439"/>
        </w:tabs>
        <w:spacing w:before="239" w:line="273" w:lineRule="auto"/>
        <w:ind w:right="50" w:hanging="360"/>
      </w:pPr>
      <w:r>
        <w:t>A school must disburse funds to eligible borrowers no more than 3 business days after the Direct Loan funds are received in the school’s bank account. A school can report disbursements to the COD System up to seven calendar days in advance to ensure that the funds are received by the school in time for disbursement. If there is no eligible borrower</w:t>
      </w:r>
      <w:r>
        <w:rPr>
          <w:spacing w:val="-3"/>
        </w:rPr>
        <w:t xml:space="preserve"> </w:t>
      </w:r>
      <w:r>
        <w:t>for</w:t>
      </w:r>
      <w:r>
        <w:rPr>
          <w:spacing w:val="-3"/>
        </w:rPr>
        <w:t xml:space="preserve"> </w:t>
      </w:r>
      <w:r>
        <w:t>which</w:t>
      </w:r>
      <w:r>
        <w:rPr>
          <w:spacing w:val="-2"/>
        </w:rPr>
        <w:t xml:space="preserve"> </w:t>
      </w:r>
      <w:r>
        <w:t>the</w:t>
      </w:r>
      <w:r>
        <w:rPr>
          <w:spacing w:val="-3"/>
        </w:rPr>
        <w:t xml:space="preserve"> </w:t>
      </w:r>
      <w:r>
        <w:t>funds</w:t>
      </w:r>
      <w:r>
        <w:rPr>
          <w:spacing w:val="-2"/>
        </w:rPr>
        <w:t xml:space="preserve"> </w:t>
      </w:r>
      <w:r>
        <w:t>can</w:t>
      </w:r>
      <w:r>
        <w:rPr>
          <w:spacing w:val="-4"/>
        </w:rPr>
        <w:t xml:space="preserve"> </w:t>
      </w:r>
      <w:r>
        <w:t>be</w:t>
      </w:r>
      <w:r>
        <w:rPr>
          <w:spacing w:val="-3"/>
        </w:rPr>
        <w:t xml:space="preserve"> </w:t>
      </w:r>
      <w:r>
        <w:t>disbursed</w:t>
      </w:r>
      <w:r>
        <w:rPr>
          <w:spacing w:val="-3"/>
        </w:rPr>
        <w:t xml:space="preserve"> </w:t>
      </w:r>
      <w:r>
        <w:t>the</w:t>
      </w:r>
      <w:r>
        <w:rPr>
          <w:spacing w:val="-3"/>
        </w:rPr>
        <w:t xml:space="preserve"> </w:t>
      </w:r>
      <w:r>
        <w:t>funds</w:t>
      </w:r>
      <w:r>
        <w:rPr>
          <w:spacing w:val="-4"/>
        </w:rPr>
        <w:t xml:space="preserve"> </w:t>
      </w:r>
      <w:r>
        <w:t>must</w:t>
      </w:r>
      <w:r>
        <w:rPr>
          <w:spacing w:val="-3"/>
        </w:rPr>
        <w:t xml:space="preserve"> </w:t>
      </w:r>
      <w:r>
        <w:t>be</w:t>
      </w:r>
      <w:r>
        <w:rPr>
          <w:spacing w:val="-3"/>
        </w:rPr>
        <w:t xml:space="preserve"> </w:t>
      </w:r>
      <w:r>
        <w:t>returned</w:t>
      </w:r>
      <w:r>
        <w:rPr>
          <w:spacing w:val="-3"/>
        </w:rPr>
        <w:t xml:space="preserve"> </w:t>
      </w:r>
      <w:r>
        <w:t>to</w:t>
      </w:r>
      <w:r>
        <w:rPr>
          <w:spacing w:val="-5"/>
        </w:rPr>
        <w:t xml:space="preserve"> </w:t>
      </w:r>
      <w:r>
        <w:t>G5</w:t>
      </w:r>
      <w:r>
        <w:rPr>
          <w:spacing w:val="-3"/>
        </w:rPr>
        <w:t xml:space="preserve"> </w:t>
      </w:r>
      <w:r>
        <w:t>within three business days.</w:t>
      </w:r>
    </w:p>
    <w:p w14:paraId="1BBFE2EA" w14:textId="77777777" w:rsidR="0037274B" w:rsidRDefault="00000000">
      <w:pPr>
        <w:pStyle w:val="ListParagraph"/>
        <w:numPr>
          <w:ilvl w:val="1"/>
          <w:numId w:val="1"/>
        </w:numPr>
        <w:tabs>
          <w:tab w:val="left" w:pos="1437"/>
          <w:tab w:val="left" w:pos="1439"/>
        </w:tabs>
        <w:spacing w:before="199" w:line="256" w:lineRule="auto"/>
        <w:ind w:right="485"/>
      </w:pPr>
      <w:r>
        <w:t>As</w:t>
      </w:r>
      <w:r>
        <w:rPr>
          <w:spacing w:val="-2"/>
        </w:rPr>
        <w:t xml:space="preserve"> </w:t>
      </w:r>
      <w:r>
        <w:t>a</w:t>
      </w:r>
      <w:r>
        <w:rPr>
          <w:spacing w:val="-3"/>
        </w:rPr>
        <w:t xml:space="preserve"> </w:t>
      </w:r>
      <w:r>
        <w:t>reminder,</w:t>
      </w:r>
      <w:r>
        <w:rPr>
          <w:spacing w:val="-3"/>
        </w:rPr>
        <w:t xml:space="preserve"> </w:t>
      </w:r>
      <w:r>
        <w:t>once</w:t>
      </w:r>
      <w:r>
        <w:rPr>
          <w:spacing w:val="-3"/>
        </w:rPr>
        <w:t xml:space="preserve"> </w:t>
      </w:r>
      <w:r>
        <w:t>the</w:t>
      </w:r>
      <w:r>
        <w:rPr>
          <w:spacing w:val="-3"/>
        </w:rPr>
        <w:t xml:space="preserve"> </w:t>
      </w:r>
      <w:r>
        <w:t>disbursement</w:t>
      </w:r>
      <w:r>
        <w:rPr>
          <w:spacing w:val="-3"/>
        </w:rPr>
        <w:t xml:space="preserve"> </w:t>
      </w:r>
      <w:r>
        <w:t>is</w:t>
      </w:r>
      <w:r>
        <w:rPr>
          <w:spacing w:val="-2"/>
        </w:rPr>
        <w:t xml:space="preserve"> </w:t>
      </w:r>
      <w:r>
        <w:t>made,</w:t>
      </w:r>
      <w:r>
        <w:rPr>
          <w:spacing w:val="-3"/>
        </w:rPr>
        <w:t xml:space="preserve"> </w:t>
      </w:r>
      <w:r>
        <w:t>the</w:t>
      </w:r>
      <w:r>
        <w:rPr>
          <w:spacing w:val="-5"/>
        </w:rPr>
        <w:t xml:space="preserve"> </w:t>
      </w:r>
      <w:r>
        <w:t>school</w:t>
      </w:r>
      <w:r>
        <w:rPr>
          <w:spacing w:val="-3"/>
        </w:rPr>
        <w:t xml:space="preserve"> </w:t>
      </w:r>
      <w:r>
        <w:t>must</w:t>
      </w:r>
      <w:r>
        <w:rPr>
          <w:spacing w:val="-3"/>
        </w:rPr>
        <w:t xml:space="preserve"> </w:t>
      </w:r>
      <w:r>
        <w:t>report</w:t>
      </w:r>
      <w:r>
        <w:rPr>
          <w:spacing w:val="-3"/>
        </w:rPr>
        <w:t xml:space="preserve"> </w:t>
      </w:r>
      <w:r>
        <w:t>it</w:t>
      </w:r>
      <w:r>
        <w:rPr>
          <w:spacing w:val="-3"/>
        </w:rPr>
        <w:t xml:space="preserve"> </w:t>
      </w:r>
      <w:r>
        <w:t>to</w:t>
      </w:r>
      <w:r>
        <w:rPr>
          <w:spacing w:val="-3"/>
        </w:rPr>
        <w:t xml:space="preserve"> </w:t>
      </w:r>
      <w:r>
        <w:t>the</w:t>
      </w:r>
      <w:r>
        <w:rPr>
          <w:spacing w:val="-3"/>
        </w:rPr>
        <w:t xml:space="preserve"> </w:t>
      </w:r>
      <w:r>
        <w:t>COD System within 15 days.</w:t>
      </w:r>
    </w:p>
    <w:p w14:paraId="2B70DCFD" w14:textId="77777777" w:rsidR="0037274B" w:rsidRDefault="00000000">
      <w:pPr>
        <w:pStyle w:val="ListParagraph"/>
        <w:numPr>
          <w:ilvl w:val="0"/>
          <w:numId w:val="1"/>
        </w:numPr>
        <w:tabs>
          <w:tab w:val="left" w:pos="1007"/>
        </w:tabs>
        <w:ind w:left="1007" w:hanging="360"/>
      </w:pPr>
      <w:r>
        <w:t>Direct</w:t>
      </w:r>
      <w:r>
        <w:rPr>
          <w:spacing w:val="-5"/>
        </w:rPr>
        <w:t xml:space="preserve"> </w:t>
      </w:r>
      <w:r>
        <w:t>Loan</w:t>
      </w:r>
      <w:r>
        <w:rPr>
          <w:spacing w:val="-6"/>
        </w:rPr>
        <w:t xml:space="preserve"> </w:t>
      </w:r>
      <w:r>
        <w:t>funds</w:t>
      </w:r>
      <w:r>
        <w:rPr>
          <w:spacing w:val="-3"/>
        </w:rPr>
        <w:t xml:space="preserve"> </w:t>
      </w:r>
      <w:r>
        <w:t>are</w:t>
      </w:r>
      <w:r>
        <w:rPr>
          <w:spacing w:val="-5"/>
        </w:rPr>
        <w:t xml:space="preserve"> </w:t>
      </w:r>
      <w:r>
        <w:t>award</w:t>
      </w:r>
      <w:r>
        <w:rPr>
          <w:spacing w:val="-4"/>
        </w:rPr>
        <w:t xml:space="preserve"> </w:t>
      </w:r>
      <w:r>
        <w:t>year-</w:t>
      </w:r>
      <w:r>
        <w:rPr>
          <w:spacing w:val="-2"/>
        </w:rPr>
        <w:t>specific</w:t>
      </w:r>
    </w:p>
    <w:p w14:paraId="23DA8F4F" w14:textId="77777777" w:rsidR="0037274B" w:rsidRDefault="00000000">
      <w:pPr>
        <w:pStyle w:val="ListParagraph"/>
        <w:numPr>
          <w:ilvl w:val="1"/>
          <w:numId w:val="1"/>
        </w:numPr>
        <w:tabs>
          <w:tab w:val="left" w:pos="1438"/>
          <w:tab w:val="left" w:pos="1440"/>
        </w:tabs>
        <w:spacing w:before="238" w:line="271" w:lineRule="auto"/>
        <w:ind w:left="1440" w:right="28"/>
      </w:pPr>
      <w:r>
        <w:t xml:space="preserve">Loans originated for the 2022–23 award year should be funded with cash drawn in G5 from award number P268K23#### (# represents a school’s unique 4-digit G5 ID). </w:t>
      </w:r>
      <w:r>
        <w:rPr>
          <w:b/>
        </w:rPr>
        <w:t xml:space="preserve">Note: </w:t>
      </w:r>
      <w:r>
        <w:t>If you do not know your school’s G5 ID, you can find it in the COD System by clicking</w:t>
      </w:r>
      <w:r>
        <w:rPr>
          <w:spacing w:val="-1"/>
        </w:rPr>
        <w:t xml:space="preserve"> </w:t>
      </w:r>
      <w:r>
        <w:t>on</w:t>
      </w:r>
      <w:r>
        <w:rPr>
          <w:spacing w:val="-3"/>
        </w:rPr>
        <w:t xml:space="preserve"> </w:t>
      </w:r>
      <w:r>
        <w:t>the</w:t>
      </w:r>
      <w:r>
        <w:rPr>
          <w:spacing w:val="-2"/>
        </w:rPr>
        <w:t xml:space="preserve"> </w:t>
      </w:r>
      <w:r>
        <w:t>red</w:t>
      </w:r>
      <w:r>
        <w:rPr>
          <w:spacing w:val="-2"/>
        </w:rPr>
        <w:t xml:space="preserve"> </w:t>
      </w:r>
      <w:r>
        <w:t>“</w:t>
      </w:r>
      <w:proofErr w:type="spellStart"/>
      <w:r>
        <w:t>i</w:t>
      </w:r>
      <w:proofErr w:type="spellEnd"/>
      <w:r>
        <w:t>”</w:t>
      </w:r>
      <w:r>
        <w:rPr>
          <w:spacing w:val="-1"/>
        </w:rPr>
        <w:t xml:space="preserve"> </w:t>
      </w:r>
      <w:r>
        <w:t>icon</w:t>
      </w:r>
      <w:r>
        <w:rPr>
          <w:spacing w:val="-5"/>
        </w:rPr>
        <w:t xml:space="preserve"> </w:t>
      </w:r>
      <w:r>
        <w:t>next</w:t>
      </w:r>
      <w:r>
        <w:rPr>
          <w:spacing w:val="-2"/>
        </w:rPr>
        <w:t xml:space="preserve"> </w:t>
      </w:r>
      <w:r>
        <w:t>to</w:t>
      </w:r>
      <w:r>
        <w:rPr>
          <w:spacing w:val="-2"/>
        </w:rPr>
        <w:t xml:space="preserve"> </w:t>
      </w:r>
      <w:r>
        <w:t>your</w:t>
      </w:r>
      <w:r>
        <w:rPr>
          <w:spacing w:val="-4"/>
        </w:rPr>
        <w:t xml:space="preserve"> </w:t>
      </w:r>
      <w:r>
        <w:t>school’s</w:t>
      </w:r>
      <w:r>
        <w:rPr>
          <w:spacing w:val="-1"/>
        </w:rPr>
        <w:t xml:space="preserve"> </w:t>
      </w:r>
      <w:r>
        <w:t>name.</w:t>
      </w:r>
      <w:r>
        <w:rPr>
          <w:spacing w:val="-2"/>
        </w:rPr>
        <w:t xml:space="preserve"> </w:t>
      </w:r>
      <w:r>
        <w:t>Loans</w:t>
      </w:r>
      <w:r>
        <w:rPr>
          <w:spacing w:val="-1"/>
        </w:rPr>
        <w:t xml:space="preserve"> </w:t>
      </w:r>
      <w:r>
        <w:t>originated</w:t>
      </w:r>
      <w:r>
        <w:rPr>
          <w:spacing w:val="-2"/>
        </w:rPr>
        <w:t xml:space="preserve"> </w:t>
      </w:r>
      <w:r>
        <w:t>for</w:t>
      </w:r>
      <w:r>
        <w:rPr>
          <w:spacing w:val="-2"/>
        </w:rPr>
        <w:t xml:space="preserve"> </w:t>
      </w:r>
      <w:r>
        <w:t>the</w:t>
      </w:r>
      <w:r>
        <w:rPr>
          <w:spacing w:val="-4"/>
        </w:rPr>
        <w:t xml:space="preserve"> </w:t>
      </w:r>
      <w:r>
        <w:t>2021–22 award year should be funded with cash drawn from award number P268K22####.</w:t>
      </w:r>
    </w:p>
    <w:p w14:paraId="12B8826C" w14:textId="77777777" w:rsidR="0037274B" w:rsidRDefault="00000000">
      <w:pPr>
        <w:pStyle w:val="ListParagraph"/>
        <w:numPr>
          <w:ilvl w:val="1"/>
          <w:numId w:val="1"/>
        </w:numPr>
        <w:tabs>
          <w:tab w:val="left" w:pos="1438"/>
          <w:tab w:val="left" w:pos="1440"/>
        </w:tabs>
        <w:spacing w:before="211" w:line="256" w:lineRule="auto"/>
        <w:ind w:left="1440" w:right="46"/>
      </w:pPr>
      <w:r>
        <w:t>Direct</w:t>
      </w:r>
      <w:r>
        <w:rPr>
          <w:spacing w:val="-3"/>
        </w:rPr>
        <w:t xml:space="preserve"> </w:t>
      </w:r>
      <w:r>
        <w:t>Loan</w:t>
      </w:r>
      <w:r>
        <w:rPr>
          <w:spacing w:val="-4"/>
        </w:rPr>
        <w:t xml:space="preserve"> </w:t>
      </w:r>
      <w:r>
        <w:t>Refunds</w:t>
      </w:r>
      <w:r>
        <w:rPr>
          <w:spacing w:val="-2"/>
        </w:rPr>
        <w:t xml:space="preserve"> </w:t>
      </w:r>
      <w:r>
        <w:t>of</w:t>
      </w:r>
      <w:r>
        <w:rPr>
          <w:spacing w:val="-3"/>
        </w:rPr>
        <w:t xml:space="preserve"> </w:t>
      </w:r>
      <w:r>
        <w:t>Cash</w:t>
      </w:r>
      <w:r>
        <w:rPr>
          <w:spacing w:val="-2"/>
        </w:rPr>
        <w:t xml:space="preserve"> </w:t>
      </w:r>
      <w:r>
        <w:t>are</w:t>
      </w:r>
      <w:r>
        <w:rPr>
          <w:spacing w:val="-3"/>
        </w:rPr>
        <w:t xml:space="preserve"> </w:t>
      </w:r>
      <w:r>
        <w:t>also</w:t>
      </w:r>
      <w:r>
        <w:rPr>
          <w:spacing w:val="-3"/>
        </w:rPr>
        <w:t xml:space="preserve"> </w:t>
      </w:r>
      <w:r>
        <w:t>award</w:t>
      </w:r>
      <w:r>
        <w:rPr>
          <w:spacing w:val="-3"/>
        </w:rPr>
        <w:t xml:space="preserve"> </w:t>
      </w:r>
      <w:proofErr w:type="gramStart"/>
      <w:r>
        <w:t>year-specific</w:t>
      </w:r>
      <w:proofErr w:type="gramEnd"/>
      <w:r>
        <w:t>.</w:t>
      </w:r>
      <w:r>
        <w:rPr>
          <w:spacing w:val="-3"/>
        </w:rPr>
        <w:t xml:space="preserve"> </w:t>
      </w:r>
      <w:r>
        <w:t>When</w:t>
      </w:r>
      <w:r>
        <w:rPr>
          <w:spacing w:val="-4"/>
        </w:rPr>
        <w:t xml:space="preserve"> </w:t>
      </w:r>
      <w:r>
        <w:t>returning</w:t>
      </w:r>
      <w:r>
        <w:rPr>
          <w:spacing w:val="-2"/>
        </w:rPr>
        <w:t xml:space="preserve"> </w:t>
      </w:r>
      <w:r>
        <w:t>funds</w:t>
      </w:r>
      <w:r>
        <w:rPr>
          <w:spacing w:val="-2"/>
        </w:rPr>
        <w:t xml:space="preserve"> </w:t>
      </w:r>
      <w:r>
        <w:t>to</w:t>
      </w:r>
      <w:r>
        <w:rPr>
          <w:spacing w:val="-3"/>
        </w:rPr>
        <w:t xml:space="preserve"> </w:t>
      </w:r>
      <w:r>
        <w:t>G5,</w:t>
      </w:r>
      <w:r>
        <w:rPr>
          <w:spacing w:val="-3"/>
        </w:rPr>
        <w:t xml:space="preserve"> </w:t>
      </w:r>
      <w:r>
        <w:t>a school needs to make sure the funds are returned to the correct award year.</w:t>
      </w:r>
    </w:p>
    <w:p w14:paraId="4B702FF7" w14:textId="77777777" w:rsidR="0037274B" w:rsidRDefault="00000000">
      <w:pPr>
        <w:pStyle w:val="ListParagraph"/>
        <w:numPr>
          <w:ilvl w:val="0"/>
          <w:numId w:val="1"/>
        </w:numPr>
        <w:tabs>
          <w:tab w:val="left" w:pos="1008"/>
        </w:tabs>
        <w:ind w:hanging="360"/>
      </w:pPr>
      <w:r>
        <w:t>Direct</w:t>
      </w:r>
      <w:r>
        <w:rPr>
          <w:spacing w:val="-4"/>
        </w:rPr>
        <w:t xml:space="preserve"> </w:t>
      </w:r>
      <w:r>
        <w:t>Loan</w:t>
      </w:r>
      <w:r>
        <w:rPr>
          <w:spacing w:val="-5"/>
        </w:rPr>
        <w:t xml:space="preserve"> </w:t>
      </w:r>
      <w:r>
        <w:t>funds</w:t>
      </w:r>
      <w:r>
        <w:rPr>
          <w:spacing w:val="-2"/>
        </w:rPr>
        <w:t xml:space="preserve"> </w:t>
      </w:r>
      <w:r>
        <w:t>are</w:t>
      </w:r>
      <w:r>
        <w:rPr>
          <w:spacing w:val="-4"/>
        </w:rPr>
        <w:t xml:space="preserve"> </w:t>
      </w:r>
      <w:r>
        <w:t>not</w:t>
      </w:r>
      <w:r>
        <w:rPr>
          <w:spacing w:val="-6"/>
        </w:rPr>
        <w:t xml:space="preserve"> </w:t>
      </w:r>
      <w:r>
        <w:t>student-</w:t>
      </w:r>
      <w:r>
        <w:rPr>
          <w:spacing w:val="-2"/>
        </w:rPr>
        <w:t>specific</w:t>
      </w:r>
    </w:p>
    <w:p w14:paraId="29ED028E" w14:textId="77777777" w:rsidR="0037274B" w:rsidRDefault="00000000">
      <w:pPr>
        <w:pStyle w:val="ListParagraph"/>
        <w:numPr>
          <w:ilvl w:val="1"/>
          <w:numId w:val="1"/>
        </w:numPr>
        <w:tabs>
          <w:tab w:val="left" w:pos="1439"/>
          <w:tab w:val="left" w:pos="1441"/>
        </w:tabs>
        <w:spacing w:before="239" w:line="271" w:lineRule="auto"/>
        <w:ind w:left="1441" w:right="15"/>
      </w:pPr>
      <w:r>
        <w:t>If</w:t>
      </w:r>
      <w:r>
        <w:rPr>
          <w:spacing w:val="-3"/>
        </w:rPr>
        <w:t xml:space="preserve"> </w:t>
      </w:r>
      <w:r>
        <w:t>a</w:t>
      </w:r>
      <w:r>
        <w:rPr>
          <w:spacing w:val="-3"/>
        </w:rPr>
        <w:t xml:space="preserve"> </w:t>
      </w:r>
      <w:r>
        <w:t>school</w:t>
      </w:r>
      <w:r>
        <w:rPr>
          <w:spacing w:val="-3"/>
        </w:rPr>
        <w:t xml:space="preserve"> </w:t>
      </w:r>
      <w:r>
        <w:t>requests</w:t>
      </w:r>
      <w:r>
        <w:rPr>
          <w:spacing w:val="-2"/>
        </w:rPr>
        <w:t xml:space="preserve"> </w:t>
      </w:r>
      <w:r>
        <w:t>$500,000</w:t>
      </w:r>
      <w:r>
        <w:rPr>
          <w:spacing w:val="-3"/>
        </w:rPr>
        <w:t xml:space="preserve"> </w:t>
      </w:r>
      <w:r>
        <w:t>for</w:t>
      </w:r>
      <w:r>
        <w:rPr>
          <w:spacing w:val="-3"/>
        </w:rPr>
        <w:t xml:space="preserve"> </w:t>
      </w:r>
      <w:r>
        <w:t>the</w:t>
      </w:r>
      <w:r>
        <w:rPr>
          <w:spacing w:val="-3"/>
        </w:rPr>
        <w:t xml:space="preserve"> </w:t>
      </w:r>
      <w:r>
        <w:t>2022–23</w:t>
      </w:r>
      <w:r>
        <w:rPr>
          <w:spacing w:val="-3"/>
        </w:rPr>
        <w:t xml:space="preserve"> </w:t>
      </w:r>
      <w:r>
        <w:t>award</w:t>
      </w:r>
      <w:r>
        <w:rPr>
          <w:spacing w:val="-3"/>
        </w:rPr>
        <w:t xml:space="preserve"> </w:t>
      </w:r>
      <w:r>
        <w:t>year,</w:t>
      </w:r>
      <w:r>
        <w:rPr>
          <w:spacing w:val="-3"/>
        </w:rPr>
        <w:t xml:space="preserve"> </w:t>
      </w:r>
      <w:r>
        <w:t>the</w:t>
      </w:r>
      <w:r>
        <w:rPr>
          <w:spacing w:val="-3"/>
        </w:rPr>
        <w:t xml:space="preserve"> </w:t>
      </w:r>
      <w:r>
        <w:t>school</w:t>
      </w:r>
      <w:r>
        <w:rPr>
          <w:spacing w:val="-5"/>
        </w:rPr>
        <w:t xml:space="preserve"> </w:t>
      </w:r>
      <w:r>
        <w:t>can</w:t>
      </w:r>
      <w:r>
        <w:rPr>
          <w:spacing w:val="-4"/>
        </w:rPr>
        <w:t xml:space="preserve"> </w:t>
      </w:r>
      <w:r>
        <w:t>disburse</w:t>
      </w:r>
      <w:r>
        <w:rPr>
          <w:spacing w:val="-3"/>
        </w:rPr>
        <w:t xml:space="preserve"> </w:t>
      </w:r>
      <w:r>
        <w:t>these funds to any eligible borrowers for that award year. This also allows some flexibility if a borrower returns money to the school or is no longer eligible for funds due to an R2T4 calculation. The funds do not necessarily have to be returned to G5 if there is another</w:t>
      </w:r>
    </w:p>
    <w:p w14:paraId="0487C3AD" w14:textId="77777777" w:rsidR="0037274B" w:rsidRDefault="0037274B">
      <w:pPr>
        <w:pStyle w:val="ListParagraph"/>
        <w:spacing w:line="271" w:lineRule="auto"/>
        <w:sectPr w:rsidR="0037274B">
          <w:pgSz w:w="12240" w:h="15840"/>
          <w:pgMar w:top="1780" w:right="1440" w:bottom="960" w:left="1080" w:header="1046" w:footer="778" w:gutter="0"/>
          <w:cols w:space="720"/>
        </w:sectPr>
      </w:pPr>
    </w:p>
    <w:p w14:paraId="676A7F44" w14:textId="77777777" w:rsidR="0037274B" w:rsidRDefault="00000000">
      <w:pPr>
        <w:pStyle w:val="BodyText"/>
        <w:spacing w:before="90" w:line="273" w:lineRule="auto"/>
        <w:ind w:left="1439" w:right="111"/>
      </w:pPr>
      <w:r>
        <w:lastRenderedPageBreak/>
        <w:t>eligible</w:t>
      </w:r>
      <w:r>
        <w:rPr>
          <w:spacing w:val="-4"/>
        </w:rPr>
        <w:t xml:space="preserve"> </w:t>
      </w:r>
      <w:r>
        <w:t>borrower</w:t>
      </w:r>
      <w:r>
        <w:rPr>
          <w:spacing w:val="-4"/>
        </w:rPr>
        <w:t xml:space="preserve"> </w:t>
      </w:r>
      <w:r>
        <w:t>ready</w:t>
      </w:r>
      <w:r>
        <w:rPr>
          <w:spacing w:val="-5"/>
        </w:rPr>
        <w:t xml:space="preserve"> </w:t>
      </w:r>
      <w:r>
        <w:t>for</w:t>
      </w:r>
      <w:r>
        <w:rPr>
          <w:spacing w:val="-4"/>
        </w:rPr>
        <w:t xml:space="preserve"> </w:t>
      </w:r>
      <w:r>
        <w:t>disbursement</w:t>
      </w:r>
      <w:r>
        <w:rPr>
          <w:spacing w:val="-4"/>
        </w:rPr>
        <w:t xml:space="preserve"> </w:t>
      </w:r>
      <w:r>
        <w:t>within</w:t>
      </w:r>
      <w:r>
        <w:rPr>
          <w:spacing w:val="-5"/>
        </w:rPr>
        <w:t xml:space="preserve"> </w:t>
      </w:r>
      <w:r>
        <w:t>seven</w:t>
      </w:r>
      <w:r>
        <w:rPr>
          <w:spacing w:val="-4"/>
        </w:rPr>
        <w:t xml:space="preserve"> </w:t>
      </w:r>
      <w:r>
        <w:t>calendar</w:t>
      </w:r>
      <w:r>
        <w:rPr>
          <w:spacing w:val="-4"/>
        </w:rPr>
        <w:t xml:space="preserve"> </w:t>
      </w:r>
      <w:r>
        <w:t>days</w:t>
      </w:r>
      <w:r>
        <w:rPr>
          <w:spacing w:val="-3"/>
        </w:rPr>
        <w:t xml:space="preserve"> </w:t>
      </w:r>
      <w:r>
        <w:t>for</w:t>
      </w:r>
      <w:r>
        <w:rPr>
          <w:spacing w:val="-4"/>
        </w:rPr>
        <w:t xml:space="preserve"> </w:t>
      </w:r>
      <w:r>
        <w:t>the</w:t>
      </w:r>
      <w:r>
        <w:rPr>
          <w:spacing w:val="-3"/>
        </w:rPr>
        <w:t xml:space="preserve"> </w:t>
      </w:r>
      <w:r>
        <w:t>same award year (refer to cash management regulations CFR 34 668.166.)</w:t>
      </w:r>
    </w:p>
    <w:p w14:paraId="7BA12F1D" w14:textId="77777777" w:rsidR="0037274B" w:rsidRDefault="00000000">
      <w:pPr>
        <w:pStyle w:val="ListParagraph"/>
        <w:numPr>
          <w:ilvl w:val="0"/>
          <w:numId w:val="1"/>
        </w:numPr>
        <w:tabs>
          <w:tab w:val="left" w:pos="1007"/>
        </w:tabs>
        <w:spacing w:before="204" w:line="276" w:lineRule="auto"/>
        <w:ind w:left="1007" w:right="250"/>
      </w:pPr>
      <w:r>
        <w:t xml:space="preserve">Direct Loan funds are requested or returned in whole dollars. G5 allows for pennies, but disbursements must be reported to the COD System in whole dollars. </w:t>
      </w:r>
      <w:proofErr w:type="gramStart"/>
      <w:r>
        <w:t>In order to</w:t>
      </w:r>
      <w:proofErr w:type="gramEnd"/>
      <w:r>
        <w:t xml:space="preserve"> avoid reconciliation</w:t>
      </w:r>
      <w:r>
        <w:rPr>
          <w:spacing w:val="-4"/>
        </w:rPr>
        <w:t xml:space="preserve"> </w:t>
      </w:r>
      <w:r>
        <w:t>issues,</w:t>
      </w:r>
      <w:r>
        <w:rPr>
          <w:spacing w:val="-3"/>
        </w:rPr>
        <w:t xml:space="preserve"> </w:t>
      </w:r>
      <w:r>
        <w:t>schools</w:t>
      </w:r>
      <w:r>
        <w:rPr>
          <w:spacing w:val="-2"/>
        </w:rPr>
        <w:t xml:space="preserve"> </w:t>
      </w:r>
      <w:r>
        <w:t>should</w:t>
      </w:r>
      <w:r>
        <w:rPr>
          <w:spacing w:val="-3"/>
        </w:rPr>
        <w:t xml:space="preserve"> </w:t>
      </w:r>
      <w:r>
        <w:t>draw</w:t>
      </w:r>
      <w:r>
        <w:rPr>
          <w:spacing w:val="-4"/>
        </w:rPr>
        <w:t xml:space="preserve"> </w:t>
      </w:r>
      <w:r>
        <w:t>down</w:t>
      </w:r>
      <w:r>
        <w:rPr>
          <w:spacing w:val="-4"/>
        </w:rPr>
        <w:t xml:space="preserve"> </w:t>
      </w:r>
      <w:r>
        <w:t>funds</w:t>
      </w:r>
      <w:r>
        <w:rPr>
          <w:spacing w:val="-2"/>
        </w:rPr>
        <w:t xml:space="preserve"> </w:t>
      </w:r>
      <w:r>
        <w:t>and</w:t>
      </w:r>
      <w:r>
        <w:rPr>
          <w:spacing w:val="-3"/>
        </w:rPr>
        <w:t xml:space="preserve"> </w:t>
      </w:r>
      <w:r>
        <w:t>make</w:t>
      </w:r>
      <w:r>
        <w:rPr>
          <w:spacing w:val="-3"/>
        </w:rPr>
        <w:t xml:space="preserve"> </w:t>
      </w:r>
      <w:r>
        <w:t>Refunds</w:t>
      </w:r>
      <w:r>
        <w:rPr>
          <w:spacing w:val="-2"/>
        </w:rPr>
        <w:t xml:space="preserve"> </w:t>
      </w:r>
      <w:r>
        <w:t>of</w:t>
      </w:r>
      <w:r>
        <w:rPr>
          <w:spacing w:val="-3"/>
        </w:rPr>
        <w:t xml:space="preserve"> </w:t>
      </w:r>
      <w:r>
        <w:t>Cash</w:t>
      </w:r>
      <w:r>
        <w:rPr>
          <w:spacing w:val="-5"/>
        </w:rPr>
        <w:t xml:space="preserve"> </w:t>
      </w:r>
      <w:r>
        <w:t>in</w:t>
      </w:r>
      <w:r>
        <w:rPr>
          <w:spacing w:val="-4"/>
        </w:rPr>
        <w:t xml:space="preserve"> </w:t>
      </w:r>
      <w:r>
        <w:t xml:space="preserve">whole </w:t>
      </w:r>
      <w:r>
        <w:rPr>
          <w:spacing w:val="-2"/>
        </w:rPr>
        <w:t>dollars.</w:t>
      </w:r>
    </w:p>
    <w:p w14:paraId="71995C73" w14:textId="77777777" w:rsidR="0037274B" w:rsidRDefault="00000000">
      <w:pPr>
        <w:pStyle w:val="BodyText"/>
        <w:spacing w:before="199" w:line="276" w:lineRule="auto"/>
        <w:ind w:left="359" w:right="43"/>
      </w:pPr>
      <w:r>
        <w:rPr>
          <w:b/>
        </w:rPr>
        <w:t>Reminder:</w:t>
      </w:r>
      <w:r>
        <w:rPr>
          <w:b/>
          <w:spacing w:val="-3"/>
        </w:rPr>
        <w:t xml:space="preserve"> </w:t>
      </w:r>
      <w:r>
        <w:t>A</w:t>
      </w:r>
      <w:r>
        <w:rPr>
          <w:spacing w:val="-4"/>
        </w:rPr>
        <w:t xml:space="preserve"> </w:t>
      </w:r>
      <w:r>
        <w:t>disbursement</w:t>
      </w:r>
      <w:r>
        <w:rPr>
          <w:spacing w:val="-3"/>
        </w:rPr>
        <w:t xml:space="preserve"> </w:t>
      </w:r>
      <w:r>
        <w:t>record</w:t>
      </w:r>
      <w:r>
        <w:rPr>
          <w:spacing w:val="-3"/>
        </w:rPr>
        <w:t xml:space="preserve"> </w:t>
      </w:r>
      <w:r>
        <w:t>reports</w:t>
      </w:r>
      <w:r>
        <w:rPr>
          <w:spacing w:val="-2"/>
        </w:rPr>
        <w:t xml:space="preserve"> </w:t>
      </w:r>
      <w:r>
        <w:t>the</w:t>
      </w:r>
      <w:r>
        <w:rPr>
          <w:spacing w:val="-3"/>
        </w:rPr>
        <w:t xml:space="preserve"> </w:t>
      </w:r>
      <w:r>
        <w:t>date</w:t>
      </w:r>
      <w:r>
        <w:rPr>
          <w:spacing w:val="-5"/>
        </w:rPr>
        <w:t xml:space="preserve"> </w:t>
      </w:r>
      <w:r>
        <w:t>the</w:t>
      </w:r>
      <w:r>
        <w:rPr>
          <w:spacing w:val="-3"/>
        </w:rPr>
        <w:t xml:space="preserve"> </w:t>
      </w:r>
      <w:r>
        <w:t>funds</w:t>
      </w:r>
      <w:r>
        <w:rPr>
          <w:spacing w:val="-2"/>
        </w:rPr>
        <w:t xml:space="preserve"> </w:t>
      </w:r>
      <w:r>
        <w:t>were</w:t>
      </w:r>
      <w:r>
        <w:rPr>
          <w:spacing w:val="-3"/>
        </w:rPr>
        <w:t xml:space="preserve"> </w:t>
      </w:r>
      <w:r>
        <w:t>disbursed</w:t>
      </w:r>
      <w:r>
        <w:rPr>
          <w:spacing w:val="-5"/>
        </w:rPr>
        <w:t xml:space="preserve"> </w:t>
      </w:r>
      <w:r>
        <w:t>to</w:t>
      </w:r>
      <w:r>
        <w:rPr>
          <w:spacing w:val="-3"/>
        </w:rPr>
        <w:t xml:space="preserve"> </w:t>
      </w:r>
      <w:r>
        <w:t>the</w:t>
      </w:r>
      <w:r>
        <w:rPr>
          <w:spacing w:val="-3"/>
        </w:rPr>
        <w:t xml:space="preserve"> </w:t>
      </w:r>
      <w:r>
        <w:t>borrower</w:t>
      </w:r>
      <w:r>
        <w:rPr>
          <w:spacing w:val="-3"/>
        </w:rPr>
        <w:t xml:space="preserve"> </w:t>
      </w:r>
      <w:r>
        <w:t>by posting funds to</w:t>
      </w:r>
      <w:r>
        <w:rPr>
          <w:spacing w:val="-1"/>
        </w:rPr>
        <w:t xml:space="preserve"> </w:t>
      </w:r>
      <w:r>
        <w:t>the</w:t>
      </w:r>
      <w:r>
        <w:rPr>
          <w:spacing w:val="-1"/>
        </w:rPr>
        <w:t xml:space="preserve"> </w:t>
      </w:r>
      <w:r>
        <w:t>student’s account</w:t>
      </w:r>
      <w:r>
        <w:rPr>
          <w:spacing w:val="-1"/>
        </w:rPr>
        <w:t xml:space="preserve"> </w:t>
      </w:r>
      <w:r>
        <w:t>at</w:t>
      </w:r>
      <w:r>
        <w:rPr>
          <w:spacing w:val="-1"/>
        </w:rPr>
        <w:t xml:space="preserve"> </w:t>
      </w:r>
      <w:r>
        <w:t>the</w:t>
      </w:r>
      <w:r>
        <w:rPr>
          <w:spacing w:val="-3"/>
        </w:rPr>
        <w:t xml:space="preserve"> </w:t>
      </w:r>
      <w:r>
        <w:t>school</w:t>
      </w:r>
      <w:r>
        <w:rPr>
          <w:spacing w:val="-1"/>
        </w:rPr>
        <w:t xml:space="preserve"> </w:t>
      </w:r>
      <w:r>
        <w:t>or</w:t>
      </w:r>
      <w:r>
        <w:rPr>
          <w:spacing w:val="-1"/>
        </w:rPr>
        <w:t xml:space="preserve"> </w:t>
      </w:r>
      <w:r>
        <w:t>paying the</w:t>
      </w:r>
      <w:r>
        <w:rPr>
          <w:spacing w:val="-1"/>
        </w:rPr>
        <w:t xml:space="preserve"> </w:t>
      </w:r>
      <w:r>
        <w:t>borrower</w:t>
      </w:r>
      <w:r>
        <w:rPr>
          <w:spacing w:val="-1"/>
        </w:rPr>
        <w:t xml:space="preserve"> </w:t>
      </w:r>
      <w:r>
        <w:t>directly</w:t>
      </w:r>
      <w:r>
        <w:rPr>
          <w:spacing w:val="-2"/>
        </w:rPr>
        <w:t xml:space="preserve"> </w:t>
      </w:r>
      <w:r>
        <w:t>(via</w:t>
      </w:r>
      <w:r>
        <w:rPr>
          <w:spacing w:val="-3"/>
        </w:rPr>
        <w:t xml:space="preserve"> </w:t>
      </w:r>
      <w:r>
        <w:t>check</w:t>
      </w:r>
      <w:r>
        <w:rPr>
          <w:spacing w:val="-2"/>
        </w:rPr>
        <w:t xml:space="preserve"> </w:t>
      </w:r>
      <w:r>
        <w:t>or other means). It is critical that the disbursement date and disbursement amount are reported accurately.</w:t>
      </w:r>
      <w:r>
        <w:rPr>
          <w:spacing w:val="-4"/>
        </w:rPr>
        <w:t xml:space="preserve"> </w:t>
      </w:r>
      <w:r>
        <w:t>Interest</w:t>
      </w:r>
      <w:r>
        <w:rPr>
          <w:spacing w:val="-2"/>
        </w:rPr>
        <w:t xml:space="preserve"> </w:t>
      </w:r>
      <w:r>
        <w:t>accrues</w:t>
      </w:r>
      <w:r>
        <w:rPr>
          <w:spacing w:val="-1"/>
        </w:rPr>
        <w:t xml:space="preserve"> </w:t>
      </w:r>
      <w:r>
        <w:t>from</w:t>
      </w:r>
      <w:r>
        <w:rPr>
          <w:spacing w:val="-1"/>
        </w:rPr>
        <w:t xml:space="preserve"> </w:t>
      </w:r>
      <w:r>
        <w:t>the</w:t>
      </w:r>
      <w:r>
        <w:rPr>
          <w:spacing w:val="-2"/>
        </w:rPr>
        <w:t xml:space="preserve"> </w:t>
      </w:r>
      <w:r>
        <w:t>date</w:t>
      </w:r>
      <w:r>
        <w:rPr>
          <w:spacing w:val="-2"/>
        </w:rPr>
        <w:t xml:space="preserve"> </w:t>
      </w:r>
      <w:r>
        <w:t>of</w:t>
      </w:r>
      <w:r>
        <w:rPr>
          <w:spacing w:val="-4"/>
        </w:rPr>
        <w:t xml:space="preserve"> </w:t>
      </w:r>
      <w:r>
        <w:t>each</w:t>
      </w:r>
      <w:r>
        <w:rPr>
          <w:spacing w:val="-1"/>
        </w:rPr>
        <w:t xml:space="preserve"> </w:t>
      </w:r>
      <w:r>
        <w:t>actual</w:t>
      </w:r>
      <w:r>
        <w:rPr>
          <w:spacing w:val="-2"/>
        </w:rPr>
        <w:t xml:space="preserve"> </w:t>
      </w:r>
      <w:r>
        <w:t>disbursement,</w:t>
      </w:r>
      <w:r>
        <w:rPr>
          <w:spacing w:val="-2"/>
        </w:rPr>
        <w:t xml:space="preserve"> </w:t>
      </w:r>
      <w:r>
        <w:t>so</w:t>
      </w:r>
      <w:r>
        <w:rPr>
          <w:spacing w:val="-4"/>
        </w:rPr>
        <w:t xml:space="preserve"> </w:t>
      </w:r>
      <w:r>
        <w:t>if</w:t>
      </w:r>
      <w:r>
        <w:rPr>
          <w:spacing w:val="-2"/>
        </w:rPr>
        <w:t xml:space="preserve"> </w:t>
      </w:r>
      <w:r>
        <w:t>the</w:t>
      </w:r>
      <w:r>
        <w:rPr>
          <w:spacing w:val="-2"/>
        </w:rPr>
        <w:t xml:space="preserve"> </w:t>
      </w:r>
      <w:r>
        <w:t>date</w:t>
      </w:r>
      <w:r>
        <w:rPr>
          <w:spacing w:val="-2"/>
        </w:rPr>
        <w:t xml:space="preserve"> </w:t>
      </w:r>
      <w:r>
        <w:t>or</w:t>
      </w:r>
      <w:r>
        <w:rPr>
          <w:spacing w:val="-2"/>
        </w:rPr>
        <w:t xml:space="preserve"> </w:t>
      </w:r>
      <w:r>
        <w:t>amount</w:t>
      </w:r>
      <w:r>
        <w:rPr>
          <w:spacing w:val="-2"/>
        </w:rPr>
        <w:t xml:space="preserve"> </w:t>
      </w:r>
      <w:r>
        <w:t>is different than what was previously reported, a correction must be submitted through a disbursement adjustment.</w:t>
      </w:r>
    </w:p>
    <w:sectPr w:rsidR="0037274B">
      <w:pgSz w:w="12240" w:h="15840"/>
      <w:pgMar w:top="1780" w:right="1440" w:bottom="960" w:left="1080" w:header="1046"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A962" w14:textId="77777777" w:rsidR="00E424DA" w:rsidRDefault="00E424DA">
      <w:r>
        <w:separator/>
      </w:r>
    </w:p>
  </w:endnote>
  <w:endnote w:type="continuationSeparator" w:id="0">
    <w:p w14:paraId="36F821FA" w14:textId="77777777" w:rsidR="00E424DA" w:rsidRDefault="00E4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FD14" w14:textId="77777777" w:rsidR="0037274B" w:rsidRDefault="00000000">
    <w:pPr>
      <w:pStyle w:val="BodyText"/>
      <w:spacing w:line="14" w:lineRule="auto"/>
      <w:ind w:left="0"/>
      <w:rPr>
        <w:sz w:val="20"/>
      </w:rPr>
    </w:pPr>
    <w:r>
      <w:rPr>
        <w:noProof/>
        <w:sz w:val="20"/>
      </w:rPr>
      <mc:AlternateContent>
        <mc:Choice Requires="wps">
          <w:drawing>
            <wp:anchor distT="0" distB="0" distL="0" distR="0" simplePos="0" relativeHeight="487536640" behindDoc="1" locked="0" layoutInCell="1" allowOverlap="1" wp14:anchorId="04DF8D3F" wp14:editId="0F3A4E01">
              <wp:simplePos x="0" y="0"/>
              <wp:positionH relativeFrom="page">
                <wp:posOffset>3544291</wp:posOffset>
              </wp:positionH>
              <wp:positionV relativeFrom="page">
                <wp:posOffset>9424813</wp:posOffset>
              </wp:positionV>
              <wp:extent cx="684530"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89865"/>
                      </a:xfrm>
                      <a:prstGeom prst="rect">
                        <a:avLst/>
                      </a:prstGeom>
                    </wps:spPr>
                    <wps:txbx>
                      <w:txbxContent>
                        <w:p w14:paraId="66CC7CD9" w14:textId="77777777" w:rsidR="0037274B" w:rsidRDefault="00000000">
                          <w:pPr>
                            <w:spacing w:before="20"/>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04DF8D3F" id="_x0000_t202" coordsize="21600,21600" o:spt="202" path="m,l,21600r21600,l21600,xe">
              <v:stroke joinstyle="miter"/>
              <v:path gradientshapeok="t" o:connecttype="rect"/>
            </v:shapetype>
            <v:shape id="Textbox 2" o:spid="_x0000_s1026" type="#_x0000_t202" style="position:absolute;margin-left:279.1pt;margin-top:742.1pt;width:53.9pt;height:14.9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" filled="f" stroked="f">
              <v:textbox inset="0,0,0,0">
                <w:txbxContent>
                  <w:p w14:paraId="66CC7CD9" w14:textId="77777777" w:rsidR="0037274B" w:rsidRDefault="00000000">
                    <w:pPr>
                      <w:spacing w:before="20"/>
                      <w:ind w:left="20"/>
                      <w:rPr>
                        <w:b/>
                      </w:rPr>
                    </w:pPr>
                    <w:r>
                      <w:t>Page</w:t>
                    </w:r>
                    <w:r>
                      <w:rPr>
                        <w:spacing w:val="-3"/>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r>
                      <w:t>of</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37152" behindDoc="1" locked="0" layoutInCell="1" allowOverlap="1" wp14:anchorId="4ACF44F8" wp14:editId="0C95B850">
              <wp:simplePos x="0" y="0"/>
              <wp:positionH relativeFrom="page">
                <wp:posOffset>6087804</wp:posOffset>
              </wp:positionH>
              <wp:positionV relativeFrom="page">
                <wp:posOffset>9424813</wp:posOffset>
              </wp:positionV>
              <wp:extent cx="784860"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860" cy="189865"/>
                      </a:xfrm>
                      <a:prstGeom prst="rect">
                        <a:avLst/>
                      </a:prstGeom>
                    </wps:spPr>
                    <wps:txbx>
                      <w:txbxContent>
                        <w:p w14:paraId="6B471C48" w14:textId="77777777" w:rsidR="0037274B" w:rsidRDefault="00000000">
                          <w:pPr>
                            <w:pStyle w:val="BodyText"/>
                            <w:spacing w:before="20"/>
                            <w:ind w:left="20"/>
                          </w:pPr>
                          <w:r>
                            <w:t>August</w:t>
                          </w:r>
                          <w:r>
                            <w:rPr>
                              <w:spacing w:val="-2"/>
                            </w:rPr>
                            <w:t xml:space="preserve"> </w:t>
                          </w:r>
                          <w:r>
                            <w:rPr>
                              <w:spacing w:val="-4"/>
                            </w:rPr>
                            <w:t>2022</w:t>
                          </w:r>
                        </w:p>
                      </w:txbxContent>
                    </wps:txbx>
                    <wps:bodyPr wrap="square" lIns="0" tIns="0" rIns="0" bIns="0" rtlCol="0">
                      <a:noAutofit/>
                    </wps:bodyPr>
                  </wps:wsp>
                </a:graphicData>
              </a:graphic>
            </wp:anchor>
          </w:drawing>
        </mc:Choice>
        <mc:Fallback>
          <w:pict>
            <v:shape w14:anchorId="4ACF44F8" id="Textbox 3" o:spid="_x0000_s1027" type="#_x0000_t202" style="position:absolute;margin-left:479.35pt;margin-top:742.1pt;width:61.8pt;height:14.9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" filled="f" stroked="f">
              <v:textbox inset="0,0,0,0">
                <w:txbxContent>
                  <w:p w14:paraId="6B471C48" w14:textId="77777777" w:rsidR="0037274B" w:rsidRDefault="00000000">
                    <w:pPr>
                      <w:pStyle w:val="BodyText"/>
                      <w:spacing w:before="20"/>
                      <w:ind w:left="20"/>
                    </w:pPr>
                    <w:r>
                      <w:t>August</w:t>
                    </w:r>
                    <w:r>
                      <w:rPr>
                        <w:spacing w:val="-2"/>
                      </w:rPr>
                      <w:t xml:space="preserve"> </w:t>
                    </w:r>
                    <w:r>
                      <w:rPr>
                        <w:spacing w:val="-4"/>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6C19" w14:textId="77777777" w:rsidR="00E424DA" w:rsidRDefault="00E424DA">
      <w:r>
        <w:separator/>
      </w:r>
    </w:p>
  </w:footnote>
  <w:footnote w:type="continuationSeparator" w:id="0">
    <w:p w14:paraId="4DBAE4DA" w14:textId="77777777" w:rsidR="00E424DA" w:rsidRDefault="00E4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27B0" w14:textId="77777777" w:rsidR="0037274B" w:rsidRDefault="00000000">
    <w:pPr>
      <w:pStyle w:val="BodyText"/>
      <w:spacing w:line="14" w:lineRule="auto"/>
      <w:ind w:left="0"/>
      <w:rPr>
        <w:sz w:val="20"/>
      </w:rPr>
    </w:pPr>
    <w:r>
      <w:rPr>
        <w:noProof/>
        <w:sz w:val="20"/>
      </w:rPr>
      <w:drawing>
        <wp:anchor distT="0" distB="0" distL="0" distR="0" simplePos="0" relativeHeight="487536128" behindDoc="1" locked="0" layoutInCell="1" allowOverlap="1" wp14:anchorId="38A43356" wp14:editId="16052485">
          <wp:simplePos x="0" y="0"/>
          <wp:positionH relativeFrom="page">
            <wp:posOffset>2724457</wp:posOffset>
          </wp:positionH>
          <wp:positionV relativeFrom="page">
            <wp:posOffset>664242</wp:posOffset>
          </wp:positionV>
          <wp:extent cx="2324505" cy="319974"/>
          <wp:effectExtent l="0" t="0" r="0" b="0"/>
          <wp:wrapNone/>
          <wp:docPr id="1" name="Image 1" descr="Federal Student Aid - An office of the U.S.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ederal Student Aid - An office of the U.S. Department of Education Logo"/>
                  <pic:cNvPicPr/>
                </pic:nvPicPr>
                <pic:blipFill>
                  <a:blip r:embed="rId1" cstate="print"/>
                  <a:stretch>
                    <a:fillRect/>
                  </a:stretch>
                </pic:blipFill>
                <pic:spPr>
                  <a:xfrm>
                    <a:off x="0" y="0"/>
                    <a:ext cx="2324505" cy="3199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F085C"/>
    <w:multiLevelType w:val="hybridMultilevel"/>
    <w:tmpl w:val="9872BC48"/>
    <w:lvl w:ilvl="0" w:tplc="B7BE6C52">
      <w:numFmt w:val="bullet"/>
      <w:lvlText w:val=""/>
      <w:lvlJc w:val="left"/>
      <w:pPr>
        <w:ind w:left="1008" w:hanging="361"/>
      </w:pPr>
      <w:rPr>
        <w:rFonts w:ascii="Symbol" w:eastAsia="Symbol" w:hAnsi="Symbol" w:cs="Symbol" w:hint="default"/>
        <w:b w:val="0"/>
        <w:bCs w:val="0"/>
        <w:i w:val="0"/>
        <w:iCs w:val="0"/>
        <w:spacing w:val="0"/>
        <w:w w:val="100"/>
        <w:sz w:val="22"/>
        <w:szCs w:val="22"/>
        <w:lang w:val="en-US" w:eastAsia="en-US" w:bidi="ar-SA"/>
      </w:rPr>
    </w:lvl>
    <w:lvl w:ilvl="1" w:tplc="1C2E73F4">
      <w:numFmt w:val="bullet"/>
      <w:lvlText w:val="o"/>
      <w:lvlJc w:val="left"/>
      <w:pPr>
        <w:ind w:left="1439" w:hanging="361"/>
      </w:pPr>
      <w:rPr>
        <w:rFonts w:ascii="Courier New" w:eastAsia="Courier New" w:hAnsi="Courier New" w:cs="Courier New" w:hint="default"/>
        <w:b w:val="0"/>
        <w:bCs w:val="0"/>
        <w:i w:val="0"/>
        <w:iCs w:val="0"/>
        <w:spacing w:val="0"/>
        <w:w w:val="100"/>
        <w:sz w:val="22"/>
        <w:szCs w:val="22"/>
        <w:lang w:val="en-US" w:eastAsia="en-US" w:bidi="ar-SA"/>
      </w:rPr>
    </w:lvl>
    <w:lvl w:ilvl="2" w:tplc="CD6A0E9E">
      <w:numFmt w:val="bullet"/>
      <w:lvlText w:val="•"/>
      <w:lvlJc w:val="left"/>
      <w:pPr>
        <w:ind w:left="2360" w:hanging="361"/>
      </w:pPr>
      <w:rPr>
        <w:rFonts w:hint="default"/>
        <w:lang w:val="en-US" w:eastAsia="en-US" w:bidi="ar-SA"/>
      </w:rPr>
    </w:lvl>
    <w:lvl w:ilvl="3" w:tplc="37F05308">
      <w:numFmt w:val="bullet"/>
      <w:lvlText w:val="•"/>
      <w:lvlJc w:val="left"/>
      <w:pPr>
        <w:ind w:left="3280" w:hanging="361"/>
      </w:pPr>
      <w:rPr>
        <w:rFonts w:hint="default"/>
        <w:lang w:val="en-US" w:eastAsia="en-US" w:bidi="ar-SA"/>
      </w:rPr>
    </w:lvl>
    <w:lvl w:ilvl="4" w:tplc="E60E50C6">
      <w:numFmt w:val="bullet"/>
      <w:lvlText w:val="•"/>
      <w:lvlJc w:val="left"/>
      <w:pPr>
        <w:ind w:left="4200" w:hanging="361"/>
      </w:pPr>
      <w:rPr>
        <w:rFonts w:hint="default"/>
        <w:lang w:val="en-US" w:eastAsia="en-US" w:bidi="ar-SA"/>
      </w:rPr>
    </w:lvl>
    <w:lvl w:ilvl="5" w:tplc="53DC934A">
      <w:numFmt w:val="bullet"/>
      <w:lvlText w:val="•"/>
      <w:lvlJc w:val="left"/>
      <w:pPr>
        <w:ind w:left="5120" w:hanging="361"/>
      </w:pPr>
      <w:rPr>
        <w:rFonts w:hint="default"/>
        <w:lang w:val="en-US" w:eastAsia="en-US" w:bidi="ar-SA"/>
      </w:rPr>
    </w:lvl>
    <w:lvl w:ilvl="6" w:tplc="179E7CEE">
      <w:numFmt w:val="bullet"/>
      <w:lvlText w:val="•"/>
      <w:lvlJc w:val="left"/>
      <w:pPr>
        <w:ind w:left="6040" w:hanging="361"/>
      </w:pPr>
      <w:rPr>
        <w:rFonts w:hint="default"/>
        <w:lang w:val="en-US" w:eastAsia="en-US" w:bidi="ar-SA"/>
      </w:rPr>
    </w:lvl>
    <w:lvl w:ilvl="7" w:tplc="535ED2E0">
      <w:numFmt w:val="bullet"/>
      <w:lvlText w:val="•"/>
      <w:lvlJc w:val="left"/>
      <w:pPr>
        <w:ind w:left="6960" w:hanging="361"/>
      </w:pPr>
      <w:rPr>
        <w:rFonts w:hint="default"/>
        <w:lang w:val="en-US" w:eastAsia="en-US" w:bidi="ar-SA"/>
      </w:rPr>
    </w:lvl>
    <w:lvl w:ilvl="8" w:tplc="8B663C7C">
      <w:numFmt w:val="bullet"/>
      <w:lvlText w:val="•"/>
      <w:lvlJc w:val="left"/>
      <w:pPr>
        <w:ind w:left="7880" w:hanging="361"/>
      </w:pPr>
      <w:rPr>
        <w:rFonts w:hint="default"/>
        <w:lang w:val="en-US" w:eastAsia="en-US" w:bidi="ar-SA"/>
      </w:rPr>
    </w:lvl>
  </w:abstractNum>
  <w:num w:numId="1" w16cid:durableId="39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4B"/>
    <w:rsid w:val="0037274B"/>
    <w:rsid w:val="00C71B99"/>
    <w:rsid w:val="00E30D86"/>
    <w:rsid w:val="00E4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965A0"/>
  <w15:docId w15:val="{F86DF222-4E0B-449A-8DA4-0E66F588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87"/>
      <w:ind w:left="360"/>
      <w:outlineLvl w:val="0"/>
    </w:pPr>
    <w:rPr>
      <w:b/>
      <w:bCs/>
      <w:sz w:val="44"/>
      <w:szCs w:val="44"/>
    </w:rPr>
  </w:style>
  <w:style w:type="paragraph" w:styleId="Heading2">
    <w:name w:val="heading 2"/>
    <w:basedOn w:val="Normal"/>
    <w:uiPriority w:val="9"/>
    <w:unhideWhenUsed/>
    <w:qFormat/>
    <w:pPr>
      <w:spacing w:before="89"/>
      <w:ind w:left="36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style>
  <w:style w:type="paragraph" w:styleId="ListParagraph">
    <w:name w:val="List Paragraph"/>
    <w:basedOn w:val="Normal"/>
    <w:uiPriority w:val="1"/>
    <w:qFormat/>
    <w:pPr>
      <w:spacing w:before="223"/>
      <w:ind w:left="100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6350</Characters>
  <Application>Microsoft Office Word</Application>
  <DocSecurity>0</DocSecurity>
  <Lines>52</Lines>
  <Paragraphs>14</Paragraphs>
  <ScaleCrop>false</ScaleCrop>
  <Company>U.S. Department of Education</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Loan 101 – Direct Loan Funding</dc:title>
  <dc:subject>Direct Loan 101 - Direct Loan Funding</dc:subject>
  <dc:creator>U.S. Department of Education, Federal Student Aid</dc:creator>
  <cp:keywords>Direct Loans, Funding</cp:keywords>
  <cp:lastModifiedBy>Lori Carambot</cp:lastModifiedBy>
  <cp:revision>2</cp:revision>
  <dcterms:created xsi:type="dcterms:W3CDTF">2026-05-12T14:28:00Z</dcterms:created>
  <dcterms:modified xsi:type="dcterms:W3CDTF">2026-05-12T14:28:00Z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2022-08-25T00:00:00Z</vt:filetime>
  </property>
  <property fmtid="{D5CDD505-2E9C-101B-9397-08002B2CF9AE}" pid="4" name="Creator">
    <vt:lpwstr>Acrobat PDFMaker 22 for Word</vt:lpwstr>
  </property>
  <property fmtid="{D5CDD505-2E9C-101B-9397-08002B2CF9AE}" pid="5" name="LastSaved">
    <vt:filetime>2026-05-12T00:00:00Z</vt:filetime>
  </property>
  <property fmtid="{D5CDD505-2E9C-101B-9397-08002B2CF9AE}" pid="6" name="Producer">
    <vt:lpwstr>Adobe PDF Library 22.2.223</vt:lpwstr>
  </property>
  <property fmtid="{D5CDD505-2E9C-101B-9397-08002B2CF9AE}" pid="7" name="SourceModified">
    <vt:lpwstr/>
  </property>
</Properties>
</file>