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684E3" w14:textId="1A4A5685" w:rsidR="00105862" w:rsidRDefault="00E630CF" w:rsidP="0076715D">
      <w:pPr>
        <w:pStyle w:val="Body"/>
        <w:spacing w:before="0" w:after="120"/>
        <w:rPr>
          <w:rFonts w:ascii="Franklin Gothic Medium" w:hAnsi="Franklin Gothic Medium" w:cs="SourceSansPro-Bold"/>
          <w:b/>
          <w:bCs/>
          <w:caps/>
          <w:color w:val="173963"/>
          <w:sz w:val="44"/>
          <w:szCs w:val="40"/>
        </w:rPr>
      </w:pPr>
      <w:r>
        <w:rPr>
          <w:rFonts w:ascii="Franklin Gothic Medium" w:hAnsi="Franklin Gothic Medium" w:cs="SourceSansPro-Bold"/>
          <w:b/>
          <w:bCs/>
          <w:caps/>
          <w:color w:val="173963"/>
          <w:sz w:val="44"/>
          <w:szCs w:val="40"/>
        </w:rPr>
        <w:t>uniformat ii classifications</w:t>
      </w:r>
    </w:p>
    <w:p w14:paraId="430ED999" w14:textId="5B645496" w:rsidR="00E630CF" w:rsidRPr="00F16DB4" w:rsidRDefault="00F16DB4" w:rsidP="00BB0393">
      <w:pPr>
        <w:pStyle w:val="Body"/>
        <w:spacing w:before="0"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630CF" w:rsidRPr="00F16DB4">
        <w:rPr>
          <w:rFonts w:ascii="Times New Roman" w:hAnsi="Times New Roman" w:cs="Times New Roman"/>
          <w:i/>
          <w:iCs/>
          <w:sz w:val="24"/>
          <w:szCs w:val="24"/>
        </w:rPr>
        <w:t>December 2025</w:t>
      </w:r>
    </w:p>
    <w:p w14:paraId="491C6889" w14:textId="77777777" w:rsidR="00E630CF" w:rsidRDefault="00E630CF" w:rsidP="00BB0393">
      <w:pPr>
        <w:pStyle w:val="Body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1C64E" w14:textId="26CE2C4C" w:rsidR="00F16DB4" w:rsidRPr="0087110D" w:rsidRDefault="00F16DB4" w:rsidP="00F16DB4">
      <w:pPr>
        <w:pStyle w:val="NoSpacing"/>
        <w:rPr>
          <w:rFonts w:ascii="Times New Roman" w:hAnsi="Times New Roman"/>
          <w:sz w:val="24"/>
        </w:rPr>
      </w:pPr>
      <w:r w:rsidRPr="0087110D">
        <w:rPr>
          <w:rFonts w:ascii="Times New Roman" w:hAnsi="Times New Roman"/>
          <w:sz w:val="24"/>
        </w:rPr>
        <w:t>Uniformat II is a standardized classification framework of building components</w:t>
      </w:r>
      <w:r>
        <w:rPr>
          <w:rFonts w:ascii="Times New Roman" w:hAnsi="Times New Roman"/>
          <w:sz w:val="24"/>
        </w:rPr>
        <w:t xml:space="preserve"> and systems</w:t>
      </w:r>
      <w:r w:rsidRPr="0087110D">
        <w:rPr>
          <w:rFonts w:ascii="Times New Roman" w:hAnsi="Times New Roman"/>
          <w:sz w:val="24"/>
        </w:rPr>
        <w:t xml:space="preserve"> commonly used for construction and operational planning. The multiple levels scale </w:t>
      </w:r>
      <w:r w:rsidR="00F33172">
        <w:rPr>
          <w:rFonts w:ascii="Times New Roman" w:hAnsi="Times New Roman"/>
          <w:sz w:val="24"/>
        </w:rPr>
        <w:t xml:space="preserve">through four levels, </w:t>
      </w:r>
      <w:r w:rsidRPr="0087110D">
        <w:rPr>
          <w:rFonts w:ascii="Times New Roman" w:hAnsi="Times New Roman"/>
          <w:sz w:val="24"/>
        </w:rPr>
        <w:t xml:space="preserve">from seven broad Level 1 categories to over 800 </w:t>
      </w:r>
      <w:r w:rsidR="00F33172">
        <w:rPr>
          <w:rFonts w:ascii="Times New Roman" w:hAnsi="Times New Roman"/>
          <w:sz w:val="24"/>
        </w:rPr>
        <w:t xml:space="preserve">categories </w:t>
      </w:r>
      <w:r w:rsidRPr="0087110D">
        <w:rPr>
          <w:rFonts w:ascii="Times New Roman" w:hAnsi="Times New Roman"/>
          <w:sz w:val="24"/>
        </w:rPr>
        <w:t xml:space="preserve">at Level 4. </w:t>
      </w:r>
    </w:p>
    <w:p w14:paraId="4B91A402" w14:textId="77777777" w:rsidR="00F16DB4" w:rsidRPr="0087110D" w:rsidRDefault="00F16DB4" w:rsidP="00F16DB4">
      <w:pPr>
        <w:pStyle w:val="NoSpacing"/>
        <w:rPr>
          <w:rFonts w:ascii="Times New Roman" w:hAnsi="Times New Roman"/>
          <w:sz w:val="24"/>
        </w:rPr>
      </w:pPr>
    </w:p>
    <w:p w14:paraId="2D4DBC5E" w14:textId="2B735897" w:rsidR="00F16DB4" w:rsidRDefault="00F16DB4" w:rsidP="00F16DB4">
      <w:pPr>
        <w:pStyle w:val="NoSpacing"/>
        <w:rPr>
          <w:rFonts w:ascii="Times New Roman" w:hAnsi="Times New Roman"/>
          <w:sz w:val="24"/>
        </w:rPr>
      </w:pPr>
      <w:r w:rsidRPr="0087110D">
        <w:rPr>
          <w:rFonts w:ascii="Times New Roman" w:hAnsi="Times New Roman"/>
          <w:sz w:val="24"/>
        </w:rPr>
        <w:t>The State Board requir</w:t>
      </w:r>
      <w:r>
        <w:rPr>
          <w:rFonts w:ascii="Times New Roman" w:hAnsi="Times New Roman"/>
        </w:rPr>
        <w:t xml:space="preserve">es </w:t>
      </w:r>
      <w:r w:rsidRPr="0087110D">
        <w:rPr>
          <w:rFonts w:ascii="Times New Roman" w:hAnsi="Times New Roman"/>
          <w:sz w:val="24"/>
        </w:rPr>
        <w:t xml:space="preserve">that all essential building </w:t>
      </w:r>
      <w:r>
        <w:rPr>
          <w:rFonts w:ascii="Times New Roman" w:hAnsi="Times New Roman"/>
        </w:rPr>
        <w:t xml:space="preserve">systems and </w:t>
      </w:r>
      <w:r w:rsidRPr="0087110D">
        <w:rPr>
          <w:rFonts w:ascii="Times New Roman" w:hAnsi="Times New Roman"/>
          <w:sz w:val="24"/>
        </w:rPr>
        <w:t>components</w:t>
      </w:r>
      <w:r>
        <w:rPr>
          <w:rFonts w:ascii="Times New Roman" w:hAnsi="Times New Roman"/>
        </w:rPr>
        <w:t xml:space="preserve"> in the DirectLine Fixed Asset inventory are assigned a Level 3 Uniformat Code. This facilitates </w:t>
      </w:r>
      <w:r w:rsidR="00C67ACA">
        <w:rPr>
          <w:rFonts w:ascii="Times New Roman" w:hAnsi="Times New Roman"/>
        </w:rPr>
        <w:t xml:space="preserve">our abilities to </w:t>
      </w:r>
      <w:r w:rsidR="00883E78">
        <w:rPr>
          <w:rFonts w:ascii="Times New Roman" w:hAnsi="Times New Roman"/>
        </w:rPr>
        <w:t xml:space="preserve">conduct </w:t>
      </w:r>
      <w:r>
        <w:rPr>
          <w:rFonts w:ascii="Times New Roman" w:hAnsi="Times New Roman"/>
        </w:rPr>
        <w:t>system-wide assessments of building systems</w:t>
      </w:r>
      <w:r w:rsidR="00597F8E">
        <w:rPr>
          <w:rFonts w:ascii="Times New Roman" w:hAnsi="Times New Roman"/>
        </w:rPr>
        <w:t xml:space="preserve"> and</w:t>
      </w:r>
      <w:r>
        <w:rPr>
          <w:rFonts w:ascii="Times New Roman" w:hAnsi="Times New Roman"/>
        </w:rPr>
        <w:t xml:space="preserve"> to respond to surveys/questions</w:t>
      </w:r>
      <w:r w:rsidR="00C25620">
        <w:rPr>
          <w:rFonts w:ascii="Times New Roman" w:hAnsi="Times New Roman"/>
        </w:rPr>
        <w:t xml:space="preserve"> from the Office of Financial Management (OFM) or the Legislature</w:t>
      </w:r>
      <w:r>
        <w:rPr>
          <w:rFonts w:ascii="Times New Roman" w:hAnsi="Times New Roman"/>
        </w:rPr>
        <w:t>.</w:t>
      </w:r>
      <w:r w:rsidRPr="0087110D">
        <w:rPr>
          <w:rFonts w:ascii="Times New Roman" w:hAnsi="Times New Roman"/>
          <w:sz w:val="24"/>
        </w:rPr>
        <w:t xml:space="preserve"> </w:t>
      </w:r>
      <w:r w:rsidR="00597F8E">
        <w:rPr>
          <w:rFonts w:ascii="Times New Roman" w:hAnsi="Times New Roman"/>
          <w:sz w:val="24"/>
        </w:rPr>
        <w:t xml:space="preserve">It also </w:t>
      </w:r>
      <w:r w:rsidR="00597F8E">
        <w:rPr>
          <w:rFonts w:ascii="Times New Roman" w:hAnsi="Times New Roman"/>
        </w:rPr>
        <w:t>supports the Facility Condition Survey process.</w:t>
      </w:r>
    </w:p>
    <w:p w14:paraId="01E267D2" w14:textId="77777777" w:rsidR="00F16DB4" w:rsidRDefault="00F16DB4" w:rsidP="00F16DB4">
      <w:pPr>
        <w:pStyle w:val="NoSpacing"/>
        <w:rPr>
          <w:rFonts w:ascii="Times New Roman" w:hAnsi="Times New Roman"/>
          <w:sz w:val="24"/>
        </w:rPr>
      </w:pPr>
    </w:p>
    <w:p w14:paraId="30BAEC8D" w14:textId="3B160623" w:rsidR="00260FEE" w:rsidRPr="00506332" w:rsidRDefault="00260FEE" w:rsidP="00260FEE">
      <w:pPr>
        <w:pStyle w:val="NoSpacing"/>
        <w:rPr>
          <w:rFonts w:ascii="Times New Roman" w:hAnsi="Times New Roman"/>
          <w:i/>
          <w:iCs/>
          <w:sz w:val="28"/>
          <w:szCs w:val="28"/>
        </w:rPr>
      </w:pPr>
      <w:r w:rsidRPr="00506332">
        <w:rPr>
          <w:rFonts w:ascii="Times New Roman" w:hAnsi="Times New Roman"/>
          <w:i/>
          <w:iCs/>
          <w:sz w:val="28"/>
          <w:szCs w:val="28"/>
        </w:rPr>
        <w:t>Use this reference for a quick search of individual equipment/item classification</w:t>
      </w:r>
      <w:r w:rsidR="00506332">
        <w:rPr>
          <w:rFonts w:ascii="Times New Roman" w:hAnsi="Times New Roman"/>
          <w:i/>
          <w:iCs/>
          <w:sz w:val="28"/>
          <w:szCs w:val="28"/>
        </w:rPr>
        <w:t>s</w:t>
      </w:r>
      <w:r w:rsidRPr="00506332">
        <w:rPr>
          <w:rFonts w:ascii="Times New Roman" w:hAnsi="Times New Roman"/>
          <w:i/>
          <w:iCs/>
          <w:sz w:val="28"/>
          <w:szCs w:val="28"/>
        </w:rPr>
        <w:t>.</w:t>
      </w:r>
    </w:p>
    <w:p w14:paraId="0E11AF92" w14:textId="77777777" w:rsidR="00260FEE" w:rsidRPr="00792CE3" w:rsidRDefault="00260FEE" w:rsidP="00260FEE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14:paraId="57893F6A" w14:textId="77777777" w:rsidR="00260FEE" w:rsidRPr="00792CE3" w:rsidRDefault="00260FEE" w:rsidP="00260FEE">
      <w:pPr>
        <w:pStyle w:val="NoSpacing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296E77">
        <w:rPr>
          <w:rFonts w:ascii="Times New Roman" w:hAnsi="Times New Roman"/>
          <w:b/>
          <w:bCs/>
          <w:sz w:val="28"/>
          <w:szCs w:val="28"/>
        </w:rPr>
        <w:t>Click arrows</w:t>
      </w:r>
      <w:r w:rsidRPr="00792C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at</w:t>
      </w:r>
      <w:r w:rsidRPr="00792CE3">
        <w:rPr>
          <w:rFonts w:ascii="Times New Roman" w:hAnsi="Times New Roman"/>
          <w:sz w:val="28"/>
          <w:szCs w:val="28"/>
        </w:rPr>
        <w:t xml:space="preserve"> the left</w:t>
      </w:r>
      <w:r>
        <w:rPr>
          <w:rFonts w:ascii="Times New Roman" w:hAnsi="Times New Roman"/>
          <w:sz w:val="28"/>
          <w:szCs w:val="28"/>
        </w:rPr>
        <w:t xml:space="preserve"> of each heading</w:t>
      </w:r>
      <w:r w:rsidRPr="00792CE3">
        <w:rPr>
          <w:rFonts w:ascii="Times New Roman" w:hAnsi="Times New Roman"/>
          <w:sz w:val="28"/>
          <w:szCs w:val="28"/>
        </w:rPr>
        <w:t xml:space="preserve"> to expand or compress sections.</w:t>
      </w:r>
    </w:p>
    <w:p w14:paraId="4752BB5F" w14:textId="6F7AEEF4" w:rsidR="00260FEE" w:rsidRDefault="00260FEE" w:rsidP="00260FEE">
      <w:pPr>
        <w:pStyle w:val="NoSpacing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296E77">
        <w:rPr>
          <w:rFonts w:ascii="Times New Roman" w:hAnsi="Times New Roman"/>
          <w:b/>
          <w:bCs/>
          <w:sz w:val="28"/>
          <w:szCs w:val="28"/>
        </w:rPr>
        <w:t>Four-digit codes</w:t>
      </w:r>
      <w:r w:rsidRPr="00792CE3">
        <w:rPr>
          <w:rFonts w:ascii="Times New Roman" w:hAnsi="Times New Roman"/>
          <w:sz w:val="28"/>
          <w:szCs w:val="28"/>
        </w:rPr>
        <w:t xml:space="preserve"> (</w:t>
      </w:r>
      <w:r w:rsidR="00460CE3">
        <w:rPr>
          <w:rFonts w:ascii="Times New Roman" w:hAnsi="Times New Roman"/>
          <w:sz w:val="28"/>
          <w:szCs w:val="28"/>
        </w:rPr>
        <w:t xml:space="preserve">Level 3, </w:t>
      </w:r>
      <w:r w:rsidRPr="00792CE3">
        <w:rPr>
          <w:rFonts w:ascii="Times New Roman" w:hAnsi="Times New Roman"/>
          <w:sz w:val="28"/>
          <w:szCs w:val="28"/>
        </w:rPr>
        <w:t xml:space="preserve">such as A1010) are </w:t>
      </w:r>
      <w:r>
        <w:rPr>
          <w:rFonts w:ascii="Times New Roman" w:hAnsi="Times New Roman"/>
          <w:sz w:val="28"/>
          <w:szCs w:val="28"/>
        </w:rPr>
        <w:t>now ne</w:t>
      </w:r>
      <w:r w:rsidR="00014755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e</w:t>
      </w:r>
      <w:r w:rsidR="00014755">
        <w:rPr>
          <w:rFonts w:ascii="Times New Roman" w:hAnsi="Times New Roman"/>
          <w:sz w:val="28"/>
          <w:szCs w:val="28"/>
        </w:rPr>
        <w:t>ssary</w:t>
      </w:r>
      <w:r w:rsidRPr="00792CE3">
        <w:rPr>
          <w:rFonts w:ascii="Times New Roman" w:hAnsi="Times New Roman"/>
          <w:sz w:val="28"/>
          <w:szCs w:val="28"/>
        </w:rPr>
        <w:t xml:space="preserve"> for all building system</w:t>
      </w:r>
      <w:r>
        <w:rPr>
          <w:rFonts w:ascii="Times New Roman" w:hAnsi="Times New Roman"/>
          <w:sz w:val="28"/>
          <w:szCs w:val="28"/>
        </w:rPr>
        <w:t xml:space="preserve"> (O&amp;M)</w:t>
      </w:r>
      <w:r w:rsidRPr="00792CE3">
        <w:rPr>
          <w:rFonts w:ascii="Times New Roman" w:hAnsi="Times New Roman"/>
          <w:sz w:val="28"/>
          <w:szCs w:val="28"/>
        </w:rPr>
        <w:t xml:space="preserve"> inventor</w:t>
      </w:r>
      <w:r>
        <w:rPr>
          <w:rFonts w:ascii="Times New Roman" w:hAnsi="Times New Roman"/>
          <w:sz w:val="28"/>
          <w:szCs w:val="28"/>
        </w:rPr>
        <w:t>y items</w:t>
      </w:r>
      <w:r w:rsidRPr="00792CE3">
        <w:rPr>
          <w:rFonts w:ascii="Times New Roman" w:hAnsi="Times New Roman"/>
          <w:sz w:val="28"/>
          <w:szCs w:val="28"/>
        </w:rPr>
        <w:t>.</w:t>
      </w:r>
    </w:p>
    <w:p w14:paraId="73D8ED1E" w14:textId="59218D97" w:rsidR="00400C06" w:rsidRPr="009720D5" w:rsidRDefault="00AF592C" w:rsidP="00400C06">
      <w:pPr>
        <w:pStyle w:val="NoSpacing"/>
        <w:numPr>
          <w:ilvl w:val="1"/>
          <w:numId w:val="49"/>
        </w:numPr>
        <w:rPr>
          <w:rFonts w:ascii="Times New Roman" w:hAnsi="Times New Roman"/>
          <w:sz w:val="28"/>
          <w:szCs w:val="28"/>
        </w:rPr>
      </w:pPr>
      <w:r w:rsidRPr="005F4A1C">
        <w:rPr>
          <w:rFonts w:ascii="Times New Roman" w:hAnsi="Times New Roman"/>
          <w:i/>
          <w:iCs/>
          <w:sz w:val="28"/>
          <w:szCs w:val="28"/>
        </w:rPr>
        <w:t>Italicized classes</w:t>
      </w:r>
      <w:r w:rsidRPr="00792CE3">
        <w:rPr>
          <w:rFonts w:ascii="Times New Roman" w:hAnsi="Times New Roman"/>
          <w:sz w:val="28"/>
          <w:szCs w:val="28"/>
        </w:rPr>
        <w:t xml:space="preserve"> listed under each Level 3 category are Level 4, not required, but provided for clarity.</w:t>
      </w:r>
    </w:p>
    <w:p w14:paraId="3EC29569" w14:textId="77777777" w:rsidR="00260FEE" w:rsidRDefault="00260FEE" w:rsidP="00260FEE">
      <w:pPr>
        <w:pStyle w:val="NoSpacing"/>
        <w:rPr>
          <w:rFonts w:ascii="Times New Roman" w:hAnsi="Times New Roman"/>
        </w:rPr>
      </w:pPr>
    </w:p>
    <w:p w14:paraId="49EAA1B4" w14:textId="77777777" w:rsidR="00260FEE" w:rsidRPr="000A3A57" w:rsidRDefault="00260FEE" w:rsidP="00D167F8">
      <w:pPr>
        <w:pStyle w:val="Heading2"/>
      </w:pPr>
      <w:r w:rsidRPr="000A3A57">
        <w:t xml:space="preserve">A – </w:t>
      </w:r>
      <w:r>
        <w:t xml:space="preserve">BUILDING </w:t>
      </w:r>
      <w:r w:rsidRPr="000A3A57">
        <w:t>SUBSTRUCTURE</w:t>
      </w:r>
    </w:p>
    <w:p w14:paraId="494A57F2" w14:textId="2E0E107D" w:rsidR="00260FEE" w:rsidRPr="00152A0D" w:rsidRDefault="00260FEE" w:rsidP="009720D5">
      <w:pPr>
        <w:pStyle w:val="Heading3"/>
      </w:pPr>
      <w:r w:rsidRPr="00152A0D">
        <w:t>A1010 – STANDARD WALL FOUNDATIONS</w:t>
      </w:r>
      <w:r w:rsidR="00F153CF">
        <w:t xml:space="preserve"> (Optional)</w:t>
      </w:r>
    </w:p>
    <w:p w14:paraId="441CCBC9" w14:textId="77777777" w:rsidR="00260FEE" w:rsidRPr="00B92630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B92630">
        <w:rPr>
          <w:rFonts w:ascii="Times New Roman" w:hAnsi="Times New Roman"/>
          <w:i/>
          <w:iCs/>
        </w:rPr>
        <w:t>General wall foundations</w:t>
      </w:r>
    </w:p>
    <w:p w14:paraId="1FC2B4F0" w14:textId="77777777" w:rsidR="00260FEE" w:rsidRPr="00B92630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B92630">
        <w:rPr>
          <w:rFonts w:ascii="Times New Roman" w:hAnsi="Times New Roman"/>
          <w:i/>
          <w:iCs/>
        </w:rPr>
        <w:t>Cast in place concrete</w:t>
      </w:r>
    </w:p>
    <w:p w14:paraId="0BA429A4" w14:textId="77777777" w:rsidR="00260FEE" w:rsidRPr="00B92630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B92630">
        <w:rPr>
          <w:rFonts w:ascii="Times New Roman" w:hAnsi="Times New Roman"/>
          <w:i/>
          <w:iCs/>
        </w:rPr>
        <w:t>Precast concrete blocks</w:t>
      </w:r>
    </w:p>
    <w:p w14:paraId="33DE32E0" w14:textId="77777777" w:rsidR="00260FEE" w:rsidRPr="00B92630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B92630">
        <w:rPr>
          <w:rFonts w:ascii="Times New Roman" w:hAnsi="Times New Roman"/>
          <w:i/>
          <w:iCs/>
        </w:rPr>
        <w:t>Perimeter drainage &amp; insulation</w:t>
      </w:r>
    </w:p>
    <w:p w14:paraId="6E527AFD" w14:textId="255DF7CC" w:rsidR="00260FEE" w:rsidRPr="00152A0D" w:rsidRDefault="00260FEE" w:rsidP="009720D5">
      <w:pPr>
        <w:pStyle w:val="Heading3"/>
      </w:pPr>
      <w:r w:rsidRPr="00152A0D">
        <w:t xml:space="preserve">A1020 – SPECIAL FOUNDATIONS </w:t>
      </w:r>
      <w:r w:rsidR="00F153CF">
        <w:t>–</w:t>
      </w:r>
      <w:r w:rsidRPr="00152A0D">
        <w:t xml:space="preserve"> General</w:t>
      </w:r>
      <w:r w:rsidR="00F153CF">
        <w:t xml:space="preserve"> (Optional)</w:t>
      </w:r>
    </w:p>
    <w:p w14:paraId="6D451DEA" w14:textId="77A94B17" w:rsidR="00260FEE" w:rsidRPr="00152A0D" w:rsidRDefault="00260FEE" w:rsidP="009720D5">
      <w:pPr>
        <w:pStyle w:val="Heading3"/>
      </w:pPr>
      <w:r w:rsidRPr="00152A0D">
        <w:t>A1030 – SLAB ON GRADE</w:t>
      </w:r>
      <w:r w:rsidR="00F153CF">
        <w:t xml:space="preserve"> (Optional)</w:t>
      </w:r>
    </w:p>
    <w:p w14:paraId="0F998A54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Standard Slab on Grade</w:t>
      </w:r>
    </w:p>
    <w:p w14:paraId="105C76C9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Structural Slab on Grade</w:t>
      </w:r>
    </w:p>
    <w:p w14:paraId="4645AE53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Inclined Slab on Grade</w:t>
      </w:r>
    </w:p>
    <w:p w14:paraId="7A3D6D8E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Trenches, Pits &amp; Bases</w:t>
      </w:r>
    </w:p>
    <w:p w14:paraId="21A0E4C3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Under Slab Drainage &amp; Insulation</w:t>
      </w:r>
    </w:p>
    <w:p w14:paraId="3474D034" w14:textId="2C46EF28" w:rsidR="00260FEE" w:rsidRPr="00152A0D" w:rsidRDefault="00260FEE" w:rsidP="009720D5">
      <w:pPr>
        <w:pStyle w:val="Heading3"/>
      </w:pPr>
      <w:r w:rsidRPr="00152A0D">
        <w:t xml:space="preserve">A2010 – BASEMENT EXCAVATION – General </w:t>
      </w:r>
      <w:r w:rsidR="00F153CF">
        <w:t>(Optional)</w:t>
      </w:r>
    </w:p>
    <w:p w14:paraId="006419AF" w14:textId="26988090" w:rsidR="00260FEE" w:rsidRPr="00152A0D" w:rsidRDefault="00260FEE" w:rsidP="009720D5">
      <w:pPr>
        <w:pStyle w:val="Heading3"/>
      </w:pPr>
      <w:r w:rsidRPr="00152A0D">
        <w:t>A2020 – BASEMENT WALLS</w:t>
      </w:r>
      <w:r w:rsidR="00F153CF">
        <w:t xml:space="preserve"> (Optional)</w:t>
      </w:r>
    </w:p>
    <w:p w14:paraId="1B3A0A4B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Construction</w:t>
      </w:r>
    </w:p>
    <w:p w14:paraId="1CA9B02C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Moisture Protection - General</w:t>
      </w:r>
    </w:p>
    <w:p w14:paraId="34D85071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Garage Wall</w:t>
      </w:r>
    </w:p>
    <w:p w14:paraId="6992CB53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Local Repairs</w:t>
      </w:r>
    </w:p>
    <w:p w14:paraId="3F8F2BE9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Expansion Joint at Driveway</w:t>
      </w:r>
    </w:p>
    <w:p w14:paraId="72944DAD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Below Paved Areas</w:t>
      </w:r>
    </w:p>
    <w:p w14:paraId="3E74E35A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Below Landscaped Areas</w:t>
      </w:r>
    </w:p>
    <w:p w14:paraId="2542D721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Insulation</w:t>
      </w:r>
    </w:p>
    <w:p w14:paraId="1043C1E4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Interior Skin</w:t>
      </w:r>
    </w:p>
    <w:p w14:paraId="12720473" w14:textId="77777777" w:rsidR="00260FEE" w:rsidRPr="00231D9B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>Parking Garage Interior Walls &amp; Columns</w:t>
      </w:r>
    </w:p>
    <w:p w14:paraId="3B21613B" w14:textId="77777777" w:rsidR="00260FEE" w:rsidRPr="000A3A57" w:rsidRDefault="00260FEE" w:rsidP="00D167F8">
      <w:pPr>
        <w:pStyle w:val="Heading2"/>
      </w:pPr>
      <w:r w:rsidRPr="000A3A57">
        <w:t xml:space="preserve">B – </w:t>
      </w:r>
      <w:r>
        <w:t xml:space="preserve">BUILDING </w:t>
      </w:r>
      <w:r w:rsidRPr="000A3A57">
        <w:t>SHELL</w:t>
      </w:r>
    </w:p>
    <w:p w14:paraId="0A9BE9C8" w14:textId="2E5D4A69" w:rsidR="00260FEE" w:rsidRPr="00506332" w:rsidRDefault="00260FEE" w:rsidP="000E3986">
      <w:pPr>
        <w:pStyle w:val="Heading3"/>
      </w:pPr>
      <w:r w:rsidRPr="00506332">
        <w:t>B1010 – FLOOR CONSTRUCTION</w:t>
      </w:r>
      <w:r w:rsidR="00A410EF">
        <w:t xml:space="preserve"> (REQUIRED)</w:t>
      </w:r>
    </w:p>
    <w:p w14:paraId="1A644CDD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CA1CA2">
        <w:rPr>
          <w:rFonts w:ascii="Times New Roman" w:hAnsi="Times New Roman"/>
        </w:rPr>
        <w:tab/>
      </w:r>
      <w:r w:rsidRPr="00231D9B">
        <w:rPr>
          <w:rFonts w:ascii="Times New Roman" w:hAnsi="Times New Roman"/>
          <w:i/>
          <w:iCs/>
        </w:rPr>
        <w:t>Suspended Basement Floors Construction</w:t>
      </w:r>
    </w:p>
    <w:p w14:paraId="14E57E66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Upper Floors Construction</w:t>
      </w:r>
    </w:p>
    <w:p w14:paraId="432EC6CD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Balconies - General</w:t>
      </w:r>
    </w:p>
    <w:p w14:paraId="748D85B4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Balcony Floors - Wood</w:t>
      </w:r>
    </w:p>
    <w:p w14:paraId="744F456C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Balcony Floors - Concrete</w:t>
      </w:r>
    </w:p>
    <w:p w14:paraId="202723F7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Balcony Floors - Metal</w:t>
      </w:r>
    </w:p>
    <w:p w14:paraId="189B8B95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Balconies - Walls</w:t>
      </w:r>
    </w:p>
    <w:p w14:paraId="2246863B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Balconies - Railings</w:t>
      </w:r>
    </w:p>
    <w:p w14:paraId="06985AA2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Ramps - General</w:t>
      </w:r>
    </w:p>
    <w:p w14:paraId="1DD99A1F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Ramps - Parking Garage</w:t>
      </w:r>
    </w:p>
    <w:p w14:paraId="3FFA639D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Ramps - Parking Garage - Topping</w:t>
      </w:r>
    </w:p>
    <w:p w14:paraId="03CC5B66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Exterior Stairs - General</w:t>
      </w:r>
    </w:p>
    <w:p w14:paraId="51DB17F8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Exterior Stairs - Concrete</w:t>
      </w:r>
    </w:p>
    <w:p w14:paraId="5D335C9C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Exterior Stairs - Wood</w:t>
      </w:r>
    </w:p>
    <w:p w14:paraId="1674AC82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Exterior Stairs - Metal</w:t>
      </w:r>
    </w:p>
    <w:p w14:paraId="150AB6EB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Exterior Fire Escapes</w:t>
      </w:r>
    </w:p>
    <w:p w14:paraId="571817FB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Metal Access Ladder</w:t>
      </w:r>
    </w:p>
    <w:p w14:paraId="525CE461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Floor Raceway Systems</w:t>
      </w:r>
    </w:p>
    <w:p w14:paraId="50B2422A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Parking Garage Floors Construction - General</w:t>
      </w:r>
    </w:p>
    <w:p w14:paraId="61A138CC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Parking Garage Floors Rehabilitation - General</w:t>
      </w:r>
    </w:p>
    <w:p w14:paraId="010CC766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Intermediate Slab Restoration</w:t>
      </w:r>
    </w:p>
    <w:p w14:paraId="624A4D00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Waterproofing</w:t>
      </w:r>
    </w:p>
    <w:p w14:paraId="5778D4A3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Crack Repairs</w:t>
      </w:r>
    </w:p>
    <w:p w14:paraId="51825C23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CA1CA2">
        <w:rPr>
          <w:rFonts w:ascii="Times New Roman" w:hAnsi="Times New Roman"/>
        </w:rPr>
        <w:tab/>
      </w:r>
      <w:r w:rsidRPr="00231D9B">
        <w:rPr>
          <w:rFonts w:ascii="Times New Roman" w:hAnsi="Times New Roman"/>
          <w:i/>
          <w:iCs/>
        </w:rPr>
        <w:t>Drains</w:t>
      </w:r>
    </w:p>
    <w:p w14:paraId="11158C46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Paint</w:t>
      </w:r>
    </w:p>
    <w:p w14:paraId="02B31FF1" w14:textId="77777777" w:rsidR="00260FEE" w:rsidRPr="00231D9B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231D9B">
        <w:rPr>
          <w:rFonts w:ascii="Times New Roman" w:hAnsi="Times New Roman"/>
          <w:i/>
          <w:iCs/>
        </w:rPr>
        <w:tab/>
        <w:t>Expansion Joint</w:t>
      </w:r>
    </w:p>
    <w:p w14:paraId="2CDD111B" w14:textId="4795CB80" w:rsidR="00260FEE" w:rsidRPr="00506332" w:rsidRDefault="00260FEE" w:rsidP="000E3986">
      <w:pPr>
        <w:pStyle w:val="Heading3"/>
      </w:pPr>
      <w:r w:rsidRPr="00506332">
        <w:t>B1020 – ROOF CONSTRUCTION</w:t>
      </w:r>
      <w:r w:rsidR="00A410EF">
        <w:t xml:space="preserve"> </w:t>
      </w:r>
      <w:r w:rsidR="00A410EF">
        <w:t>(REQUIRED)</w:t>
      </w:r>
    </w:p>
    <w:p w14:paraId="37E60743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CA1CA2">
        <w:rPr>
          <w:rFonts w:ascii="Times New Roman" w:hAnsi="Times New Roman"/>
        </w:rPr>
        <w:tab/>
      </w:r>
      <w:r w:rsidRPr="00ED3F16">
        <w:rPr>
          <w:rFonts w:ascii="Times New Roman" w:hAnsi="Times New Roman"/>
          <w:i/>
          <w:iCs/>
        </w:rPr>
        <w:t>Flat Roof</w:t>
      </w:r>
    </w:p>
    <w:p w14:paraId="0EB166A4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Pitched Roof</w:t>
      </w:r>
    </w:p>
    <w:p w14:paraId="46BB5820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Canopies</w:t>
      </w:r>
    </w:p>
    <w:p w14:paraId="1C30A675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Parking Garage Roof</w:t>
      </w:r>
    </w:p>
    <w:p w14:paraId="116EA063" w14:textId="77374879" w:rsidR="00260FEE" w:rsidRPr="00506332" w:rsidRDefault="00260FEE" w:rsidP="000E3986">
      <w:pPr>
        <w:pStyle w:val="Heading3"/>
      </w:pPr>
      <w:r w:rsidRPr="00506332">
        <w:t>B2010 – EXTERIOR WALLS</w:t>
      </w:r>
      <w:r w:rsidR="00A410EF">
        <w:t xml:space="preserve"> </w:t>
      </w:r>
      <w:r w:rsidR="00A410EF">
        <w:t>(REQUIRED)</w:t>
      </w:r>
    </w:p>
    <w:p w14:paraId="5C0BAD30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CA1CA2">
        <w:rPr>
          <w:rFonts w:ascii="Times New Roman" w:hAnsi="Times New Roman"/>
        </w:rPr>
        <w:tab/>
      </w:r>
      <w:r w:rsidRPr="00ED3F16">
        <w:rPr>
          <w:rFonts w:ascii="Times New Roman" w:hAnsi="Times New Roman"/>
          <w:i/>
          <w:iCs/>
        </w:rPr>
        <w:t>Cast in Place Concrete</w:t>
      </w:r>
    </w:p>
    <w:p w14:paraId="46FFDF42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Precast Concrete Wall Panels</w:t>
      </w:r>
    </w:p>
    <w:p w14:paraId="6124B221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Concrete Unit Masonry Wall System</w:t>
      </w:r>
    </w:p>
    <w:p w14:paraId="57D27CF2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Clay Brick Masonry Wall System</w:t>
      </w:r>
    </w:p>
    <w:p w14:paraId="41102B67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Stone Veneer Masonry Wall System</w:t>
      </w:r>
    </w:p>
    <w:p w14:paraId="245DDFF1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Cementitious Cladding System</w:t>
      </w:r>
    </w:p>
    <w:p w14:paraId="4064EC01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Exterior Insulated Finish System Panels (EIFS)</w:t>
      </w:r>
    </w:p>
    <w:p w14:paraId="7ABEB8D4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Metal Clad Exterior Walls</w:t>
      </w:r>
    </w:p>
    <w:p w14:paraId="01C58E63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Vinyl Clad Exterior Walls</w:t>
      </w:r>
    </w:p>
    <w:p w14:paraId="12F418B3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Wood Clad Exterior Walls</w:t>
      </w:r>
    </w:p>
    <w:p w14:paraId="39644F5D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Stucco Finish</w:t>
      </w:r>
    </w:p>
    <w:p w14:paraId="58458670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Masonry - Capping Sills</w:t>
      </w:r>
    </w:p>
    <w:p w14:paraId="7E4366DA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Parapets</w:t>
      </w:r>
    </w:p>
    <w:p w14:paraId="7ACDB62C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Exterior Louvers, Screens &amp; Fencing</w:t>
      </w:r>
    </w:p>
    <w:p w14:paraId="40D2B54A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Exterior Sun Control Devices</w:t>
      </w:r>
    </w:p>
    <w:p w14:paraId="6E81A2BC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Exterior Soffits - General</w:t>
      </w:r>
    </w:p>
    <w:p w14:paraId="7E4CF1BE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Soffits - Metal</w:t>
      </w:r>
    </w:p>
    <w:p w14:paraId="68E2F225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Soffits - Cementitious Boards</w:t>
      </w:r>
    </w:p>
    <w:p w14:paraId="65705379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Soffits - Wood</w:t>
      </w:r>
    </w:p>
    <w:p w14:paraId="213F4797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Soffits - Gypsum Board</w:t>
      </w:r>
    </w:p>
    <w:p w14:paraId="13AA1E49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Exterior Sealants/Caulking - Walls/Soffits</w:t>
      </w:r>
    </w:p>
    <w:p w14:paraId="0058935E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Special Exterior Walls - General</w:t>
      </w:r>
    </w:p>
    <w:p w14:paraId="611A1D24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Wood Trim</w:t>
      </w:r>
    </w:p>
    <w:p w14:paraId="41DCDD6C" w14:textId="77777777" w:rsidR="00260FEE" w:rsidRPr="00ED3F16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ED3F16">
        <w:rPr>
          <w:rFonts w:ascii="Times New Roman" w:hAnsi="Times New Roman"/>
          <w:i/>
          <w:iCs/>
        </w:rPr>
        <w:tab/>
        <w:t>Miscellaneous Painting</w:t>
      </w:r>
    </w:p>
    <w:p w14:paraId="51275D50" w14:textId="35ECC4DA" w:rsidR="00260FEE" w:rsidRPr="00506332" w:rsidRDefault="00260FEE" w:rsidP="000E3986">
      <w:pPr>
        <w:pStyle w:val="Heading3"/>
      </w:pPr>
      <w:r w:rsidRPr="00506332">
        <w:t>B2020 – EXTERIOR WINDOWS</w:t>
      </w:r>
      <w:r w:rsidR="00A410EF">
        <w:t xml:space="preserve"> </w:t>
      </w:r>
      <w:r w:rsidR="00A410EF">
        <w:t>(REQUIRED)</w:t>
      </w:r>
    </w:p>
    <w:p w14:paraId="6E33A12C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CA1CA2">
        <w:rPr>
          <w:rFonts w:ascii="Times New Roman" w:hAnsi="Times New Roman"/>
        </w:rPr>
        <w:tab/>
      </w:r>
      <w:r w:rsidRPr="00DF52FC">
        <w:rPr>
          <w:rFonts w:ascii="Times New Roman" w:hAnsi="Times New Roman"/>
          <w:i/>
          <w:iCs/>
        </w:rPr>
        <w:t>Windows - Steel</w:t>
      </w:r>
    </w:p>
    <w:p w14:paraId="4DBB1064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Windows - Aluminum</w:t>
      </w:r>
    </w:p>
    <w:p w14:paraId="1C70AC77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Windows - Wood</w:t>
      </w:r>
    </w:p>
    <w:p w14:paraId="2995066E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Windows - Vinyl</w:t>
      </w:r>
    </w:p>
    <w:p w14:paraId="55248273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Curtain Walls</w:t>
      </w:r>
    </w:p>
    <w:p w14:paraId="74AD6378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Storefronts</w:t>
      </w:r>
    </w:p>
    <w:p w14:paraId="3ACDEFCD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Exterior Sealants/Caulking - Windows</w:t>
      </w:r>
    </w:p>
    <w:p w14:paraId="09755308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Exterior Sealants/Caulking - Cap Beading</w:t>
      </w:r>
    </w:p>
    <w:p w14:paraId="74FF1F49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Skylights - General</w:t>
      </w:r>
    </w:p>
    <w:p w14:paraId="7A603B5C" w14:textId="1D0BF324" w:rsidR="00260FEE" w:rsidRPr="00506332" w:rsidRDefault="00260FEE" w:rsidP="000E3986">
      <w:pPr>
        <w:pStyle w:val="Heading3"/>
      </w:pPr>
      <w:r w:rsidRPr="00506332">
        <w:t>B2030 – EXTERIOR DOORS</w:t>
      </w:r>
      <w:r w:rsidR="00A410EF">
        <w:t xml:space="preserve"> </w:t>
      </w:r>
      <w:r w:rsidR="00A410EF">
        <w:t>(REQUIRED)</w:t>
      </w:r>
    </w:p>
    <w:p w14:paraId="58D244C3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CA1CA2">
        <w:rPr>
          <w:rFonts w:ascii="Times New Roman" w:hAnsi="Times New Roman"/>
        </w:rPr>
        <w:tab/>
      </w:r>
      <w:r w:rsidRPr="00DF52FC">
        <w:rPr>
          <w:rFonts w:ascii="Times New Roman" w:hAnsi="Times New Roman"/>
          <w:i/>
          <w:iCs/>
        </w:rPr>
        <w:t>Doors - Metal</w:t>
      </w:r>
    </w:p>
    <w:p w14:paraId="15A4CEED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Doors - Wood</w:t>
      </w:r>
    </w:p>
    <w:p w14:paraId="6EA304A8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Doors - Storm</w:t>
      </w:r>
    </w:p>
    <w:p w14:paraId="7EF68176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Glazed Doors &amp; Entrances - General</w:t>
      </w:r>
    </w:p>
    <w:p w14:paraId="51D18361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Doors - Sliding</w:t>
      </w:r>
    </w:p>
    <w:p w14:paraId="6DA9EF49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Exterior Sealants/Caulking - Doors</w:t>
      </w:r>
    </w:p>
    <w:p w14:paraId="2B4DB590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Doors - Revolving</w:t>
      </w:r>
    </w:p>
    <w:p w14:paraId="5F3B1A78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Overhead Doors - General</w:t>
      </w:r>
    </w:p>
    <w:p w14:paraId="79736088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Infrared Detectors</w:t>
      </w:r>
    </w:p>
    <w:p w14:paraId="5A4B33AC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Overhead Doors - Wood</w:t>
      </w:r>
    </w:p>
    <w:p w14:paraId="120A277A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Overhead Doors - Metal</w:t>
      </w:r>
    </w:p>
    <w:p w14:paraId="2A992C91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Overhead Doors - Service Access</w:t>
      </w:r>
    </w:p>
    <w:p w14:paraId="514F87D3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Doors - Hatches &amp; Access</w:t>
      </w:r>
    </w:p>
    <w:p w14:paraId="731A78A0" w14:textId="1015E4DA" w:rsidR="00260FEE" w:rsidRPr="00506332" w:rsidRDefault="00260FEE" w:rsidP="000E3986">
      <w:pPr>
        <w:pStyle w:val="Heading3"/>
      </w:pPr>
      <w:r w:rsidRPr="00506332">
        <w:t>B3010 – ROOF COVERINGS</w:t>
      </w:r>
      <w:r w:rsidR="00A410EF">
        <w:t xml:space="preserve"> </w:t>
      </w:r>
      <w:r w:rsidR="00A410EF">
        <w:t>(REQUIRED)</w:t>
      </w:r>
    </w:p>
    <w:p w14:paraId="59927D32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CA1CA2">
        <w:rPr>
          <w:rFonts w:ascii="Times New Roman" w:hAnsi="Times New Roman"/>
        </w:rPr>
        <w:tab/>
      </w:r>
      <w:r w:rsidRPr="00DF52FC">
        <w:rPr>
          <w:rFonts w:ascii="Times New Roman" w:hAnsi="Times New Roman"/>
          <w:i/>
          <w:iCs/>
        </w:rPr>
        <w:t>Inverted - Built-Up Asphalt &amp; Felt Membrane</w:t>
      </w:r>
    </w:p>
    <w:p w14:paraId="63D9D6BB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Inverted - Hot Applied Rubberized Asphalt</w:t>
      </w:r>
    </w:p>
    <w:p w14:paraId="370FAF88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Inverted - Modified Bitumen Membrane</w:t>
      </w:r>
    </w:p>
    <w:p w14:paraId="6FCDC7F3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Inverted - Single Ply Membrane</w:t>
      </w:r>
    </w:p>
    <w:p w14:paraId="447CA36C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Conventional Built-Up Roofing Assembly</w:t>
      </w:r>
    </w:p>
    <w:p w14:paraId="7C9640AB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Conventional Single-Ply Roofing Assembly</w:t>
      </w:r>
    </w:p>
    <w:p w14:paraId="2B3BE98B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PVC Membrane</w:t>
      </w:r>
    </w:p>
    <w:p w14:paraId="347B3211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EPDM Roofing Assembly</w:t>
      </w:r>
    </w:p>
    <w:p w14:paraId="753C9555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Unit Tile Roofing - General</w:t>
      </w:r>
    </w:p>
    <w:p w14:paraId="3039D1F2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Shingles - Asphalt</w:t>
      </w:r>
    </w:p>
    <w:p w14:paraId="3537F254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Shingles - Wood</w:t>
      </w:r>
    </w:p>
    <w:p w14:paraId="3E5849F2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Shingles - Slate</w:t>
      </w:r>
    </w:p>
    <w:p w14:paraId="5C19A30D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Shingles - Metal</w:t>
      </w:r>
    </w:p>
    <w:p w14:paraId="5E911744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Roofing Tiles</w:t>
      </w:r>
    </w:p>
    <w:p w14:paraId="7F367AF8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Roofing Panels</w:t>
      </w:r>
    </w:p>
    <w:p w14:paraId="6818722E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Copper Roofing</w:t>
      </w:r>
    </w:p>
    <w:p w14:paraId="0CE132BE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Roof Insulation &amp; Fill</w:t>
      </w:r>
    </w:p>
    <w:p w14:paraId="3664694F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Flashings &amp; Trim</w:t>
      </w:r>
    </w:p>
    <w:p w14:paraId="4528BDB6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Expansion Joints</w:t>
      </w:r>
    </w:p>
    <w:p w14:paraId="4702C9EE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Eavestroughs, Gutters &amp; Downspouts</w:t>
      </w:r>
    </w:p>
    <w:p w14:paraId="51098EFE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Exterior Sealants/Caulking - Roofing</w:t>
      </w:r>
    </w:p>
    <w:p w14:paraId="76BF96D0" w14:textId="203E9DF2" w:rsidR="00260FEE" w:rsidRPr="00506332" w:rsidRDefault="00260FEE" w:rsidP="000E3986">
      <w:pPr>
        <w:pStyle w:val="Heading3"/>
      </w:pPr>
      <w:r w:rsidRPr="00506332">
        <w:t>B3020 – ROOF OPENINGS</w:t>
      </w:r>
      <w:r w:rsidR="00A410EF">
        <w:t xml:space="preserve"> </w:t>
      </w:r>
      <w:r w:rsidR="00A410EF">
        <w:t>(REQUIRED)</w:t>
      </w:r>
    </w:p>
    <w:p w14:paraId="2F09A306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CA1CA2">
        <w:rPr>
          <w:rFonts w:ascii="Times New Roman" w:hAnsi="Times New Roman"/>
        </w:rPr>
        <w:tab/>
      </w:r>
      <w:r w:rsidRPr="00DF52FC">
        <w:rPr>
          <w:rFonts w:ascii="Times New Roman" w:hAnsi="Times New Roman"/>
          <w:i/>
          <w:iCs/>
        </w:rPr>
        <w:t>General Roof Openings</w:t>
      </w:r>
    </w:p>
    <w:p w14:paraId="1FBFE197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Roof Hatches</w:t>
      </w:r>
    </w:p>
    <w:p w14:paraId="1F3E317A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Gravity Roof Ventilators</w:t>
      </w:r>
    </w:p>
    <w:p w14:paraId="2FFCE412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Vents</w:t>
      </w:r>
    </w:p>
    <w:p w14:paraId="13C65CB6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Roof Safety Anchors</w:t>
      </w:r>
    </w:p>
    <w:p w14:paraId="3BDF613F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Other Roof Penetrations - General</w:t>
      </w:r>
    </w:p>
    <w:p w14:paraId="03A29165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Roof Communications Equipment/Structures</w:t>
      </w:r>
    </w:p>
    <w:p w14:paraId="0EB08B90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Roof Signage Structures</w:t>
      </w:r>
    </w:p>
    <w:p w14:paraId="25E6CBCF" w14:textId="77777777" w:rsidR="00260FEE" w:rsidRPr="00DF52FC" w:rsidRDefault="00260FEE" w:rsidP="00260FEE">
      <w:pPr>
        <w:pStyle w:val="NoSpacing"/>
        <w:outlineLvl w:val="3"/>
        <w:rPr>
          <w:rFonts w:ascii="Times New Roman" w:hAnsi="Times New Roman"/>
          <w:i/>
          <w:iCs/>
        </w:rPr>
      </w:pPr>
      <w:r w:rsidRPr="00DF52FC">
        <w:rPr>
          <w:rFonts w:ascii="Times New Roman" w:hAnsi="Times New Roman"/>
          <w:i/>
          <w:iCs/>
        </w:rPr>
        <w:tab/>
        <w:t>Roof Drains</w:t>
      </w:r>
    </w:p>
    <w:p w14:paraId="22259C64" w14:textId="77777777" w:rsidR="00260FEE" w:rsidRPr="000A3A57" w:rsidRDefault="00260FEE" w:rsidP="00D167F8">
      <w:pPr>
        <w:pStyle w:val="Heading2"/>
      </w:pPr>
      <w:r w:rsidRPr="000A3A57">
        <w:t>C – INTERIOR</w:t>
      </w:r>
      <w:r>
        <w:t xml:space="preserve"> CON</w:t>
      </w:r>
      <w:r w:rsidRPr="000A3A57">
        <w:t>S</w:t>
      </w:r>
      <w:r>
        <w:t>TRUCTION</w:t>
      </w:r>
    </w:p>
    <w:p w14:paraId="17ED7A27" w14:textId="7E7B7875" w:rsidR="00260FEE" w:rsidRPr="00152A0D" w:rsidRDefault="00260FEE" w:rsidP="000E3986">
      <w:pPr>
        <w:pStyle w:val="Heading3"/>
      </w:pPr>
      <w:r w:rsidRPr="00152A0D">
        <w:t xml:space="preserve">C1010 – PARTITIONS </w:t>
      </w:r>
      <w:r w:rsidR="00A410EF">
        <w:t>(Optional)</w:t>
      </w:r>
    </w:p>
    <w:p w14:paraId="0C73EB22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General Wall Partitions</w:t>
      </w:r>
    </w:p>
    <w:p w14:paraId="56103D55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Room Divider</w:t>
      </w:r>
    </w:p>
    <w:p w14:paraId="480DD8BE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Privacy Curtain</w:t>
      </w:r>
    </w:p>
    <w:p w14:paraId="5640DC52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Toilet Partitions</w:t>
      </w:r>
    </w:p>
    <w:p w14:paraId="115113D4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Compartments &amp; Cubicles</w:t>
      </w:r>
    </w:p>
    <w:p w14:paraId="6E725DEA" w14:textId="04AC8990" w:rsidR="00260FEE" w:rsidRPr="007B30A3" w:rsidRDefault="00260FEE" w:rsidP="000E3986">
      <w:pPr>
        <w:pStyle w:val="Heading3"/>
      </w:pPr>
      <w:r w:rsidRPr="007B30A3">
        <w:t>C1020 – INTERIOR DOORS</w:t>
      </w:r>
      <w:r w:rsidR="00955D17">
        <w:t xml:space="preserve"> (Commonly Used)</w:t>
      </w:r>
    </w:p>
    <w:p w14:paraId="3489D92A" w14:textId="77777777" w:rsidR="00260FEE" w:rsidRPr="00745A9A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745A9A">
        <w:rPr>
          <w:rFonts w:ascii="Times New Roman" w:hAnsi="Times New Roman"/>
          <w:i/>
          <w:iCs/>
        </w:rPr>
        <w:t xml:space="preserve">All interior doors – general classification </w:t>
      </w:r>
    </w:p>
    <w:p w14:paraId="275CDD2D" w14:textId="42EAE4B5" w:rsidR="00260FEE" w:rsidRPr="007B30A3" w:rsidRDefault="00260FEE" w:rsidP="000E3986">
      <w:pPr>
        <w:pStyle w:val="Heading3"/>
      </w:pPr>
      <w:r w:rsidRPr="007B30A3">
        <w:t>C1021 – INTERIOR DOOR SYSTEMS</w:t>
      </w:r>
      <w:r w:rsidR="00955D17">
        <w:t xml:space="preserve"> </w:t>
      </w:r>
      <w:r w:rsidR="00955D17">
        <w:t>(Commonly Used)</w:t>
      </w:r>
    </w:p>
    <w:p w14:paraId="309DD4AD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General Interior Personnel Doors</w:t>
      </w:r>
    </w:p>
    <w:p w14:paraId="31F4B5B5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Door Hardware - Locks</w:t>
      </w:r>
    </w:p>
    <w:p w14:paraId="13EBB7D3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Door Hardware - Passage Sets</w:t>
      </w:r>
    </w:p>
    <w:p w14:paraId="54F7CFAD" w14:textId="77777777" w:rsidR="00260FEE" w:rsidRPr="00642A03" w:rsidRDefault="00260FEE" w:rsidP="00260FEE">
      <w:pPr>
        <w:pStyle w:val="NoSpacing"/>
        <w:ind w:firstLine="720"/>
        <w:outlineLvl w:val="3"/>
        <w:rPr>
          <w:rFonts w:ascii="Times New Roman" w:hAnsi="Times New Roman"/>
        </w:rPr>
      </w:pPr>
      <w:r w:rsidRPr="00F570CD">
        <w:rPr>
          <w:rFonts w:ascii="Times New Roman" w:hAnsi="Times New Roman"/>
          <w:i/>
          <w:iCs/>
        </w:rPr>
        <w:t>Door Hardware - Closers</w:t>
      </w:r>
    </w:p>
    <w:p w14:paraId="41E6F843" w14:textId="785D3204" w:rsidR="00260FEE" w:rsidRPr="007B30A3" w:rsidRDefault="00260FEE" w:rsidP="000E3986">
      <w:pPr>
        <w:pStyle w:val="Heading3"/>
      </w:pPr>
      <w:r w:rsidRPr="007B30A3">
        <w:t>C1022 – INTERIOR DOOR AND FRAME &amp; HARDWARE</w:t>
      </w:r>
      <w:r w:rsidR="00955D17">
        <w:t xml:space="preserve"> </w:t>
      </w:r>
      <w:r w:rsidR="00955D17">
        <w:t>(Commonly Used)</w:t>
      </w:r>
    </w:p>
    <w:p w14:paraId="54CF0911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Sliding &amp; Folding Door</w:t>
      </w:r>
    </w:p>
    <w:p w14:paraId="259BAC24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Store Fronts/Entrances</w:t>
      </w:r>
    </w:p>
    <w:p w14:paraId="6027A82F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Fire Doors - General</w:t>
      </w:r>
    </w:p>
    <w:p w14:paraId="6C6BFB5F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Fire Doors - Services/Common Areas</w:t>
      </w:r>
    </w:p>
    <w:p w14:paraId="059765B9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Fire Doors - Suites</w:t>
      </w:r>
    </w:p>
    <w:p w14:paraId="1C262793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Overhead Doors/Grilles</w:t>
      </w:r>
    </w:p>
    <w:p w14:paraId="7EC9032C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Counter Shutters &amp; Grilles</w:t>
      </w:r>
    </w:p>
    <w:p w14:paraId="008BA7D9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Hatches &amp; Access Doors</w:t>
      </w:r>
    </w:p>
    <w:p w14:paraId="08B2E2DD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Gates &amp; Rails</w:t>
      </w:r>
    </w:p>
    <w:p w14:paraId="51B5E026" w14:textId="468433DD" w:rsidR="00260FEE" w:rsidRPr="00152A0D" w:rsidRDefault="00260FEE" w:rsidP="000E3986">
      <w:pPr>
        <w:pStyle w:val="Heading3"/>
      </w:pPr>
      <w:r w:rsidRPr="00152A0D">
        <w:t>C1030 – FITTINGS</w:t>
      </w:r>
      <w:r w:rsidR="00157F8A">
        <w:t xml:space="preserve"> </w:t>
      </w:r>
      <w:r w:rsidR="00157F8A">
        <w:t>(Optional)</w:t>
      </w:r>
      <w:r w:rsidRPr="00152A0D">
        <w:t xml:space="preserve"> </w:t>
      </w:r>
    </w:p>
    <w:p w14:paraId="4964E90F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General Fittings</w:t>
      </w:r>
    </w:p>
    <w:p w14:paraId="3F4DBF1D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Storage Shelving</w:t>
      </w:r>
    </w:p>
    <w:p w14:paraId="24A98D22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Built-in Counters &amp; Vanities - General</w:t>
      </w:r>
    </w:p>
    <w:p w14:paraId="179823C7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Built-In Counters</w:t>
      </w:r>
    </w:p>
    <w:p w14:paraId="42A13547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Stainless Steel Counters</w:t>
      </w:r>
    </w:p>
    <w:p w14:paraId="3D85B02C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Washroom Vanities</w:t>
      </w:r>
    </w:p>
    <w:p w14:paraId="4CC4577C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Cabinets &amp; Case Work - General</w:t>
      </w:r>
    </w:p>
    <w:p w14:paraId="235CFF2C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Cabinetry - Common Areas</w:t>
      </w:r>
    </w:p>
    <w:p w14:paraId="41B60DA1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Cabinetry - Suites</w:t>
      </w:r>
    </w:p>
    <w:p w14:paraId="0035C0BE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Other Interior Specialties</w:t>
      </w:r>
    </w:p>
    <w:p w14:paraId="292FF80A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Cubby Storage</w:t>
      </w:r>
    </w:p>
    <w:p w14:paraId="304B6842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Lounge Furniture</w:t>
      </w:r>
    </w:p>
    <w:p w14:paraId="57EB7EEC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Lockers</w:t>
      </w:r>
    </w:p>
    <w:p w14:paraId="00710080" w14:textId="116FAF5F" w:rsidR="00260FEE" w:rsidRPr="007B30A3" w:rsidRDefault="00260FEE" w:rsidP="000E3986">
      <w:pPr>
        <w:pStyle w:val="Heading3"/>
      </w:pPr>
      <w:r w:rsidRPr="007B30A3">
        <w:t>C1040 – INTERIOR WINDOWS-SEALANTS</w:t>
      </w:r>
      <w:r w:rsidR="00955D17">
        <w:t xml:space="preserve"> </w:t>
      </w:r>
      <w:r w:rsidR="00955D17">
        <w:t>(Commonly Used)</w:t>
      </w:r>
    </w:p>
    <w:p w14:paraId="0A2CDD09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General Interior Windows</w:t>
      </w:r>
    </w:p>
    <w:p w14:paraId="76284E07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Windows - Glazing</w:t>
      </w:r>
    </w:p>
    <w:p w14:paraId="03464AE2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Windows - Sealants</w:t>
      </w:r>
    </w:p>
    <w:p w14:paraId="3AB3845D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Windows - Window Coverings</w:t>
      </w:r>
    </w:p>
    <w:p w14:paraId="13E9A979" w14:textId="54D93FD6" w:rsidR="00260FEE" w:rsidRPr="00152A0D" w:rsidRDefault="00260FEE" w:rsidP="000E3986">
      <w:pPr>
        <w:pStyle w:val="Heading3"/>
      </w:pPr>
      <w:r w:rsidRPr="00152A0D">
        <w:t>C2010 – STAIR CONSTRUCTION</w:t>
      </w:r>
      <w:r w:rsidR="00157F8A">
        <w:t xml:space="preserve"> </w:t>
      </w:r>
      <w:r w:rsidR="00157F8A">
        <w:t>(Optional)</w:t>
      </w:r>
    </w:p>
    <w:p w14:paraId="06174E98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General Interior Stairs</w:t>
      </w:r>
    </w:p>
    <w:p w14:paraId="472EC335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Stairs - Cast in Place Concrete</w:t>
      </w:r>
    </w:p>
    <w:p w14:paraId="6803A59D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Stairs - Precast Concrete</w:t>
      </w:r>
    </w:p>
    <w:p w14:paraId="6EF55E4F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Stairs - Steel</w:t>
      </w:r>
    </w:p>
    <w:p w14:paraId="562FFA94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Stairs - Wood</w:t>
      </w:r>
    </w:p>
    <w:p w14:paraId="09ACDF9A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Stairs - Curved</w:t>
      </w:r>
    </w:p>
    <w:p w14:paraId="480AD6A2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Stairs - Spiral</w:t>
      </w:r>
    </w:p>
    <w:p w14:paraId="62D8EDD3" w14:textId="77777777" w:rsidR="00260FEE" w:rsidRPr="00F570CD" w:rsidRDefault="00260FEE" w:rsidP="00260FEE">
      <w:pPr>
        <w:pStyle w:val="NoSpacing"/>
        <w:ind w:firstLine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 Handrails &amp; Balustrades</w:t>
      </w:r>
    </w:p>
    <w:p w14:paraId="3728A3DA" w14:textId="28915A1F" w:rsidR="00260FEE" w:rsidRPr="00152A0D" w:rsidRDefault="00260FEE" w:rsidP="000E3986">
      <w:pPr>
        <w:pStyle w:val="Heading3"/>
      </w:pPr>
      <w:r w:rsidRPr="00152A0D">
        <w:t>C2020 – STAIR FINISHES</w:t>
      </w:r>
      <w:r w:rsidR="00157F8A">
        <w:t xml:space="preserve"> </w:t>
      </w:r>
      <w:r w:rsidR="00157F8A">
        <w:t>(Optional)</w:t>
      </w:r>
    </w:p>
    <w:p w14:paraId="2D22A0C3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General Interior Stair Finishes</w:t>
      </w:r>
    </w:p>
    <w:p w14:paraId="247E2605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Stair, Tread &amp; Landing Finishes</w:t>
      </w:r>
    </w:p>
    <w:p w14:paraId="168544BE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 Soffit Finishes</w:t>
      </w:r>
    </w:p>
    <w:p w14:paraId="11AAE5F9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Interior Stair Handrail &amp; Balustrade Finishes</w:t>
      </w:r>
    </w:p>
    <w:p w14:paraId="644536BB" w14:textId="567EBF25" w:rsidR="00260FEE" w:rsidRPr="00152A0D" w:rsidRDefault="00260FEE" w:rsidP="000E3986">
      <w:pPr>
        <w:pStyle w:val="Heading3"/>
      </w:pPr>
      <w:r w:rsidRPr="00152A0D">
        <w:t>C3010 – INTERIOR WALL FINISHES</w:t>
      </w:r>
      <w:r w:rsidR="00157F8A">
        <w:t xml:space="preserve"> </w:t>
      </w:r>
      <w:r w:rsidR="00157F8A">
        <w:t>(Optional)</w:t>
      </w:r>
    </w:p>
    <w:p w14:paraId="4E518364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General Interior Wall Finishes</w:t>
      </w:r>
    </w:p>
    <w:p w14:paraId="282A7CE7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Applied Wallboard Finish</w:t>
      </w:r>
    </w:p>
    <w:p w14:paraId="01068123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Concrete Wall Finish</w:t>
      </w:r>
    </w:p>
    <w:p w14:paraId="7194DFAC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Wall Plastering</w:t>
      </w:r>
    </w:p>
    <w:p w14:paraId="7755C005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Tile Wall Finish</w:t>
      </w:r>
    </w:p>
    <w:p w14:paraId="2FB472D5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Terrazzo Wall Finish</w:t>
      </w:r>
    </w:p>
    <w:p w14:paraId="38A62853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Painting, Sealing &amp; Staining – Walls</w:t>
      </w:r>
    </w:p>
    <w:p w14:paraId="5965D4EA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Wall Coverings - General</w:t>
      </w:r>
    </w:p>
    <w:p w14:paraId="32A5E9E7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Wood Paneling</w:t>
      </w:r>
    </w:p>
    <w:p w14:paraId="220B150B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Vinyl Wallpaper</w:t>
      </w:r>
    </w:p>
    <w:p w14:paraId="1E32FD79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Wall Paper</w:t>
      </w:r>
    </w:p>
    <w:p w14:paraId="2532C075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Exposed Brick</w:t>
      </w:r>
    </w:p>
    <w:p w14:paraId="270E1682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Column Coverings</w:t>
      </w:r>
    </w:p>
    <w:p w14:paraId="62823013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Acoustic Wall Treatment</w:t>
      </w:r>
    </w:p>
    <w:p w14:paraId="377B213E" w14:textId="4D4745F3" w:rsidR="00260FEE" w:rsidRPr="007B30A3" w:rsidRDefault="00260FEE" w:rsidP="000E3986">
      <w:pPr>
        <w:pStyle w:val="Heading3"/>
      </w:pPr>
      <w:r w:rsidRPr="007B30A3">
        <w:t>C3020 – FLOOR FINISHES</w:t>
      </w:r>
      <w:r w:rsidR="00955D17">
        <w:t xml:space="preserve"> </w:t>
      </w:r>
      <w:r w:rsidR="00955D17">
        <w:t>(Commonly Used)</w:t>
      </w:r>
    </w:p>
    <w:p w14:paraId="09B72749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General Floor Finishes</w:t>
      </w:r>
    </w:p>
    <w:p w14:paraId="526AD43D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Resilient Flooring - General</w:t>
      </w:r>
    </w:p>
    <w:p w14:paraId="675D1541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RF - Vinyl Tile</w:t>
      </w:r>
    </w:p>
    <w:p w14:paraId="79054A6F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RF - Vinyl Sheet</w:t>
      </w:r>
    </w:p>
    <w:p w14:paraId="5B056CC6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RF - Linoleum Tile</w:t>
      </w:r>
    </w:p>
    <w:p w14:paraId="7A2AC9DC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RF - Linoleum Sheet</w:t>
      </w:r>
    </w:p>
    <w:p w14:paraId="568EE645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Carpet - General</w:t>
      </w:r>
    </w:p>
    <w:p w14:paraId="4324CDE4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Carpet - Sheet</w:t>
      </w:r>
    </w:p>
    <w:p w14:paraId="75FB8216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Carpet - Tile</w:t>
      </w:r>
    </w:p>
    <w:p w14:paraId="4CBA732A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Wood Flooring - General</w:t>
      </w:r>
    </w:p>
    <w:p w14:paraId="27E0DEC3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Wood - Standard</w:t>
      </w:r>
    </w:p>
    <w:p w14:paraId="78CEA3C5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Wood - Resilient</w:t>
      </w:r>
    </w:p>
    <w:p w14:paraId="2A6DC0F7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Wood - Parquet</w:t>
      </w:r>
    </w:p>
    <w:p w14:paraId="4F909C12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Unit Flooring - General</w:t>
      </w:r>
    </w:p>
    <w:p w14:paraId="79C03E4B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Flooring - Ceramic</w:t>
      </w:r>
    </w:p>
    <w:p w14:paraId="5F22C8B1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Flooring - Stone</w:t>
      </w:r>
    </w:p>
    <w:p w14:paraId="547A1B78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Flooring - Masonry</w:t>
      </w:r>
    </w:p>
    <w:p w14:paraId="6B7CBD62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Flooring - Porcelain</w:t>
      </w:r>
    </w:p>
    <w:p w14:paraId="2B7A3CEF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Flooring - Quarry</w:t>
      </w:r>
    </w:p>
    <w:p w14:paraId="0B8058B2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Flooring - Terrazzo</w:t>
      </w:r>
    </w:p>
    <w:p w14:paraId="55D75D29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Flooring - Mastic Composition</w:t>
      </w:r>
    </w:p>
    <w:p w14:paraId="421DC616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Flooring - Raised Pedestal</w:t>
      </w:r>
    </w:p>
    <w:p w14:paraId="0B450BD1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Special Flooring Requirements &amp; Items - General</w:t>
      </w:r>
    </w:p>
    <w:p w14:paraId="72E311E3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Static/Spark Resistant Flooring</w:t>
      </w:r>
    </w:p>
    <w:p w14:paraId="0C321DD1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Slip Resistant Finish</w:t>
      </w:r>
    </w:p>
    <w:p w14:paraId="79AE8136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Chemical Resistant Finish</w:t>
      </w:r>
    </w:p>
    <w:p w14:paraId="369FEDDA" w14:textId="27C3A7D2" w:rsidR="00260FEE" w:rsidRPr="007B30A3" w:rsidRDefault="00260FEE" w:rsidP="000E3986">
      <w:pPr>
        <w:pStyle w:val="Heading3"/>
      </w:pPr>
      <w:r w:rsidRPr="007B30A3">
        <w:t>C3030 – CEILING FINISHES</w:t>
      </w:r>
      <w:r w:rsidR="00955D17">
        <w:t xml:space="preserve"> </w:t>
      </w:r>
      <w:r w:rsidR="00955D17">
        <w:t>(Commonly Used)</w:t>
      </w:r>
    </w:p>
    <w:p w14:paraId="30749A24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General Ceiling Finishes</w:t>
      </w:r>
    </w:p>
    <w:p w14:paraId="044A17AC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Ceiling - Exposed Concrete Finishes</w:t>
      </w:r>
    </w:p>
    <w:p w14:paraId="297AC4A1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Ceiling - Gypsum Board Finish</w:t>
      </w:r>
    </w:p>
    <w:p w14:paraId="65D60F3B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Ceiling - Suspended Acoustic</w:t>
      </w:r>
    </w:p>
    <w:p w14:paraId="601333DB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Ceiling - Acoustic Ceiling Tile System</w:t>
      </w:r>
    </w:p>
    <w:p w14:paraId="5BB94833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Ceiling - Suspended Metal</w:t>
      </w:r>
    </w:p>
    <w:p w14:paraId="6E13BF17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Ceiling - Wood Panels</w:t>
      </w:r>
    </w:p>
    <w:p w14:paraId="0696CB26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Ceiling - Gypsum Plaster Finish</w:t>
      </w:r>
    </w:p>
    <w:p w14:paraId="61FC1298" w14:textId="77777777" w:rsidR="00260FEE" w:rsidRPr="00F570C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F570CD">
        <w:rPr>
          <w:rFonts w:ascii="Times New Roman" w:hAnsi="Times New Roman"/>
          <w:i/>
          <w:iCs/>
        </w:rPr>
        <w:t>Painting &amp; Staining - Ceilings</w:t>
      </w:r>
    </w:p>
    <w:p w14:paraId="1E624E5A" w14:textId="77777777" w:rsidR="00260FEE" w:rsidRPr="000A3A57" w:rsidRDefault="00260FEE" w:rsidP="00D167F8">
      <w:pPr>
        <w:pStyle w:val="Heading2"/>
      </w:pPr>
      <w:r w:rsidRPr="000A3A57">
        <w:t xml:space="preserve">D – </w:t>
      </w:r>
      <w:r>
        <w:t xml:space="preserve">BUILDING </w:t>
      </w:r>
      <w:r w:rsidRPr="000A3A57">
        <w:t>SERVICE</w:t>
      </w:r>
      <w:r>
        <w:t xml:space="preserve"> SYSTEM</w:t>
      </w:r>
      <w:r w:rsidRPr="000A3A57">
        <w:t>S</w:t>
      </w:r>
    </w:p>
    <w:p w14:paraId="3C649336" w14:textId="73DD51BB" w:rsidR="00260FEE" w:rsidRPr="00506332" w:rsidRDefault="00260FEE" w:rsidP="00891BC8">
      <w:pPr>
        <w:pStyle w:val="Heading3"/>
      </w:pPr>
      <w:r w:rsidRPr="00506332">
        <w:t>D1010 – ELEVATORS AND LIFTS</w:t>
      </w:r>
      <w:r w:rsidR="00A410EF">
        <w:t xml:space="preserve"> </w:t>
      </w:r>
      <w:r w:rsidR="00A410EF">
        <w:t>(REQUIRED)</w:t>
      </w:r>
    </w:p>
    <w:p w14:paraId="79704126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Elevators - Passenger</w:t>
      </w:r>
    </w:p>
    <w:p w14:paraId="62805A65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Elevators - Freight</w:t>
      </w:r>
    </w:p>
    <w:p w14:paraId="7118BDD0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Elevators - Lifts</w:t>
      </w:r>
    </w:p>
    <w:p w14:paraId="5D36CEB2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General</w:t>
      </w:r>
    </w:p>
    <w:p w14:paraId="1AA45F81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Control Modernization</w:t>
      </w:r>
    </w:p>
    <w:p w14:paraId="2EF08D5D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Door Operator</w:t>
      </w:r>
    </w:p>
    <w:p w14:paraId="5D6BF6C9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Door Safety Device</w:t>
      </w:r>
    </w:p>
    <w:p w14:paraId="11E75A3C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Phone</w:t>
      </w:r>
    </w:p>
    <w:p w14:paraId="737D61C5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Emergency Power</w:t>
      </w:r>
    </w:p>
    <w:p w14:paraId="2C1CC8B1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Special Emergency Service</w:t>
      </w:r>
    </w:p>
    <w:p w14:paraId="674BE72B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Pit Equipment</w:t>
      </w:r>
    </w:p>
    <w:p w14:paraId="65F057A7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Hydraulic Control Valve</w:t>
      </w:r>
    </w:p>
    <w:p w14:paraId="505F853F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Cylinder</w:t>
      </w:r>
    </w:p>
    <w:p w14:paraId="7B87AB15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Machine Room Cooling &amp; Heating</w:t>
      </w:r>
    </w:p>
    <w:p w14:paraId="1EBB45BC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Fire Alarm</w:t>
      </w:r>
    </w:p>
    <w:p w14:paraId="116EEF94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Components - Button Stations</w:t>
      </w:r>
    </w:p>
    <w:p w14:paraId="67E9AFAB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- Cab Finishes</w:t>
      </w:r>
    </w:p>
    <w:p w14:paraId="0B052816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- Code Changes</w:t>
      </w:r>
    </w:p>
    <w:p w14:paraId="5FDF9C39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- Barrier Free</w:t>
      </w:r>
    </w:p>
    <w:p w14:paraId="20791472" w14:textId="77777777" w:rsidR="00260FEE" w:rsidRPr="0048452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84521">
        <w:rPr>
          <w:rFonts w:ascii="Times New Roman" w:hAnsi="Times New Roman"/>
          <w:i/>
          <w:iCs/>
        </w:rPr>
        <w:t>Elevator - Fixtures</w:t>
      </w:r>
    </w:p>
    <w:p w14:paraId="601215CE" w14:textId="77777777" w:rsidR="00260FEE" w:rsidRDefault="00260FEE" w:rsidP="00260FEE">
      <w:pPr>
        <w:pStyle w:val="NoSpacing"/>
        <w:ind w:left="720"/>
        <w:outlineLvl w:val="3"/>
        <w:rPr>
          <w:rFonts w:ascii="Times New Roman" w:hAnsi="Times New Roman"/>
        </w:rPr>
      </w:pPr>
      <w:r w:rsidRPr="00484521">
        <w:rPr>
          <w:rFonts w:ascii="Times New Roman" w:hAnsi="Times New Roman"/>
          <w:i/>
          <w:iCs/>
        </w:rPr>
        <w:t>Elevator - Pits</w:t>
      </w:r>
    </w:p>
    <w:p w14:paraId="30DB691D" w14:textId="2BD4E69A" w:rsidR="00260FEE" w:rsidRPr="002F7049" w:rsidRDefault="00260FEE" w:rsidP="00891BC8">
      <w:pPr>
        <w:pStyle w:val="Heading3"/>
      </w:pPr>
      <w:r w:rsidRPr="002F7049">
        <w:t>D1020 – ESCALATORS AND MOVING WALKS</w:t>
      </w:r>
      <w:r w:rsidR="00157F8A">
        <w:t xml:space="preserve"> </w:t>
      </w:r>
      <w:r w:rsidR="00157F8A">
        <w:t>(Optional)</w:t>
      </w:r>
    </w:p>
    <w:p w14:paraId="6C5C38E0" w14:textId="77777777" w:rsidR="00260FEE" w:rsidRPr="00DE066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DE066A">
        <w:rPr>
          <w:rFonts w:ascii="Times New Roman" w:hAnsi="Times New Roman"/>
          <w:i/>
          <w:iCs/>
        </w:rPr>
        <w:t>All escalators and moving walks - general</w:t>
      </w:r>
    </w:p>
    <w:p w14:paraId="28FEE42F" w14:textId="15452B6C" w:rsidR="00260FEE" w:rsidRPr="007B30A3" w:rsidRDefault="00260FEE" w:rsidP="00891BC8">
      <w:pPr>
        <w:pStyle w:val="Heading3"/>
      </w:pPr>
      <w:r w:rsidRPr="007B30A3">
        <w:t>D1090 – OTHER CONVEYING SYSTEMS</w:t>
      </w:r>
      <w:r w:rsidR="00955D17">
        <w:t xml:space="preserve"> </w:t>
      </w:r>
      <w:r w:rsidR="00955D17">
        <w:t>(Commonly Used)</w:t>
      </w:r>
    </w:p>
    <w:p w14:paraId="5584ADD3" w14:textId="77777777" w:rsidR="00260FEE" w:rsidRPr="00E24989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24989">
        <w:rPr>
          <w:rFonts w:ascii="Times New Roman" w:hAnsi="Times New Roman"/>
          <w:i/>
          <w:iCs/>
        </w:rPr>
        <w:t>Dumbwaiters</w:t>
      </w:r>
    </w:p>
    <w:p w14:paraId="5E0D4DD2" w14:textId="77777777" w:rsidR="00260FEE" w:rsidRPr="00E24989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24989">
        <w:rPr>
          <w:rFonts w:ascii="Times New Roman" w:hAnsi="Times New Roman"/>
          <w:i/>
          <w:iCs/>
        </w:rPr>
        <w:t>Hoists, Cranes &amp; Stages - General</w:t>
      </w:r>
    </w:p>
    <w:p w14:paraId="3F6F46C8" w14:textId="77777777" w:rsidR="00260FEE" w:rsidRPr="00E24989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24989">
        <w:rPr>
          <w:rFonts w:ascii="Times New Roman" w:hAnsi="Times New Roman"/>
          <w:i/>
          <w:iCs/>
        </w:rPr>
        <w:t>Hoists</w:t>
      </w:r>
    </w:p>
    <w:p w14:paraId="2AFB4A2A" w14:textId="77777777" w:rsidR="00260FEE" w:rsidRPr="00E24989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24989">
        <w:rPr>
          <w:rFonts w:ascii="Times New Roman" w:hAnsi="Times New Roman"/>
          <w:i/>
          <w:iCs/>
        </w:rPr>
        <w:t>Cranes</w:t>
      </w:r>
    </w:p>
    <w:p w14:paraId="0558E921" w14:textId="77777777" w:rsidR="00260FEE" w:rsidRPr="00E24989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24989">
        <w:rPr>
          <w:rFonts w:ascii="Times New Roman" w:hAnsi="Times New Roman"/>
          <w:i/>
          <w:iCs/>
        </w:rPr>
        <w:t>Swing Stages</w:t>
      </w:r>
    </w:p>
    <w:p w14:paraId="3EF44F7C" w14:textId="77777777" w:rsidR="00260FEE" w:rsidRPr="00E24989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24989">
        <w:rPr>
          <w:rFonts w:ascii="Times New Roman" w:hAnsi="Times New Roman"/>
          <w:i/>
          <w:iCs/>
        </w:rPr>
        <w:t>Conveyors</w:t>
      </w:r>
    </w:p>
    <w:p w14:paraId="3D9A203D" w14:textId="77777777" w:rsidR="00260FEE" w:rsidRDefault="00260FEE" w:rsidP="00260FEE">
      <w:pPr>
        <w:pStyle w:val="NoSpacing"/>
        <w:ind w:left="720"/>
        <w:outlineLvl w:val="3"/>
        <w:rPr>
          <w:rFonts w:ascii="Times New Roman" w:hAnsi="Times New Roman"/>
        </w:rPr>
      </w:pPr>
      <w:r w:rsidRPr="00E24989">
        <w:rPr>
          <w:rFonts w:ascii="Times New Roman" w:hAnsi="Times New Roman"/>
          <w:i/>
          <w:iCs/>
        </w:rPr>
        <w:t>Chutes</w:t>
      </w:r>
    </w:p>
    <w:p w14:paraId="5CD395FB" w14:textId="18F7C101" w:rsidR="00260FEE" w:rsidRPr="00521B07" w:rsidRDefault="00260FEE" w:rsidP="00891BC8">
      <w:pPr>
        <w:pStyle w:val="Heading3"/>
      </w:pPr>
      <w:r w:rsidRPr="00521B07">
        <w:t>D2010 – PLUMBING FIXTURES</w:t>
      </w:r>
      <w:r w:rsidR="00955D17">
        <w:t xml:space="preserve"> </w:t>
      </w:r>
      <w:r w:rsidR="00955D17">
        <w:t>(Commonly Used)</w:t>
      </w:r>
    </w:p>
    <w:p w14:paraId="3C2DA583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General plumbing fixtures</w:t>
      </w:r>
    </w:p>
    <w:p w14:paraId="3E335893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Water Closets</w:t>
      </w:r>
    </w:p>
    <w:p w14:paraId="52D9CBE7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Urinals</w:t>
      </w:r>
    </w:p>
    <w:p w14:paraId="08704838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Lavatories</w:t>
      </w:r>
    </w:p>
    <w:p w14:paraId="568F4404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Sinks</w:t>
      </w:r>
    </w:p>
    <w:p w14:paraId="513125B8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Acid Proof Sinks</w:t>
      </w:r>
    </w:p>
    <w:p w14:paraId="6580DCA2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Bathtubs</w:t>
      </w:r>
    </w:p>
    <w:p w14:paraId="1B9D160F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Wash Fountains</w:t>
      </w:r>
    </w:p>
    <w:p w14:paraId="746403CE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Showers</w:t>
      </w:r>
    </w:p>
    <w:p w14:paraId="3BF2E52E" w14:textId="77777777" w:rsidR="00260FEE" w:rsidRPr="00E3738B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Drinking Fountains &amp; Coolers</w:t>
      </w:r>
    </w:p>
    <w:p w14:paraId="704EEC8D" w14:textId="77777777" w:rsidR="00260FEE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E3738B">
        <w:rPr>
          <w:rFonts w:ascii="Times New Roman" w:hAnsi="Times New Roman"/>
          <w:i/>
          <w:iCs/>
        </w:rPr>
        <w:t>Bidets &amp; Other Plumbing Fixtures</w:t>
      </w:r>
    </w:p>
    <w:p w14:paraId="1ED5CB12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Eye Wash Stations</w:t>
      </w:r>
    </w:p>
    <w:p w14:paraId="0ADC301C" w14:textId="5C075C1E" w:rsidR="00260FEE" w:rsidRPr="00506332" w:rsidRDefault="00260FEE" w:rsidP="00891BC8">
      <w:pPr>
        <w:pStyle w:val="Heading3"/>
      </w:pPr>
      <w:r w:rsidRPr="00506332">
        <w:t>D2020 – DOMESTIC WATER DISTRIBUTION</w:t>
      </w:r>
      <w:r w:rsidR="00A410EF">
        <w:t xml:space="preserve"> </w:t>
      </w:r>
      <w:r w:rsidR="00A410EF">
        <w:t>(REQUIRED)</w:t>
      </w:r>
    </w:p>
    <w:p w14:paraId="3C2E48FC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General Domestic water distribution</w:t>
      </w:r>
    </w:p>
    <w:p w14:paraId="56B2C8D5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Cold Water Service - General</w:t>
      </w:r>
    </w:p>
    <w:p w14:paraId="23CF72B1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Domestic Water Conditioning Equipment</w:t>
      </w:r>
    </w:p>
    <w:p w14:paraId="686FA593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Hot Water Service - General</w:t>
      </w:r>
    </w:p>
    <w:p w14:paraId="1E2FD7DD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Hot Water Tempering Valves</w:t>
      </w:r>
    </w:p>
    <w:p w14:paraId="2C78FC7F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Recirculation Piping</w:t>
      </w:r>
    </w:p>
    <w:p w14:paraId="387B6B5B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Domestic Water Supply Equipment</w:t>
      </w:r>
    </w:p>
    <w:p w14:paraId="71D24604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Plumbing Pipes</w:t>
      </w:r>
    </w:p>
    <w:p w14:paraId="2AD4FDFE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Domestic Water Equipment - General</w:t>
      </w:r>
    </w:p>
    <w:p w14:paraId="4820BA89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Domestic Water Heaters</w:t>
      </w:r>
    </w:p>
    <w:p w14:paraId="2AA0FBA1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Domestic Water Storage Tanks</w:t>
      </w:r>
    </w:p>
    <w:p w14:paraId="7CE20B81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Domestic Hot Water Boilers</w:t>
      </w:r>
    </w:p>
    <w:p w14:paraId="06E040AA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Domestic Water Valves</w:t>
      </w:r>
    </w:p>
    <w:p w14:paraId="641D6357" w14:textId="77777777" w:rsidR="00260FEE" w:rsidRPr="005A24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A2405">
        <w:rPr>
          <w:rFonts w:ascii="Times New Roman" w:hAnsi="Times New Roman"/>
          <w:i/>
          <w:iCs/>
        </w:rPr>
        <w:t>Domestic Water Heat Exchanger</w:t>
      </w:r>
    </w:p>
    <w:p w14:paraId="5678F98A" w14:textId="50F609D9" w:rsidR="00260FEE" w:rsidRPr="00017EAD" w:rsidRDefault="00260FEE" w:rsidP="00891BC8">
      <w:pPr>
        <w:pStyle w:val="Heading3"/>
      </w:pPr>
      <w:r w:rsidRPr="00017EAD">
        <w:t>D2030 – SANITARY WASTE</w:t>
      </w:r>
      <w:r w:rsidR="00A867FC">
        <w:t xml:space="preserve"> </w:t>
      </w:r>
      <w:r w:rsidR="00A867FC">
        <w:t>(Commonly Used)</w:t>
      </w:r>
    </w:p>
    <w:p w14:paraId="7A0A036A" w14:textId="77777777" w:rsidR="00260FEE" w:rsidRPr="00AF086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F086D">
        <w:rPr>
          <w:rFonts w:ascii="Times New Roman" w:hAnsi="Times New Roman"/>
          <w:i/>
          <w:iCs/>
        </w:rPr>
        <w:t>Sanitary waste - general</w:t>
      </w:r>
    </w:p>
    <w:p w14:paraId="6D31E301" w14:textId="77777777" w:rsidR="00260FEE" w:rsidRPr="00AF086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F086D">
        <w:rPr>
          <w:rFonts w:ascii="Times New Roman" w:hAnsi="Times New Roman"/>
          <w:i/>
          <w:iCs/>
        </w:rPr>
        <w:t>Waste Piping</w:t>
      </w:r>
    </w:p>
    <w:p w14:paraId="2DDE93FA" w14:textId="77777777" w:rsidR="00260FEE" w:rsidRPr="00AF086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F086D">
        <w:rPr>
          <w:rFonts w:ascii="Times New Roman" w:hAnsi="Times New Roman"/>
          <w:i/>
          <w:iCs/>
        </w:rPr>
        <w:t>Vent Piping</w:t>
      </w:r>
    </w:p>
    <w:p w14:paraId="4EDFA5FA" w14:textId="77777777" w:rsidR="00260FEE" w:rsidRPr="00AF086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F086D">
        <w:rPr>
          <w:rFonts w:ascii="Times New Roman" w:hAnsi="Times New Roman"/>
          <w:i/>
          <w:iCs/>
        </w:rPr>
        <w:t>Floor Drains</w:t>
      </w:r>
    </w:p>
    <w:p w14:paraId="74EF3E96" w14:textId="77777777" w:rsidR="00260FEE" w:rsidRPr="00AF086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F086D">
        <w:rPr>
          <w:rFonts w:ascii="Times New Roman" w:hAnsi="Times New Roman"/>
          <w:i/>
          <w:iCs/>
        </w:rPr>
        <w:t>Sanitary Waste Equipment</w:t>
      </w:r>
    </w:p>
    <w:p w14:paraId="1940E75F" w14:textId="77777777" w:rsidR="00260FEE" w:rsidRPr="00AF086D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F086D">
        <w:rPr>
          <w:rFonts w:ascii="Times New Roman" w:hAnsi="Times New Roman"/>
          <w:i/>
          <w:iCs/>
        </w:rPr>
        <w:t>Pipe Insulation</w:t>
      </w:r>
    </w:p>
    <w:p w14:paraId="69F8EA1F" w14:textId="5D3EE32D" w:rsidR="00260FEE" w:rsidRPr="00017EAD" w:rsidRDefault="00260FEE" w:rsidP="00891BC8">
      <w:pPr>
        <w:pStyle w:val="Heading3"/>
      </w:pPr>
      <w:r w:rsidRPr="00017EAD">
        <w:t>D2040 – RAINWATER DISCHARGE</w:t>
      </w:r>
      <w:r w:rsidR="00955D17">
        <w:t xml:space="preserve"> </w:t>
      </w:r>
      <w:r w:rsidR="00955D17">
        <w:t>(Commonly Used)</w:t>
      </w:r>
    </w:p>
    <w:p w14:paraId="0D3A9376" w14:textId="6850A47D" w:rsidR="00260FEE" w:rsidRPr="00C01DEA" w:rsidRDefault="001A6E79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C01DEA">
        <w:rPr>
          <w:rFonts w:ascii="Times New Roman" w:hAnsi="Times New Roman"/>
          <w:i/>
          <w:iCs/>
        </w:rPr>
        <w:t>Rainwater</w:t>
      </w:r>
      <w:r w:rsidR="00260FEE" w:rsidRPr="00C01DEA">
        <w:rPr>
          <w:rFonts w:ascii="Times New Roman" w:hAnsi="Times New Roman"/>
          <w:i/>
          <w:iCs/>
        </w:rPr>
        <w:t xml:space="preserve"> discharge - general</w:t>
      </w:r>
    </w:p>
    <w:p w14:paraId="1B37D46F" w14:textId="77777777" w:rsidR="00260FEE" w:rsidRPr="00C01DE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C01DEA">
        <w:rPr>
          <w:rFonts w:ascii="Times New Roman" w:hAnsi="Times New Roman"/>
          <w:i/>
          <w:iCs/>
        </w:rPr>
        <w:t>Pipe &amp; Fittings</w:t>
      </w:r>
    </w:p>
    <w:p w14:paraId="47DD7380" w14:textId="77777777" w:rsidR="00260FEE" w:rsidRPr="00C01DE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C01DEA">
        <w:rPr>
          <w:rFonts w:ascii="Times New Roman" w:hAnsi="Times New Roman"/>
          <w:i/>
          <w:iCs/>
        </w:rPr>
        <w:t>Roof Drains</w:t>
      </w:r>
    </w:p>
    <w:p w14:paraId="15A4D2CA" w14:textId="77777777" w:rsidR="00260FEE" w:rsidRPr="00C01DE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C01DEA">
        <w:rPr>
          <w:rFonts w:ascii="Times New Roman" w:hAnsi="Times New Roman"/>
          <w:i/>
          <w:iCs/>
        </w:rPr>
        <w:t>Rainwater Drainage Equipment</w:t>
      </w:r>
    </w:p>
    <w:p w14:paraId="6F374853" w14:textId="77777777" w:rsidR="00260FEE" w:rsidRPr="00C01DE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C01DEA">
        <w:rPr>
          <w:rFonts w:ascii="Times New Roman" w:hAnsi="Times New Roman"/>
          <w:i/>
          <w:iCs/>
        </w:rPr>
        <w:t>Pipe Insulation</w:t>
      </w:r>
    </w:p>
    <w:p w14:paraId="36DE9A27" w14:textId="77777777" w:rsidR="00260FEE" w:rsidRDefault="00260FEE" w:rsidP="00260FEE">
      <w:pPr>
        <w:pStyle w:val="NoSpacing"/>
        <w:ind w:left="720"/>
        <w:outlineLvl w:val="3"/>
        <w:rPr>
          <w:rFonts w:ascii="Times New Roman" w:hAnsi="Times New Roman"/>
          <w:b/>
          <w:bCs/>
        </w:rPr>
      </w:pPr>
      <w:r w:rsidRPr="00C01DEA">
        <w:rPr>
          <w:rFonts w:ascii="Times New Roman" w:hAnsi="Times New Roman"/>
          <w:i/>
          <w:iCs/>
        </w:rPr>
        <w:t>Sump Pumps</w:t>
      </w:r>
    </w:p>
    <w:p w14:paraId="14CCA9B4" w14:textId="5E1D8F0D" w:rsidR="00260FEE" w:rsidRPr="00017EAD" w:rsidRDefault="00260FEE" w:rsidP="00891BC8">
      <w:pPr>
        <w:pStyle w:val="Heading3"/>
      </w:pPr>
      <w:r w:rsidRPr="00017EAD">
        <w:t>D2090 – OTHER PLUMBING SYSTEMS</w:t>
      </w:r>
      <w:r w:rsidR="00955D17">
        <w:t xml:space="preserve"> </w:t>
      </w:r>
      <w:r w:rsidR="00955D17">
        <w:t>(Commonly Used)</w:t>
      </w:r>
    </w:p>
    <w:p w14:paraId="0A972893" w14:textId="77777777" w:rsidR="00260FEE" w:rsidRPr="00542AD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2AD3">
        <w:rPr>
          <w:rFonts w:ascii="Times New Roman" w:hAnsi="Times New Roman"/>
          <w:i/>
          <w:iCs/>
        </w:rPr>
        <w:t>Other plumbing systems - general</w:t>
      </w:r>
    </w:p>
    <w:p w14:paraId="63FC3C22" w14:textId="77777777" w:rsidR="00260FEE" w:rsidRPr="00542AD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2AD3">
        <w:rPr>
          <w:rFonts w:ascii="Times New Roman" w:hAnsi="Times New Roman"/>
          <w:i/>
          <w:iCs/>
        </w:rPr>
        <w:t>Acid Waste Systems</w:t>
      </w:r>
    </w:p>
    <w:p w14:paraId="5E9BCF0C" w14:textId="77777777" w:rsidR="00260FEE" w:rsidRPr="00542AD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2AD3">
        <w:rPr>
          <w:rFonts w:ascii="Times New Roman" w:hAnsi="Times New Roman"/>
          <w:i/>
          <w:iCs/>
        </w:rPr>
        <w:t>Interceptors</w:t>
      </w:r>
    </w:p>
    <w:p w14:paraId="1A62F260" w14:textId="77777777" w:rsidR="00260FEE" w:rsidRPr="00542AD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2AD3">
        <w:rPr>
          <w:rFonts w:ascii="Times New Roman" w:hAnsi="Times New Roman"/>
          <w:i/>
          <w:iCs/>
        </w:rPr>
        <w:t>Pool Piping &amp; Equipment</w:t>
      </w:r>
    </w:p>
    <w:p w14:paraId="60F91FBE" w14:textId="77777777" w:rsidR="00260FEE" w:rsidRPr="00542AD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2AD3">
        <w:rPr>
          <w:rFonts w:ascii="Times New Roman" w:hAnsi="Times New Roman"/>
          <w:i/>
          <w:iCs/>
        </w:rPr>
        <w:t>Decorative Fountain Piping Devices</w:t>
      </w:r>
    </w:p>
    <w:p w14:paraId="5043B82E" w14:textId="586FF5E0" w:rsidR="00260FEE" w:rsidRPr="00506332" w:rsidRDefault="00260FEE" w:rsidP="00891BC8">
      <w:pPr>
        <w:pStyle w:val="Heading3"/>
      </w:pPr>
      <w:r w:rsidRPr="00506332">
        <w:t>D3010 – HVAC ENERGY SUPPLY</w:t>
      </w:r>
      <w:r w:rsidR="00A410EF">
        <w:t xml:space="preserve"> </w:t>
      </w:r>
      <w:r w:rsidR="00A410EF">
        <w:t>(REQUIRED)</w:t>
      </w:r>
    </w:p>
    <w:p w14:paraId="50FD95BA" w14:textId="77777777" w:rsidR="00260FEE" w:rsidRPr="00255B1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55B13">
        <w:rPr>
          <w:rFonts w:ascii="Times New Roman" w:hAnsi="Times New Roman"/>
          <w:i/>
          <w:iCs/>
        </w:rPr>
        <w:t>Energy supply - general</w:t>
      </w:r>
    </w:p>
    <w:p w14:paraId="2B65D252" w14:textId="77777777" w:rsidR="00260FEE" w:rsidRPr="00255B1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55B13">
        <w:rPr>
          <w:rFonts w:ascii="Times New Roman" w:hAnsi="Times New Roman"/>
          <w:i/>
          <w:iCs/>
        </w:rPr>
        <w:t>Oil Supply System</w:t>
      </w:r>
    </w:p>
    <w:p w14:paraId="7C424DC8" w14:textId="77777777" w:rsidR="00260FEE" w:rsidRPr="00255B1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55B13">
        <w:rPr>
          <w:rFonts w:ascii="Times New Roman" w:hAnsi="Times New Roman"/>
          <w:i/>
          <w:iCs/>
        </w:rPr>
        <w:t>Gas Supply System</w:t>
      </w:r>
    </w:p>
    <w:p w14:paraId="16AEE220" w14:textId="77777777" w:rsidR="00260FEE" w:rsidRPr="00255B1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55B13">
        <w:rPr>
          <w:rFonts w:ascii="Times New Roman" w:hAnsi="Times New Roman"/>
          <w:i/>
          <w:iCs/>
        </w:rPr>
        <w:t>Coal Supply System</w:t>
      </w:r>
    </w:p>
    <w:p w14:paraId="4E25B1D4" w14:textId="77777777" w:rsidR="00260FEE" w:rsidRPr="00255B1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55B13">
        <w:rPr>
          <w:rFonts w:ascii="Times New Roman" w:hAnsi="Times New Roman"/>
          <w:i/>
          <w:iCs/>
        </w:rPr>
        <w:t>Steam Supply System</w:t>
      </w:r>
    </w:p>
    <w:p w14:paraId="1723E171" w14:textId="77777777" w:rsidR="00260FEE" w:rsidRPr="00255B1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55B13">
        <w:rPr>
          <w:rFonts w:ascii="Times New Roman" w:hAnsi="Times New Roman"/>
          <w:i/>
          <w:iCs/>
        </w:rPr>
        <w:t>Hot Water Supply System</w:t>
      </w:r>
    </w:p>
    <w:p w14:paraId="568C7435" w14:textId="77777777" w:rsidR="00260FEE" w:rsidRPr="00255B1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55B13">
        <w:rPr>
          <w:rFonts w:ascii="Times New Roman" w:hAnsi="Times New Roman"/>
          <w:i/>
          <w:iCs/>
        </w:rPr>
        <w:t>Solar Energy System</w:t>
      </w:r>
    </w:p>
    <w:p w14:paraId="6552EC05" w14:textId="77777777" w:rsidR="00260FEE" w:rsidRPr="00255B1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55B13">
        <w:rPr>
          <w:rFonts w:ascii="Times New Roman" w:hAnsi="Times New Roman"/>
          <w:i/>
          <w:iCs/>
        </w:rPr>
        <w:t>Wind Energy System</w:t>
      </w:r>
    </w:p>
    <w:p w14:paraId="393562B2" w14:textId="77777777" w:rsidR="00260FEE" w:rsidRDefault="00260FEE" w:rsidP="00260FEE">
      <w:pPr>
        <w:pStyle w:val="NoSpacing"/>
        <w:ind w:left="720"/>
        <w:outlineLvl w:val="3"/>
        <w:rPr>
          <w:rFonts w:ascii="Times New Roman" w:hAnsi="Times New Roman"/>
          <w:b/>
          <w:bCs/>
        </w:rPr>
      </w:pPr>
      <w:r w:rsidRPr="00255B13">
        <w:rPr>
          <w:rFonts w:ascii="Times New Roman" w:hAnsi="Times New Roman"/>
          <w:i/>
          <w:iCs/>
        </w:rPr>
        <w:t>Diesel Supply System</w:t>
      </w:r>
    </w:p>
    <w:p w14:paraId="50180933" w14:textId="414EAF25" w:rsidR="00260FEE" w:rsidRPr="00506332" w:rsidRDefault="00260FEE" w:rsidP="00891BC8">
      <w:pPr>
        <w:pStyle w:val="Heading3"/>
      </w:pPr>
      <w:r w:rsidRPr="00506332">
        <w:t>D3020 – HVAC HEAT GENERATING SYSTEMS</w:t>
      </w:r>
      <w:r w:rsidR="00A410EF">
        <w:t xml:space="preserve"> </w:t>
      </w:r>
      <w:r w:rsidR="00A410EF">
        <w:t>(REQUIRED)</w:t>
      </w:r>
    </w:p>
    <w:p w14:paraId="4525CEC1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Heat generating systems (</w:t>
      </w:r>
      <w:r>
        <w:rPr>
          <w:rFonts w:ascii="Times New Roman" w:hAnsi="Times New Roman"/>
          <w:i/>
          <w:iCs/>
        </w:rPr>
        <w:t>HVAC</w:t>
      </w:r>
      <w:r w:rsidRPr="0088725A">
        <w:rPr>
          <w:rFonts w:ascii="Times New Roman" w:hAnsi="Times New Roman"/>
          <w:i/>
          <w:iCs/>
        </w:rPr>
        <w:t>) - general</w:t>
      </w:r>
    </w:p>
    <w:p w14:paraId="5679AB29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Steam Boilers</w:t>
      </w:r>
    </w:p>
    <w:p w14:paraId="14A83710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Hot Water Boilers - General</w:t>
      </w:r>
    </w:p>
    <w:p w14:paraId="14551B42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Hot Water Modulating Boilers</w:t>
      </w:r>
    </w:p>
    <w:p w14:paraId="20038088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Reheating Boilers</w:t>
      </w:r>
    </w:p>
    <w:p w14:paraId="416694CF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Furnaces - General</w:t>
      </w:r>
    </w:p>
    <w:p w14:paraId="176793E8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Furnaces - Gas Warm Air</w:t>
      </w:r>
    </w:p>
    <w:p w14:paraId="7BA1E26D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Furnaces - Oil Warm Air</w:t>
      </w:r>
    </w:p>
    <w:p w14:paraId="0C7863D1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Furnaces - Electric Warm Air</w:t>
      </w:r>
    </w:p>
    <w:p w14:paraId="0199F1EA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Boiler Room Piping &amp; Specialties</w:t>
      </w:r>
    </w:p>
    <w:p w14:paraId="09E25F33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Primary Pumps (HVAC Hydronic Systems)</w:t>
      </w:r>
    </w:p>
    <w:p w14:paraId="4C6ADC0E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Heating &amp; Cooling Circulation Pumps</w:t>
      </w:r>
    </w:p>
    <w:p w14:paraId="3A88D0BA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Auxiliary Equipment, Equipment &amp; Pipe Insulation - General</w:t>
      </w:r>
    </w:p>
    <w:p w14:paraId="2DBC443E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Auxiliary Equipment</w:t>
      </w:r>
    </w:p>
    <w:p w14:paraId="2A92BBBE" w14:textId="77777777" w:rsidR="00260FEE" w:rsidRPr="0088725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8725A">
        <w:rPr>
          <w:rFonts w:ascii="Times New Roman" w:hAnsi="Times New Roman"/>
          <w:i/>
          <w:iCs/>
        </w:rPr>
        <w:t>Equipment &amp; Piping Insulation</w:t>
      </w:r>
    </w:p>
    <w:p w14:paraId="5A392ADC" w14:textId="1A1ADB34" w:rsidR="00260FEE" w:rsidRPr="00506332" w:rsidRDefault="00260FEE" w:rsidP="00891BC8">
      <w:pPr>
        <w:pStyle w:val="Heading3"/>
      </w:pPr>
      <w:r w:rsidRPr="00506332">
        <w:t>D3030 – HVAC COOLING GENERATING SYSTEMS</w:t>
      </w:r>
      <w:r w:rsidR="00A410EF">
        <w:t xml:space="preserve"> </w:t>
      </w:r>
      <w:r w:rsidR="00A410EF">
        <w:t>(REQUIRED)</w:t>
      </w:r>
    </w:p>
    <w:p w14:paraId="5E2E14A9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Cooling generating systems - general</w:t>
      </w:r>
    </w:p>
    <w:p w14:paraId="28DB6FF6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Chillers</w:t>
      </w:r>
    </w:p>
    <w:p w14:paraId="0562FEAC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Chillers Conversion</w:t>
      </w:r>
    </w:p>
    <w:p w14:paraId="41D0B8D8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Cooling Towers &amp; Evaporative Coolers</w:t>
      </w:r>
    </w:p>
    <w:p w14:paraId="7F4FFE52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Refrigeration Equipment - General</w:t>
      </w:r>
    </w:p>
    <w:p w14:paraId="3ADC9769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Refrigeration - Condensers</w:t>
      </w:r>
    </w:p>
    <w:p w14:paraId="3BA9684B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Refrigeration - Compressors</w:t>
      </w:r>
    </w:p>
    <w:p w14:paraId="6D12D438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Packaged Air Conditioning (PAC) Units - General</w:t>
      </w:r>
    </w:p>
    <w:p w14:paraId="0664536C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PAC - Rooftop</w:t>
      </w:r>
    </w:p>
    <w:p w14:paraId="51E0F913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PAC - Computer Room</w:t>
      </w:r>
    </w:p>
    <w:p w14:paraId="3EC03980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>PAC - Unit AC</w:t>
      </w:r>
    </w:p>
    <w:p w14:paraId="6F6AB70B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 xml:space="preserve">Piping &amp; Fittings for </w:t>
      </w:r>
      <w:r>
        <w:rPr>
          <w:rFonts w:ascii="Times New Roman" w:hAnsi="Times New Roman"/>
          <w:i/>
          <w:iCs/>
        </w:rPr>
        <w:t>cooling units</w:t>
      </w:r>
    </w:p>
    <w:p w14:paraId="6BFD0F23" w14:textId="77777777" w:rsidR="00260FEE" w:rsidRPr="00544C0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44C0C">
        <w:rPr>
          <w:rFonts w:ascii="Times New Roman" w:hAnsi="Times New Roman"/>
          <w:i/>
          <w:iCs/>
        </w:rPr>
        <w:t xml:space="preserve">Equipment &amp; Piping Insulation for </w:t>
      </w:r>
      <w:r>
        <w:rPr>
          <w:rFonts w:ascii="Times New Roman" w:hAnsi="Times New Roman"/>
          <w:i/>
          <w:iCs/>
        </w:rPr>
        <w:t>cooling units</w:t>
      </w:r>
    </w:p>
    <w:p w14:paraId="663AB284" w14:textId="34A99074" w:rsidR="00260FEE" w:rsidRPr="00506332" w:rsidRDefault="00260FEE" w:rsidP="00891BC8">
      <w:pPr>
        <w:pStyle w:val="Heading3"/>
      </w:pPr>
      <w:r w:rsidRPr="00506332">
        <w:t>D3040 – HVAC DISTRIBUTION SYSTEMS</w:t>
      </w:r>
      <w:r w:rsidR="00A410EF">
        <w:t xml:space="preserve"> </w:t>
      </w:r>
      <w:r w:rsidR="00A410EF">
        <w:t>(REQUIRED)</w:t>
      </w:r>
    </w:p>
    <w:p w14:paraId="74DF5515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Distribution systems - general</w:t>
      </w:r>
    </w:p>
    <w:p w14:paraId="36CFEC62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Air Distribution Systems - General</w:t>
      </w:r>
    </w:p>
    <w:p w14:paraId="61AC38DA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Ducts, Grilles &amp; Dampers</w:t>
      </w:r>
    </w:p>
    <w:p w14:paraId="270DE774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Make-Up Air Units</w:t>
      </w:r>
    </w:p>
    <w:p w14:paraId="5B7501F7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Air Distribution Fans</w:t>
      </w:r>
    </w:p>
    <w:p w14:paraId="32D93CBE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Pressurization Fans</w:t>
      </w:r>
    </w:p>
    <w:p w14:paraId="52FC20F6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Steam Heat Distribution Systems</w:t>
      </w:r>
    </w:p>
    <w:p w14:paraId="2D895256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Hydronic Distribution Systems - General</w:t>
      </w:r>
    </w:p>
    <w:p w14:paraId="08288656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Hydronic Hot Water Distribution Systems</w:t>
      </w:r>
    </w:p>
    <w:p w14:paraId="15B64399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Hydronic Chilled Water Distribution Systems</w:t>
      </w:r>
    </w:p>
    <w:p w14:paraId="0C4BFA75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Hydronic Hot Water &amp; Chilled Water Distribution Systems</w:t>
      </w:r>
    </w:p>
    <w:p w14:paraId="59D424FB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Glycol Heating Distribution Systems</w:t>
      </w:r>
    </w:p>
    <w:p w14:paraId="3A9BA027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Exhaust Ventilation Distribution Systems - General</w:t>
      </w:r>
    </w:p>
    <w:p w14:paraId="7F5BD261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Exhaust Ventilation - Building</w:t>
      </w:r>
    </w:p>
    <w:p w14:paraId="00A2C7C2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Exhaust Ventilation - Garage</w:t>
      </w:r>
    </w:p>
    <w:p w14:paraId="7FD5FBF8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Exhaust Fans</w:t>
      </w:r>
    </w:p>
    <w:p w14:paraId="4F305686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Ceiling Fans</w:t>
      </w:r>
    </w:p>
    <w:p w14:paraId="0C743A9C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Auxiliary Equipment for Distribution Systems</w:t>
      </w:r>
    </w:p>
    <w:p w14:paraId="61F923AC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Auxiliary Equipment - Water Pump System</w:t>
      </w:r>
    </w:p>
    <w:p w14:paraId="2DDA75BF" w14:textId="77777777" w:rsidR="00260FEE" w:rsidRPr="002136A8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2136A8">
        <w:rPr>
          <w:rFonts w:ascii="Times New Roman" w:hAnsi="Times New Roman"/>
          <w:i/>
          <w:iCs/>
        </w:rPr>
        <w:t>Mechanical Insulation for Distribution Systems</w:t>
      </w:r>
    </w:p>
    <w:p w14:paraId="30E3E852" w14:textId="683FC66D" w:rsidR="00260FEE" w:rsidRPr="00506332" w:rsidRDefault="00260FEE" w:rsidP="00891BC8">
      <w:pPr>
        <w:pStyle w:val="Heading3"/>
      </w:pPr>
      <w:r w:rsidRPr="00506332">
        <w:t>D3050 – HVAC TERMINAL &amp; PACKAGE UNITS</w:t>
      </w:r>
      <w:r w:rsidR="00A410EF">
        <w:t xml:space="preserve"> </w:t>
      </w:r>
      <w:r w:rsidR="00A410EF">
        <w:t>(REQUIRED)</w:t>
      </w:r>
    </w:p>
    <w:p w14:paraId="325453A7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Terminal and package units - general</w:t>
      </w:r>
    </w:p>
    <w:p w14:paraId="6819FA8B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Terminal Units for Heating &amp; Cooling (TU) - General</w:t>
      </w:r>
    </w:p>
    <w:p w14:paraId="47AD8E46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TU - Gas-Fired Heaters</w:t>
      </w:r>
    </w:p>
    <w:p w14:paraId="6837DCDB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TU - Electric Heater Baseboards</w:t>
      </w:r>
    </w:p>
    <w:p w14:paraId="4220BE10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TU - Electric Heaters Force Flow</w:t>
      </w:r>
    </w:p>
    <w:p w14:paraId="7D2832FE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Terminal Ventilator Units (TVU) - General</w:t>
      </w:r>
    </w:p>
    <w:p w14:paraId="0A39298C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TVU - Fossil Fuel Fired Heaters</w:t>
      </w:r>
    </w:p>
    <w:p w14:paraId="4DFB894B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TVU - Electrical Heater Baseboards</w:t>
      </w:r>
    </w:p>
    <w:p w14:paraId="45CEED3E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TVU - Gas-Fired Heaters</w:t>
      </w:r>
    </w:p>
    <w:p w14:paraId="2E704C0D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Unit Heaters (UH) - General</w:t>
      </w:r>
    </w:p>
    <w:p w14:paraId="2522511C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UH- Fossil Fuel Fired Terminal Heaters</w:t>
      </w:r>
    </w:p>
    <w:p w14:paraId="308E7677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UH- Electric Terminal Heaters</w:t>
      </w:r>
    </w:p>
    <w:p w14:paraId="64637E28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UH - Gas-Fired Terminal Heaters</w:t>
      </w:r>
    </w:p>
    <w:p w14:paraId="57EBB6F2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Fan Coil Terminal Units - General</w:t>
      </w:r>
    </w:p>
    <w:p w14:paraId="08D649C5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Fan Coil Units - Condensing Pans</w:t>
      </w:r>
    </w:p>
    <w:p w14:paraId="1FD8B49A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Fan Coil Units - Motors</w:t>
      </w:r>
    </w:p>
    <w:p w14:paraId="57954DF6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Fin Tube Terminal Units</w:t>
      </w:r>
    </w:p>
    <w:p w14:paraId="15DCC44A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Unit Air Conditioner- window/through wall, w/wo heating</w:t>
      </w:r>
    </w:p>
    <w:p w14:paraId="51631044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Radiant Heater Units (RHU)</w:t>
      </w:r>
    </w:p>
    <w:p w14:paraId="6073E22F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RHU - Gas-Fired</w:t>
      </w:r>
    </w:p>
    <w:p w14:paraId="58B90AFA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RHU - Electrical</w:t>
      </w:r>
    </w:p>
    <w:p w14:paraId="4DE6F3DC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Package Units (PU) - General</w:t>
      </w:r>
    </w:p>
    <w:p w14:paraId="30260D00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PU - Terminal Heat Pumps</w:t>
      </w:r>
    </w:p>
    <w:p w14:paraId="3ECD76D1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PU - Electric Air Handling Units</w:t>
      </w:r>
    </w:p>
    <w:p w14:paraId="6B540425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PU - Electric Furnaces</w:t>
      </w:r>
    </w:p>
    <w:p w14:paraId="112FDF94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Other Terminal &amp; Package Units - General</w:t>
      </w:r>
    </w:p>
    <w:p w14:paraId="74A0E609" w14:textId="77777777" w:rsidR="00260FEE" w:rsidRPr="005D2583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D2583">
        <w:rPr>
          <w:rFonts w:ascii="Times New Roman" w:hAnsi="Times New Roman"/>
          <w:i/>
          <w:iCs/>
        </w:rPr>
        <w:t>Split System Air Conditioning</w:t>
      </w:r>
    </w:p>
    <w:p w14:paraId="5BA5ED17" w14:textId="753C88F9" w:rsidR="00260FEE" w:rsidRPr="00506332" w:rsidRDefault="00260FEE" w:rsidP="00891BC8">
      <w:pPr>
        <w:pStyle w:val="Heading3"/>
      </w:pPr>
      <w:r w:rsidRPr="00506332">
        <w:t>D3060 – HVAC CONTROLS &amp; INSTRUMENTATION</w:t>
      </w:r>
      <w:r w:rsidR="00A410EF">
        <w:t xml:space="preserve"> </w:t>
      </w:r>
      <w:r w:rsidR="00A410EF">
        <w:t>(REQUIRED)</w:t>
      </w:r>
    </w:p>
    <w:p w14:paraId="07857515" w14:textId="77777777" w:rsidR="00260FEE" w:rsidRPr="008C0E8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C0E81">
        <w:rPr>
          <w:rFonts w:ascii="Times New Roman" w:hAnsi="Times New Roman"/>
          <w:i/>
          <w:iCs/>
        </w:rPr>
        <w:t>Controls, instrumentation, monitoring - general</w:t>
      </w:r>
    </w:p>
    <w:p w14:paraId="25E9656C" w14:textId="77777777" w:rsidR="00260FEE" w:rsidRPr="008C0E8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C0E81">
        <w:rPr>
          <w:rFonts w:ascii="Times New Roman" w:hAnsi="Times New Roman"/>
          <w:i/>
          <w:iCs/>
        </w:rPr>
        <w:t>Heat Systems Controls</w:t>
      </w:r>
    </w:p>
    <w:p w14:paraId="05E49BF5" w14:textId="77777777" w:rsidR="00260FEE" w:rsidRPr="008C0E8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C0E81">
        <w:rPr>
          <w:rFonts w:ascii="Times New Roman" w:hAnsi="Times New Roman"/>
          <w:i/>
          <w:iCs/>
        </w:rPr>
        <w:t>Cooling Systems Controls</w:t>
      </w:r>
    </w:p>
    <w:p w14:paraId="2E3FB091" w14:textId="77777777" w:rsidR="00260FEE" w:rsidRPr="008C0E8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C0E81">
        <w:rPr>
          <w:rFonts w:ascii="Times New Roman" w:hAnsi="Times New Roman"/>
          <w:i/>
          <w:iCs/>
        </w:rPr>
        <w:t>Heating/Cooling Air Handling Control Systems</w:t>
      </w:r>
    </w:p>
    <w:p w14:paraId="5C6564BE" w14:textId="77777777" w:rsidR="00260FEE" w:rsidRPr="008C0E8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C0E81">
        <w:rPr>
          <w:rFonts w:ascii="Times New Roman" w:hAnsi="Times New Roman"/>
          <w:i/>
          <w:iCs/>
        </w:rPr>
        <w:t>Exhaust &amp; Ventilating Control Systems</w:t>
      </w:r>
    </w:p>
    <w:p w14:paraId="38D6C476" w14:textId="77777777" w:rsidR="00260FEE" w:rsidRPr="008C0E8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C0E81">
        <w:rPr>
          <w:rFonts w:ascii="Times New Roman" w:hAnsi="Times New Roman"/>
          <w:i/>
          <w:iCs/>
        </w:rPr>
        <w:t>Terminal Unit Control Systems</w:t>
      </w:r>
    </w:p>
    <w:p w14:paraId="223BAAE0" w14:textId="77777777" w:rsidR="00260FEE" w:rsidRPr="008C0E8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C0E81">
        <w:rPr>
          <w:rFonts w:ascii="Times New Roman" w:hAnsi="Times New Roman"/>
          <w:i/>
          <w:iCs/>
        </w:rPr>
        <w:t>Energy Control, Monitoring &amp; Management Systems</w:t>
      </w:r>
    </w:p>
    <w:p w14:paraId="66171C34" w14:textId="77777777" w:rsidR="00260FEE" w:rsidRPr="008C0E81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8C0E81">
        <w:rPr>
          <w:rFonts w:ascii="Times New Roman" w:hAnsi="Times New Roman"/>
          <w:i/>
          <w:iCs/>
        </w:rPr>
        <w:t>Building Automation Systems</w:t>
      </w:r>
    </w:p>
    <w:p w14:paraId="1FA1E603" w14:textId="77777777" w:rsidR="00260FEE" w:rsidRDefault="00260FEE" w:rsidP="00260FEE">
      <w:pPr>
        <w:pStyle w:val="NoSpacing"/>
        <w:ind w:left="720"/>
        <w:outlineLvl w:val="3"/>
        <w:rPr>
          <w:rFonts w:ascii="Times New Roman" w:hAnsi="Times New Roman"/>
          <w:b/>
          <w:bCs/>
        </w:rPr>
      </w:pPr>
      <w:r w:rsidRPr="008C0E81">
        <w:rPr>
          <w:rFonts w:ascii="Times New Roman" w:hAnsi="Times New Roman"/>
          <w:i/>
          <w:iCs/>
        </w:rPr>
        <w:t>Recording Instrumentation</w:t>
      </w:r>
    </w:p>
    <w:p w14:paraId="2101C2E1" w14:textId="29AEF7F8" w:rsidR="00260FEE" w:rsidRPr="00506332" w:rsidRDefault="00260FEE" w:rsidP="00891BC8">
      <w:pPr>
        <w:pStyle w:val="Heading3"/>
      </w:pPr>
      <w:r w:rsidRPr="00506332">
        <w:t>D3070 – HVAC SYSTEMS TESTING &amp; BALANCING</w:t>
      </w:r>
      <w:r w:rsidR="00A410EF">
        <w:t xml:space="preserve"> </w:t>
      </w:r>
      <w:r w:rsidR="00A410EF">
        <w:t>(REQUIRED)</w:t>
      </w:r>
    </w:p>
    <w:p w14:paraId="5B9DF7A5" w14:textId="77777777" w:rsidR="00260FEE" w:rsidRPr="00363E5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63E55">
        <w:rPr>
          <w:rFonts w:ascii="Times New Roman" w:hAnsi="Times New Roman"/>
          <w:i/>
          <w:iCs/>
        </w:rPr>
        <w:t>General testing &amp; balancing records, manuals, tools, other</w:t>
      </w:r>
    </w:p>
    <w:p w14:paraId="563260D6" w14:textId="17CDD0E8" w:rsidR="00260FEE" w:rsidRPr="00506332" w:rsidRDefault="00260FEE" w:rsidP="00891BC8">
      <w:pPr>
        <w:pStyle w:val="Heading3"/>
      </w:pPr>
      <w:r w:rsidRPr="00506332">
        <w:t>D3090 – OTHER HVAC SYSTEMS &amp; EQUIPMENT</w:t>
      </w:r>
      <w:r w:rsidR="00A410EF">
        <w:t xml:space="preserve"> </w:t>
      </w:r>
      <w:r w:rsidR="00A410EF">
        <w:t>(REQUIRED)</w:t>
      </w:r>
    </w:p>
    <w:p w14:paraId="65B9E129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 xml:space="preserve">Other </w:t>
      </w:r>
      <w:r>
        <w:rPr>
          <w:rFonts w:ascii="Times New Roman" w:hAnsi="Times New Roman"/>
          <w:i/>
          <w:iCs/>
        </w:rPr>
        <w:t>HVAC</w:t>
      </w:r>
      <w:r w:rsidRPr="000432F6">
        <w:rPr>
          <w:rFonts w:ascii="Times New Roman" w:hAnsi="Times New Roman"/>
          <w:i/>
          <w:iCs/>
        </w:rPr>
        <w:t xml:space="preserve"> systems &amp; equipment - general</w:t>
      </w:r>
    </w:p>
    <w:p w14:paraId="26FFBF8F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Special Cooling Systems &amp; Devices</w:t>
      </w:r>
    </w:p>
    <w:p w14:paraId="3C648660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Special Humidity Control</w:t>
      </w:r>
    </w:p>
    <w:p w14:paraId="7783D7E7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Dust Collectors</w:t>
      </w:r>
    </w:p>
    <w:p w14:paraId="17FEC09E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Fume Hoods &amp; Collectors</w:t>
      </w:r>
    </w:p>
    <w:p w14:paraId="23301F14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Air Curtains</w:t>
      </w:r>
    </w:p>
    <w:p w14:paraId="08250628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Air Purifiers</w:t>
      </w:r>
    </w:p>
    <w:p w14:paraId="0F69CF60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Industrial Process Ventilation (IVP) Systems - General</w:t>
      </w:r>
    </w:p>
    <w:p w14:paraId="69455B1B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IVP Systems- Paint Spray Booth Ventilation Systems</w:t>
      </w:r>
    </w:p>
    <w:p w14:paraId="24C514B8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Sensor Systems - General</w:t>
      </w:r>
    </w:p>
    <w:p w14:paraId="37B89EA0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Carbon Monoxide Sensor Systems</w:t>
      </w:r>
    </w:p>
    <w:p w14:paraId="40AA3A6A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Gas Sensor System</w:t>
      </w:r>
    </w:p>
    <w:p w14:paraId="5D8FC9A0" w14:textId="77777777" w:rsidR="00260FEE" w:rsidRPr="000432F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0432F6">
        <w:rPr>
          <w:rFonts w:ascii="Times New Roman" w:hAnsi="Times New Roman"/>
          <w:i/>
          <w:iCs/>
        </w:rPr>
        <w:t>Carbon Dioxide Sensor System</w:t>
      </w:r>
    </w:p>
    <w:p w14:paraId="7036E626" w14:textId="2675ABFB" w:rsidR="00260FEE" w:rsidRPr="00F4530F" w:rsidRDefault="00260FEE" w:rsidP="00891BC8">
      <w:pPr>
        <w:pStyle w:val="Heading3"/>
      </w:pPr>
      <w:r w:rsidRPr="00F4530F">
        <w:t>D4010 – FIRE PROTECTION SPRINKLERS</w:t>
      </w:r>
      <w:r w:rsidR="00A867FC">
        <w:t xml:space="preserve"> </w:t>
      </w:r>
      <w:r w:rsidR="00A867FC">
        <w:t>(Commonly Used)</w:t>
      </w:r>
    </w:p>
    <w:p w14:paraId="052836A5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Sprinklers - general</w:t>
      </w:r>
    </w:p>
    <w:p w14:paraId="72C50EB6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Sprinkler - Water Supply</w:t>
      </w:r>
    </w:p>
    <w:p w14:paraId="0CD253DB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Sprinkler - Wet Pipe System</w:t>
      </w:r>
    </w:p>
    <w:p w14:paraId="7BE7B639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Sprinkler - Dry Pipe System</w:t>
      </w:r>
    </w:p>
    <w:p w14:paraId="0346955B" w14:textId="1F5C051D" w:rsidR="00260FEE" w:rsidRPr="00F4530F" w:rsidRDefault="00260FEE" w:rsidP="00891BC8">
      <w:pPr>
        <w:pStyle w:val="Heading3"/>
      </w:pPr>
      <w:r w:rsidRPr="00F4530F">
        <w:t>D4020 – FIRE PROTECTION STANDPIPES</w:t>
      </w:r>
      <w:r w:rsidR="00A867FC">
        <w:t xml:space="preserve"> </w:t>
      </w:r>
      <w:r w:rsidR="00A867FC">
        <w:t>(Commonly Used)</w:t>
      </w:r>
    </w:p>
    <w:p w14:paraId="45DC8638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Standpipes - general</w:t>
      </w:r>
    </w:p>
    <w:p w14:paraId="3815FB19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Standpipe &amp; Hose - Water Supply</w:t>
      </w:r>
    </w:p>
    <w:p w14:paraId="3E4EB603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Standpipe Equipment</w:t>
      </w:r>
    </w:p>
    <w:p w14:paraId="6CA97950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Fire Hose Equipment</w:t>
      </w:r>
    </w:p>
    <w:p w14:paraId="3C9FE54E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Pumping Equipment</w:t>
      </w:r>
    </w:p>
    <w:p w14:paraId="5D2CA2E6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Fire Pump</w:t>
      </w:r>
    </w:p>
    <w:p w14:paraId="147228ED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Jockey Pump</w:t>
      </w:r>
    </w:p>
    <w:p w14:paraId="7A98B7A1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Standpipe / Valve / Water Supply</w:t>
      </w:r>
    </w:p>
    <w:p w14:paraId="4FC989C8" w14:textId="45C8E1CA" w:rsidR="00260FEE" w:rsidRPr="00F4530F" w:rsidRDefault="00260FEE" w:rsidP="00891BC8">
      <w:pPr>
        <w:pStyle w:val="Heading3"/>
      </w:pPr>
      <w:r w:rsidRPr="00F4530F">
        <w:t>D4030 – FIRE PROTECTION SPECIALTIES</w:t>
      </w:r>
      <w:r w:rsidR="00A867FC">
        <w:t xml:space="preserve"> </w:t>
      </w:r>
      <w:r w:rsidR="00A867FC">
        <w:t>(Commonly Used)</w:t>
      </w:r>
    </w:p>
    <w:p w14:paraId="01B7A5E3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Fire protection specialties - general</w:t>
      </w:r>
    </w:p>
    <w:p w14:paraId="7D639BF9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Fire Extinguishers</w:t>
      </w:r>
    </w:p>
    <w:p w14:paraId="7163AD98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Fire Hose Cabinets (FHC)</w:t>
      </w:r>
    </w:p>
    <w:p w14:paraId="1807A704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Fire Safety Plan</w:t>
      </w:r>
    </w:p>
    <w:p w14:paraId="789F1599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Fire Containment &amp; Egress</w:t>
      </w:r>
    </w:p>
    <w:p w14:paraId="0A0C83EC" w14:textId="5ADB6999" w:rsidR="00260FEE" w:rsidRPr="00F4530F" w:rsidRDefault="00260FEE" w:rsidP="00891BC8">
      <w:pPr>
        <w:pStyle w:val="Heading3"/>
      </w:pPr>
      <w:r w:rsidRPr="00F4530F">
        <w:t>D4090 – OTHER FIRE PROTECTION</w:t>
      </w:r>
      <w:r w:rsidR="00A867FC">
        <w:t xml:space="preserve"> </w:t>
      </w:r>
      <w:r w:rsidR="00A867FC">
        <w:t>(Commonly Used)</w:t>
      </w:r>
    </w:p>
    <w:p w14:paraId="1D2DB999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Other fire protection - general</w:t>
      </w:r>
    </w:p>
    <w:p w14:paraId="7E35D348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Foam Generating Equipment</w:t>
      </w:r>
    </w:p>
    <w:p w14:paraId="71F773E7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Clean Extinguishing Agent Systems</w:t>
      </w:r>
    </w:p>
    <w:p w14:paraId="3D2663C6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Dry Chemical System</w:t>
      </w:r>
    </w:p>
    <w:p w14:paraId="04CE6A57" w14:textId="77777777" w:rsidR="00260FEE" w:rsidRPr="00720826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20826">
        <w:rPr>
          <w:rFonts w:ascii="Times New Roman" w:hAnsi="Times New Roman"/>
          <w:i/>
          <w:iCs/>
        </w:rPr>
        <w:t>Exhaust Hood &amp; Duct Fire Protection</w:t>
      </w:r>
    </w:p>
    <w:p w14:paraId="7DD2430D" w14:textId="5A0F5116" w:rsidR="00260FEE" w:rsidRPr="00506332" w:rsidRDefault="00260FEE" w:rsidP="00891BC8">
      <w:pPr>
        <w:pStyle w:val="Heading3"/>
      </w:pPr>
      <w:r w:rsidRPr="00506332">
        <w:t>D5010 – ELECTRICAL SERVICE &amp; DISTRIBUTION</w:t>
      </w:r>
      <w:r w:rsidR="00A410EF">
        <w:t xml:space="preserve"> </w:t>
      </w:r>
      <w:r w:rsidR="00A410EF">
        <w:t>(REQUIRED)</w:t>
      </w:r>
    </w:p>
    <w:p w14:paraId="06633373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Electrical service &amp; distribution - general</w:t>
      </w:r>
    </w:p>
    <w:p w14:paraId="26B981A5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High Tension Services &amp; Distribution</w:t>
      </w:r>
    </w:p>
    <w:p w14:paraId="35AF59A1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Low Tension Services &amp; Distribution - General</w:t>
      </w:r>
    </w:p>
    <w:p w14:paraId="230E424B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Distribution Panels &amp; Breakers</w:t>
      </w:r>
    </w:p>
    <w:p w14:paraId="7511F1B0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Transformers</w:t>
      </w:r>
    </w:p>
    <w:p w14:paraId="4C71E0DA" w14:textId="4CCE3F59" w:rsidR="00260FEE" w:rsidRPr="00506332" w:rsidRDefault="00260FEE" w:rsidP="00891BC8">
      <w:pPr>
        <w:pStyle w:val="Heading3"/>
      </w:pPr>
      <w:r w:rsidRPr="00506332">
        <w:t>D5020 – LIGHTING &amp; BRANCH WIRING</w:t>
      </w:r>
      <w:r w:rsidR="00A410EF">
        <w:t xml:space="preserve"> </w:t>
      </w:r>
      <w:r w:rsidR="00A410EF">
        <w:t>(REQUIRED)</w:t>
      </w:r>
    </w:p>
    <w:p w14:paraId="47CBE509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and branch wiring - general</w:t>
      </w:r>
    </w:p>
    <w:p w14:paraId="741E5BF0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Building Interior - General</w:t>
      </w:r>
    </w:p>
    <w:p w14:paraId="4BBA05F1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Common Area</w:t>
      </w:r>
    </w:p>
    <w:p w14:paraId="3A82BCDA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Suite Fixtures</w:t>
      </w:r>
    </w:p>
    <w:p w14:paraId="4493C9EB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Parking Garage - Interior</w:t>
      </w:r>
    </w:p>
    <w:p w14:paraId="74B60439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Exit Lighting</w:t>
      </w:r>
    </w:p>
    <w:p w14:paraId="05CD0655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Building Exterior - General</w:t>
      </w:r>
    </w:p>
    <w:p w14:paraId="257895AA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On Building</w:t>
      </w:r>
    </w:p>
    <w:p w14:paraId="1E1269BC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Parking Area</w:t>
      </w:r>
    </w:p>
    <w:p w14:paraId="436F1602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Walkways</w:t>
      </w:r>
    </w:p>
    <w:p w14:paraId="17AC13DC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Lighting &amp; BW - Parking Garage - Exterior</w:t>
      </w:r>
    </w:p>
    <w:p w14:paraId="3F829D30" w14:textId="72DDA0F8" w:rsidR="00260FEE" w:rsidRPr="00F4530F" w:rsidRDefault="00260FEE" w:rsidP="00891BC8">
      <w:pPr>
        <w:pStyle w:val="Heading3"/>
      </w:pPr>
      <w:r w:rsidRPr="00F4530F">
        <w:t>D5030 – COMMUNICATION &amp; SECURITY</w:t>
      </w:r>
      <w:r w:rsidR="00A867FC">
        <w:t xml:space="preserve"> </w:t>
      </w:r>
      <w:r w:rsidR="00A867FC">
        <w:t>(Commonly Used)</w:t>
      </w:r>
    </w:p>
    <w:p w14:paraId="10D5121B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Communications and security - general</w:t>
      </w:r>
    </w:p>
    <w:p w14:paraId="59245D37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Public Address &amp; Music Systems</w:t>
      </w:r>
    </w:p>
    <w:p w14:paraId="6318E4CA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Intercommunication &amp; Paging System</w:t>
      </w:r>
    </w:p>
    <w:p w14:paraId="4D0E031B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Telephone Systems</w:t>
      </w:r>
    </w:p>
    <w:p w14:paraId="2D9A07F7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Call Systems</w:t>
      </w:r>
    </w:p>
    <w:p w14:paraId="09304A74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Television Systems</w:t>
      </w:r>
    </w:p>
    <w:p w14:paraId="1CA4EEB4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Clock &amp; Program Systems</w:t>
      </w:r>
    </w:p>
    <w:p w14:paraId="7E662975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Fire Detection &amp; Alarm Systems - General</w:t>
      </w:r>
    </w:p>
    <w:p w14:paraId="305164F1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Fire Alarm Panel</w:t>
      </w:r>
    </w:p>
    <w:p w14:paraId="3D9A39B5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Smoke Detectors</w:t>
      </w:r>
    </w:p>
    <w:p w14:paraId="60A4AB85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Emergency Bells, Horns, Pulls</w:t>
      </w:r>
    </w:p>
    <w:p w14:paraId="2854F432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Security &amp; Detection Systems - General</w:t>
      </w:r>
    </w:p>
    <w:p w14:paraId="5E28E4B3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Closed Circuit TV System</w:t>
      </w:r>
    </w:p>
    <w:p w14:paraId="61DA8C41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Card Access System</w:t>
      </w:r>
    </w:p>
    <w:p w14:paraId="184382AA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Card Access Points</w:t>
      </w:r>
    </w:p>
    <w:p w14:paraId="70F8808F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Keypad Entry</w:t>
      </w:r>
    </w:p>
    <w:p w14:paraId="0868CEC3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Door Chimes</w:t>
      </w:r>
    </w:p>
    <w:p w14:paraId="37D0B607" w14:textId="6A37B002" w:rsidR="00260FEE" w:rsidRPr="00506332" w:rsidRDefault="00260FEE" w:rsidP="00891BC8">
      <w:pPr>
        <w:pStyle w:val="Heading3"/>
      </w:pPr>
      <w:r w:rsidRPr="00506332">
        <w:t>D5090 – OTHER ELECTRICAL SYSTEMS</w:t>
      </w:r>
      <w:r w:rsidR="00A410EF">
        <w:t xml:space="preserve"> </w:t>
      </w:r>
      <w:r w:rsidR="00A410EF">
        <w:t>(REQUIRED)</w:t>
      </w:r>
    </w:p>
    <w:p w14:paraId="5CE4044E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Other electrical systems - general</w:t>
      </w:r>
    </w:p>
    <w:p w14:paraId="32861567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Emergency Light Systems</w:t>
      </w:r>
    </w:p>
    <w:p w14:paraId="5CEFEDED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Emergency Power Systems - General</w:t>
      </w:r>
    </w:p>
    <w:p w14:paraId="7B87914F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Emergency - Generator Assemblies</w:t>
      </w:r>
    </w:p>
    <w:p w14:paraId="1ADE7957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Emergency - Battery Equipment</w:t>
      </w:r>
    </w:p>
    <w:p w14:paraId="63E1B8F9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Local Area Networks</w:t>
      </w:r>
    </w:p>
    <w:p w14:paraId="65821567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Ground-Fault Systems</w:t>
      </w:r>
    </w:p>
    <w:p w14:paraId="4A7BEE4E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Emergency Uninterruptible Power System (UPS)</w:t>
      </w:r>
    </w:p>
    <w:p w14:paraId="0F71F0AB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Underfloor Raceways</w:t>
      </w:r>
    </w:p>
    <w:p w14:paraId="212A8ACB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Lightning Protection Systems</w:t>
      </w:r>
    </w:p>
    <w:p w14:paraId="781B49D6" w14:textId="77777777" w:rsidR="00260FEE" w:rsidRPr="00A11BEF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11BEF">
        <w:rPr>
          <w:rFonts w:ascii="Times New Roman" w:hAnsi="Times New Roman"/>
          <w:i/>
          <w:iCs/>
        </w:rPr>
        <w:t>Power Factor Correction</w:t>
      </w:r>
    </w:p>
    <w:p w14:paraId="49EC8A82" w14:textId="77777777" w:rsidR="00260FEE" w:rsidRPr="000A3A57" w:rsidRDefault="00260FEE" w:rsidP="00D167F8">
      <w:pPr>
        <w:pStyle w:val="Heading2"/>
      </w:pPr>
      <w:r w:rsidRPr="000A3A57">
        <w:t>E – EQUIPMENT &amp; FURNISHINGS</w:t>
      </w:r>
    </w:p>
    <w:p w14:paraId="128A6922" w14:textId="1C73E596" w:rsidR="00260FEE" w:rsidRPr="00F4530F" w:rsidRDefault="00260FEE" w:rsidP="00017B59">
      <w:pPr>
        <w:pStyle w:val="Heading3"/>
      </w:pPr>
      <w:r w:rsidRPr="00F4530F">
        <w:t>E1010 – COMMERCIAL (OR PROGRAM) EQUIPMENT</w:t>
      </w:r>
      <w:r w:rsidR="00A867FC">
        <w:t xml:space="preserve"> </w:t>
      </w:r>
      <w:r w:rsidR="00A867FC">
        <w:t>(Commonly Used)</w:t>
      </w:r>
    </w:p>
    <w:p w14:paraId="62EFF0E7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Commercial equipment - general</w:t>
      </w:r>
    </w:p>
    <w:p w14:paraId="29F9A68F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Commercial Appliances - General</w:t>
      </w:r>
    </w:p>
    <w:p w14:paraId="69779137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Commercial - Refrigerators</w:t>
      </w:r>
    </w:p>
    <w:p w14:paraId="2B0ADFF2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Commercial - Stoves</w:t>
      </w:r>
    </w:p>
    <w:p w14:paraId="5B3E0F25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Commercial - Freezers</w:t>
      </w:r>
    </w:p>
    <w:p w14:paraId="76D7DC2C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Commercial - Dishwasher</w:t>
      </w:r>
    </w:p>
    <w:p w14:paraId="52268D1A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Commercial - Oven</w:t>
      </w:r>
    </w:p>
    <w:p w14:paraId="2C0007DF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Commercial - Walk-in Cooler</w:t>
      </w:r>
    </w:p>
    <w:p w14:paraId="183ABF4B" w14:textId="37CE8C79" w:rsidR="00260FEE" w:rsidRPr="00506332" w:rsidRDefault="00260FEE" w:rsidP="00017B59">
      <w:pPr>
        <w:pStyle w:val="Heading3"/>
      </w:pPr>
      <w:r w:rsidRPr="00506332">
        <w:t>E1020 – INSTITUTIONAL EQUIPMENT</w:t>
      </w:r>
      <w:r w:rsidR="00A410EF">
        <w:t xml:space="preserve"> </w:t>
      </w:r>
      <w:r w:rsidR="00A410EF">
        <w:t>(REQUIRED)</w:t>
      </w:r>
    </w:p>
    <w:p w14:paraId="20C96C73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Appliances - General</w:t>
      </w:r>
    </w:p>
    <w:p w14:paraId="6A524733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Refrigerators</w:t>
      </w:r>
    </w:p>
    <w:p w14:paraId="71825E0B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Stoves</w:t>
      </w:r>
    </w:p>
    <w:p w14:paraId="315EC921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Freezers</w:t>
      </w:r>
    </w:p>
    <w:p w14:paraId="1C56B7A7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Dishwasher</w:t>
      </w:r>
    </w:p>
    <w:p w14:paraId="45D05224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Oven</w:t>
      </w:r>
    </w:p>
    <w:p w14:paraId="63EC0C10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Walk-in Cooler</w:t>
      </w:r>
    </w:p>
    <w:p w14:paraId="7197AB9C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Washer</w:t>
      </w:r>
    </w:p>
    <w:p w14:paraId="629F6BCB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Dryer</w:t>
      </w:r>
    </w:p>
    <w:p w14:paraId="18F728C9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Furnishings - General</w:t>
      </w:r>
    </w:p>
    <w:p w14:paraId="5CE458EC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Hoists/Lifts</w:t>
      </w:r>
    </w:p>
    <w:p w14:paraId="3F342E86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Bathtubs</w:t>
      </w:r>
    </w:p>
    <w:p w14:paraId="4FE9ADE2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Beds</w:t>
      </w:r>
    </w:p>
    <w:p w14:paraId="52C0A3D2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Institutional - Wheelchairs</w:t>
      </w:r>
    </w:p>
    <w:p w14:paraId="43599EA2" w14:textId="71A302AB" w:rsidR="00260FEE" w:rsidRPr="007673AB" w:rsidRDefault="00260FEE" w:rsidP="00017B59">
      <w:pPr>
        <w:pStyle w:val="Heading3"/>
      </w:pPr>
      <w:r w:rsidRPr="007673AB">
        <w:t>E1030 – VEHICULAR EQUIPMENT</w:t>
      </w:r>
      <w:r w:rsidR="00A867FC">
        <w:t xml:space="preserve"> </w:t>
      </w:r>
      <w:r w:rsidR="00A867FC">
        <w:t>(Commonly Used)</w:t>
      </w:r>
    </w:p>
    <w:p w14:paraId="6027838B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Vehicular equipment - general</w:t>
      </w:r>
    </w:p>
    <w:p w14:paraId="66EE4B67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Parking Control Equipment</w:t>
      </w:r>
    </w:p>
    <w:p w14:paraId="5ECF9B70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Loading Dock Equipment</w:t>
      </w:r>
    </w:p>
    <w:p w14:paraId="5D8AFC8A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Garage Hoists</w:t>
      </w:r>
    </w:p>
    <w:p w14:paraId="380726B4" w14:textId="41D9A52D" w:rsidR="00260FEE" w:rsidRPr="007673AB" w:rsidRDefault="00260FEE" w:rsidP="00017B59">
      <w:pPr>
        <w:pStyle w:val="Heading3"/>
      </w:pPr>
      <w:r w:rsidRPr="007673AB">
        <w:t>E1090 – OTHER EQUIPMENT</w:t>
      </w:r>
      <w:r w:rsidR="00A867FC">
        <w:t xml:space="preserve"> </w:t>
      </w:r>
      <w:r w:rsidR="00A867FC">
        <w:t>(Commonly Used)</w:t>
      </w:r>
    </w:p>
    <w:p w14:paraId="0564A8CD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Other equipment - general</w:t>
      </w:r>
    </w:p>
    <w:p w14:paraId="01AC790C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Maintenance Equipment</w:t>
      </w:r>
    </w:p>
    <w:p w14:paraId="50AC7A28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Solid Waste Handling Equipment/Structures - General</w:t>
      </w:r>
    </w:p>
    <w:p w14:paraId="03D71E3D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Garbage Compactors</w:t>
      </w:r>
    </w:p>
    <w:p w14:paraId="6EAFBC23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Outside Garbage Enclosures</w:t>
      </w:r>
    </w:p>
    <w:p w14:paraId="66D16A79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Food Service Equipment</w:t>
      </w:r>
    </w:p>
    <w:p w14:paraId="0AEE8332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Residential Equipment - General</w:t>
      </w:r>
    </w:p>
    <w:p w14:paraId="7B2BC377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Residential - Refrigerators</w:t>
      </w:r>
    </w:p>
    <w:p w14:paraId="58F6B62C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Residential - Stoves</w:t>
      </w:r>
    </w:p>
    <w:p w14:paraId="0BB79F43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Residential - Dishwasher</w:t>
      </w:r>
    </w:p>
    <w:p w14:paraId="1E6588AF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Residential - Freezers</w:t>
      </w:r>
    </w:p>
    <w:p w14:paraId="38397605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Residential - Unit Kitchens</w:t>
      </w:r>
    </w:p>
    <w:p w14:paraId="0F716C7F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Window Washing Equipment</w:t>
      </w:r>
    </w:p>
    <w:p w14:paraId="0D5BECFA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Athletic, Recreational &amp; Therapeutic Equipment</w:t>
      </w:r>
    </w:p>
    <w:p w14:paraId="1A9EE613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Washers &amp; Dryers - General</w:t>
      </w:r>
    </w:p>
    <w:p w14:paraId="5CED23AB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Washers</w:t>
      </w:r>
    </w:p>
    <w:p w14:paraId="107E3CE0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Dryers</w:t>
      </w:r>
    </w:p>
    <w:p w14:paraId="55F22A7A" w14:textId="77777777" w:rsidR="00260FEE" w:rsidRPr="00930FF4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930FF4">
        <w:rPr>
          <w:rFonts w:ascii="Times New Roman" w:hAnsi="Times New Roman"/>
          <w:i/>
          <w:iCs/>
        </w:rPr>
        <w:t>Other Specialized Equipment - General</w:t>
      </w:r>
    </w:p>
    <w:p w14:paraId="465460A3" w14:textId="77777777" w:rsidR="00260FEE" w:rsidRDefault="00260FEE" w:rsidP="00260FEE">
      <w:pPr>
        <w:pStyle w:val="NoSpacing"/>
        <w:ind w:left="720"/>
        <w:outlineLvl w:val="3"/>
        <w:rPr>
          <w:rFonts w:ascii="Times New Roman" w:hAnsi="Times New Roman"/>
        </w:rPr>
      </w:pPr>
      <w:r w:rsidRPr="00930FF4">
        <w:rPr>
          <w:rFonts w:ascii="Times New Roman" w:hAnsi="Times New Roman"/>
          <w:i/>
          <w:iCs/>
        </w:rPr>
        <w:t>Wheelchair Accessible Appliances</w:t>
      </w:r>
    </w:p>
    <w:p w14:paraId="2E0C30A5" w14:textId="7CB332D4" w:rsidR="00260FEE" w:rsidRPr="002F7049" w:rsidRDefault="00260FEE" w:rsidP="00017B59">
      <w:pPr>
        <w:pStyle w:val="Heading3"/>
      </w:pPr>
      <w:r w:rsidRPr="002F7049">
        <w:t>E2010 – FIXED FURNISHINGS</w:t>
      </w:r>
      <w:r w:rsidR="00157F8A">
        <w:t xml:space="preserve"> </w:t>
      </w:r>
      <w:r w:rsidR="00157F8A">
        <w:t>(Optional)</w:t>
      </w:r>
    </w:p>
    <w:p w14:paraId="24B30535" w14:textId="77777777" w:rsidR="00260FEE" w:rsidRPr="005012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01205">
        <w:rPr>
          <w:rFonts w:ascii="Times New Roman" w:hAnsi="Times New Roman"/>
          <w:i/>
          <w:iCs/>
        </w:rPr>
        <w:t>General fixed furnishings</w:t>
      </w:r>
    </w:p>
    <w:p w14:paraId="02DB7EE0" w14:textId="218C5098" w:rsidR="00260FEE" w:rsidRPr="002F7049" w:rsidRDefault="00260FEE" w:rsidP="00017B59">
      <w:pPr>
        <w:pStyle w:val="Heading3"/>
      </w:pPr>
      <w:r w:rsidRPr="002F7049">
        <w:t>E2020 – MOVABLE FURNISHINGS</w:t>
      </w:r>
      <w:r w:rsidR="00157F8A">
        <w:t xml:space="preserve"> </w:t>
      </w:r>
      <w:r w:rsidR="00157F8A">
        <w:t>(Optional)</w:t>
      </w:r>
    </w:p>
    <w:p w14:paraId="399F08D4" w14:textId="77777777" w:rsidR="00260FEE" w:rsidRPr="005012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01205">
        <w:rPr>
          <w:rFonts w:ascii="Times New Roman" w:hAnsi="Times New Roman"/>
          <w:i/>
          <w:iCs/>
        </w:rPr>
        <w:t>Movable furnishings - general</w:t>
      </w:r>
    </w:p>
    <w:p w14:paraId="2522825D" w14:textId="77777777" w:rsidR="00260FEE" w:rsidRPr="005012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01205">
        <w:rPr>
          <w:rFonts w:ascii="Times New Roman" w:hAnsi="Times New Roman"/>
          <w:i/>
          <w:iCs/>
        </w:rPr>
        <w:t>Plants</w:t>
      </w:r>
    </w:p>
    <w:p w14:paraId="37EFEFFE" w14:textId="77777777" w:rsidR="00260FEE" w:rsidRPr="005012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01205">
        <w:rPr>
          <w:rFonts w:ascii="Times New Roman" w:hAnsi="Times New Roman"/>
          <w:i/>
          <w:iCs/>
        </w:rPr>
        <w:t>Lobby Furnishings</w:t>
      </w:r>
    </w:p>
    <w:p w14:paraId="0AD6C4AF" w14:textId="77777777" w:rsidR="00260FEE" w:rsidRPr="005012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01205">
        <w:rPr>
          <w:rFonts w:ascii="Times New Roman" w:hAnsi="Times New Roman"/>
          <w:i/>
          <w:iCs/>
        </w:rPr>
        <w:t>Public Works - Specialized Equipment - General</w:t>
      </w:r>
    </w:p>
    <w:p w14:paraId="6C442625" w14:textId="77777777" w:rsidR="00260FEE" w:rsidRPr="005012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01205">
        <w:rPr>
          <w:rFonts w:ascii="Times New Roman" w:hAnsi="Times New Roman"/>
          <w:i/>
          <w:iCs/>
        </w:rPr>
        <w:t>Salt Brine Production System</w:t>
      </w:r>
    </w:p>
    <w:p w14:paraId="0D78389B" w14:textId="77777777" w:rsidR="00260FEE" w:rsidRPr="005012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01205">
        <w:rPr>
          <w:rFonts w:ascii="Times New Roman" w:hAnsi="Times New Roman"/>
          <w:i/>
          <w:iCs/>
        </w:rPr>
        <w:t>Salt Brine Production Pump</w:t>
      </w:r>
    </w:p>
    <w:p w14:paraId="582039CB" w14:textId="77777777" w:rsidR="00260FEE" w:rsidRPr="005012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01205">
        <w:rPr>
          <w:rFonts w:ascii="Times New Roman" w:hAnsi="Times New Roman"/>
          <w:i/>
          <w:iCs/>
        </w:rPr>
        <w:t>Oil &amp; Silt Interceptor Tank System</w:t>
      </w:r>
    </w:p>
    <w:p w14:paraId="67561662" w14:textId="77777777" w:rsidR="00260FEE" w:rsidRPr="0050120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501205">
        <w:rPr>
          <w:rFonts w:ascii="Times New Roman" w:hAnsi="Times New Roman"/>
          <w:i/>
          <w:iCs/>
        </w:rPr>
        <w:t>Fuel Management System</w:t>
      </w:r>
    </w:p>
    <w:p w14:paraId="6CA58E2F" w14:textId="77777777" w:rsidR="00260FEE" w:rsidRPr="000A3A57" w:rsidRDefault="00260FEE" w:rsidP="00D167F8">
      <w:pPr>
        <w:pStyle w:val="Heading2"/>
      </w:pPr>
      <w:r w:rsidRPr="000A3A57">
        <w:t>F – SPECIAL CONSTRUCTION</w:t>
      </w:r>
    </w:p>
    <w:p w14:paraId="264C8016" w14:textId="5BAEFCD3" w:rsidR="00260FEE" w:rsidRPr="002F7049" w:rsidRDefault="00260FEE" w:rsidP="00017B59">
      <w:pPr>
        <w:pStyle w:val="Heading3"/>
      </w:pPr>
      <w:r w:rsidRPr="002F7049">
        <w:t>F1010 – SPECIAL STRUCTURES</w:t>
      </w:r>
      <w:r w:rsidR="00157F8A">
        <w:t xml:space="preserve"> </w:t>
      </w:r>
      <w:r w:rsidR="00157F8A">
        <w:t>(Optional)</w:t>
      </w:r>
    </w:p>
    <w:p w14:paraId="5FDA8BC1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Special structures - general</w:t>
      </w:r>
    </w:p>
    <w:p w14:paraId="5E305B0E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Air Supported Structure</w:t>
      </w:r>
    </w:p>
    <w:p w14:paraId="0022102A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Pre-Engineered Structures - General</w:t>
      </w:r>
    </w:p>
    <w:p w14:paraId="35D2DA33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Salt Dome Fabric Coverings</w:t>
      </w:r>
    </w:p>
    <w:p w14:paraId="7509A02E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Salt Dome Structures</w:t>
      </w:r>
    </w:p>
    <w:p w14:paraId="0D530225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Recycling Tent Fabric Coverings</w:t>
      </w:r>
    </w:p>
    <w:p w14:paraId="4485FB9D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Recycling Tent Structures</w:t>
      </w:r>
    </w:p>
    <w:p w14:paraId="63129C63" w14:textId="48BA3714" w:rsidR="00260FEE" w:rsidRPr="002F7049" w:rsidRDefault="00260FEE" w:rsidP="00017B59">
      <w:pPr>
        <w:pStyle w:val="Heading3"/>
      </w:pPr>
      <w:r w:rsidRPr="002F7049">
        <w:t>F1020 – INTEGRATED CONSTRUCTION</w:t>
      </w:r>
      <w:r w:rsidR="00157F8A">
        <w:t xml:space="preserve"> </w:t>
      </w:r>
      <w:r w:rsidR="00157F8A">
        <w:t>(Optional)</w:t>
      </w:r>
    </w:p>
    <w:p w14:paraId="5C066073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Integrated construction - general</w:t>
      </w:r>
    </w:p>
    <w:p w14:paraId="7BAEF77C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Special Purpose Rooms</w:t>
      </w:r>
    </w:p>
    <w:p w14:paraId="02595CD7" w14:textId="66C4EDE5" w:rsidR="00260FEE" w:rsidRPr="002F7049" w:rsidRDefault="00260FEE" w:rsidP="00017B59">
      <w:pPr>
        <w:pStyle w:val="Heading3"/>
      </w:pPr>
      <w:r w:rsidRPr="002F7049">
        <w:t>F1030 – SPECIAL CONSTRUCTION SYSTEMS</w:t>
      </w:r>
      <w:r w:rsidR="00157F8A">
        <w:t xml:space="preserve"> </w:t>
      </w:r>
      <w:r w:rsidR="00157F8A">
        <w:t>(Optional)</w:t>
      </w:r>
    </w:p>
    <w:p w14:paraId="394B6345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Special construction systems - general</w:t>
      </w:r>
    </w:p>
    <w:p w14:paraId="1C2C2CA1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Sound, Vibration &amp; Seismic Construction</w:t>
      </w:r>
    </w:p>
    <w:p w14:paraId="65B8EFCE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Radiation Protection</w:t>
      </w:r>
    </w:p>
    <w:p w14:paraId="02D4B171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Special Security Systems</w:t>
      </w:r>
    </w:p>
    <w:p w14:paraId="34A7FC57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Vaults</w:t>
      </w:r>
    </w:p>
    <w:p w14:paraId="2B88699B" w14:textId="55620009" w:rsidR="00260FEE" w:rsidRPr="007673AB" w:rsidRDefault="00260FEE" w:rsidP="00017B59">
      <w:pPr>
        <w:pStyle w:val="Heading3"/>
      </w:pPr>
      <w:r w:rsidRPr="007673AB">
        <w:t>F1040 – SPECIAL FACILITIES</w:t>
      </w:r>
      <w:r w:rsidR="00A867FC">
        <w:t xml:space="preserve"> </w:t>
      </w:r>
      <w:r w:rsidR="00A867FC">
        <w:t>(Commonly Used)</w:t>
      </w:r>
    </w:p>
    <w:p w14:paraId="2B481B2E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Special facilities - general</w:t>
      </w:r>
    </w:p>
    <w:p w14:paraId="08476C36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Ice Rinks</w:t>
      </w:r>
    </w:p>
    <w:p w14:paraId="370F0572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Site Constructed Incinerators</w:t>
      </w:r>
    </w:p>
    <w:p w14:paraId="5650B83C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Underground Storage Tanks - General</w:t>
      </w:r>
    </w:p>
    <w:p w14:paraId="71B8BD1F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Underground Gas Storage Tank</w:t>
      </w:r>
    </w:p>
    <w:p w14:paraId="573C3A9B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Underground Diesel Storage Tank</w:t>
      </w:r>
    </w:p>
    <w:p w14:paraId="3CA13F53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Aboveground Storage Tanks - General</w:t>
      </w:r>
    </w:p>
    <w:p w14:paraId="11072607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Aboveground Gas Storage Tank</w:t>
      </w:r>
    </w:p>
    <w:p w14:paraId="5A4A89F9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Aboveground Diesel Storage Tank</w:t>
      </w:r>
    </w:p>
    <w:p w14:paraId="789BEE78" w14:textId="63E464A9" w:rsidR="00260FEE" w:rsidRPr="002F7049" w:rsidRDefault="00260FEE" w:rsidP="00017B59">
      <w:pPr>
        <w:pStyle w:val="Heading3"/>
      </w:pPr>
      <w:r w:rsidRPr="002F7049">
        <w:t>F1050 – SPECIAL CONTROLS &amp; INSTRUMENTATION</w:t>
      </w:r>
      <w:r w:rsidR="00157F8A">
        <w:t xml:space="preserve"> </w:t>
      </w:r>
      <w:r w:rsidR="00157F8A">
        <w:t>(Optional)</w:t>
      </w:r>
    </w:p>
    <w:p w14:paraId="111869B5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General controls/instrumentation that don’t fit elsewhere</w:t>
      </w:r>
    </w:p>
    <w:p w14:paraId="709BFED2" w14:textId="4D580EFB" w:rsidR="00260FEE" w:rsidRPr="002F7049" w:rsidRDefault="00260FEE" w:rsidP="00017B59">
      <w:pPr>
        <w:pStyle w:val="Heading3"/>
      </w:pPr>
      <w:r w:rsidRPr="002F7049">
        <w:t>F2010 – BUILDING ELEMENTS DEMOLITION</w:t>
      </w:r>
      <w:r w:rsidR="00157F8A">
        <w:t xml:space="preserve"> </w:t>
      </w:r>
      <w:r w:rsidR="00157F8A">
        <w:t>(Optional)</w:t>
      </w:r>
    </w:p>
    <w:p w14:paraId="2B8BB5BA" w14:textId="2B601001" w:rsidR="00260FEE" w:rsidRPr="002F7049" w:rsidRDefault="00260FEE" w:rsidP="00017B59">
      <w:pPr>
        <w:pStyle w:val="Heading3"/>
      </w:pPr>
      <w:r w:rsidRPr="002F7049">
        <w:t>F2020 – HAZARDOUS COMPONENTS ABATEMENT</w:t>
      </w:r>
      <w:r w:rsidR="00157F8A">
        <w:t xml:space="preserve"> </w:t>
      </w:r>
      <w:r w:rsidR="00157F8A">
        <w:t>(Optional)</w:t>
      </w:r>
    </w:p>
    <w:p w14:paraId="29C768BA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Hazardous component abatement - general</w:t>
      </w:r>
    </w:p>
    <w:p w14:paraId="62097E56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Removal of Hazardous Building Components</w:t>
      </w:r>
    </w:p>
    <w:p w14:paraId="2140901F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Encapsulation of Hazardous Building Components</w:t>
      </w:r>
    </w:p>
    <w:p w14:paraId="44E5B7CC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Dilution of Hazardous Materials &amp; Components</w:t>
      </w:r>
    </w:p>
    <w:p w14:paraId="3BC8F257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Hazardous Building Materials Surveys (HBS) - General</w:t>
      </w:r>
    </w:p>
    <w:p w14:paraId="2705B64B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HBS - Asbestos Containing Materials</w:t>
      </w:r>
    </w:p>
    <w:p w14:paraId="212F280D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HBS - Ozone Depleting Substances</w:t>
      </w:r>
    </w:p>
    <w:p w14:paraId="2920352B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HBS - PCBs</w:t>
      </w:r>
    </w:p>
    <w:p w14:paraId="53A4802C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HBS - Lead Containing Materials</w:t>
      </w:r>
    </w:p>
    <w:p w14:paraId="68D5F1BF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HBS - Mercury Containing Materials</w:t>
      </w:r>
    </w:p>
    <w:p w14:paraId="72A81D73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HBS - Acronitrile / Ethylene Oxide / Off Gassing Substances</w:t>
      </w:r>
    </w:p>
    <w:p w14:paraId="367EC8A7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HBS - CFCs</w:t>
      </w:r>
    </w:p>
    <w:p w14:paraId="38E47C85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HBS - Mould</w:t>
      </w:r>
    </w:p>
    <w:p w14:paraId="3089C998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HBS - Guano</w:t>
      </w:r>
    </w:p>
    <w:p w14:paraId="31078670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Hazardous Building Materials Mgmt Plans (HBM) - General</w:t>
      </w:r>
    </w:p>
    <w:p w14:paraId="08BD55B3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HBM - Asbestos Containing Materials</w:t>
      </w:r>
    </w:p>
    <w:p w14:paraId="628D73CA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HBM - Ozone Depleting Substances</w:t>
      </w:r>
    </w:p>
    <w:p w14:paraId="679FFC53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HBM - PCBs</w:t>
      </w:r>
    </w:p>
    <w:p w14:paraId="7F9FE439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HBM - Lead Containing Materials</w:t>
      </w:r>
    </w:p>
    <w:p w14:paraId="34036A60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HBM - Mercury Containing Materials</w:t>
      </w:r>
    </w:p>
    <w:p w14:paraId="0214AE89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HBM - Acronitrile / Ethylene Oxide / Off Gassing Substances</w:t>
      </w:r>
    </w:p>
    <w:p w14:paraId="6E786016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HBM - CFCs</w:t>
      </w:r>
    </w:p>
    <w:p w14:paraId="1B0B0D2E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HBM - Mould</w:t>
      </w:r>
    </w:p>
    <w:p w14:paraId="12055862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HBM - Guano</w:t>
      </w:r>
    </w:p>
    <w:p w14:paraId="721C63B1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Hazardous Materials Containment (HMC) - General</w:t>
      </w:r>
    </w:p>
    <w:p w14:paraId="46297111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HMC - PCBs</w:t>
      </w:r>
    </w:p>
    <w:p w14:paraId="3EE36514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HMC - Secondary Liquid Containment</w:t>
      </w:r>
    </w:p>
    <w:p w14:paraId="34A98A2E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WHMIS - General</w:t>
      </w:r>
    </w:p>
    <w:p w14:paraId="6726DF59" w14:textId="77777777" w:rsidR="00260FEE" w:rsidRPr="00327CFC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327CFC">
        <w:rPr>
          <w:rFonts w:ascii="Times New Roman" w:hAnsi="Times New Roman"/>
          <w:i/>
          <w:iCs/>
        </w:rPr>
        <w:t>Spill Kits</w:t>
      </w:r>
    </w:p>
    <w:p w14:paraId="595354F6" w14:textId="77777777" w:rsidR="00260FEE" w:rsidRPr="000A3A57" w:rsidRDefault="00260FEE" w:rsidP="00D167F8">
      <w:pPr>
        <w:pStyle w:val="Heading2"/>
      </w:pPr>
      <w:r w:rsidRPr="000A3A57">
        <w:t>G – SITEWORK</w:t>
      </w:r>
      <w:r>
        <w:t>/DEVELOPMENT</w:t>
      </w:r>
    </w:p>
    <w:p w14:paraId="6CEF5654" w14:textId="45554038" w:rsidR="00260FEE" w:rsidRPr="002F7049" w:rsidRDefault="00260FEE" w:rsidP="00017B59">
      <w:pPr>
        <w:pStyle w:val="Heading3"/>
      </w:pPr>
      <w:r w:rsidRPr="002F7049">
        <w:t>G1010 – SITE CLEANING</w:t>
      </w:r>
      <w:r w:rsidR="00157F8A">
        <w:t xml:space="preserve"> </w:t>
      </w:r>
      <w:r w:rsidR="00157F8A">
        <w:t>(Optional)</w:t>
      </w:r>
    </w:p>
    <w:p w14:paraId="34CFC31C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Site cleaning - general</w:t>
      </w:r>
    </w:p>
    <w:p w14:paraId="217CE6E9" w14:textId="3B004DCC" w:rsidR="00260FEE" w:rsidRPr="002F7049" w:rsidRDefault="00260FEE" w:rsidP="00017B59">
      <w:pPr>
        <w:pStyle w:val="Heading3"/>
      </w:pPr>
      <w:r w:rsidRPr="002F7049">
        <w:t>G1020 – SITE DEMOLITION &amp; RELOCATIONS</w:t>
      </w:r>
      <w:r w:rsidR="00157F8A">
        <w:t xml:space="preserve"> </w:t>
      </w:r>
      <w:r w:rsidR="00157F8A">
        <w:t>(Optional)</w:t>
      </w:r>
    </w:p>
    <w:p w14:paraId="4FB33509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Site demolition and relocations - general</w:t>
      </w:r>
    </w:p>
    <w:p w14:paraId="2906838C" w14:textId="590CE51A" w:rsidR="00260FEE" w:rsidRPr="002F7049" w:rsidRDefault="00260FEE" w:rsidP="00017B59">
      <w:pPr>
        <w:pStyle w:val="Heading3"/>
      </w:pPr>
      <w:r w:rsidRPr="002F7049">
        <w:t>G1030 – SITE EARTHWORK</w:t>
      </w:r>
      <w:r w:rsidR="00017B59">
        <w:t xml:space="preserve"> </w:t>
      </w:r>
      <w:r w:rsidR="00017B59">
        <w:t>(Optional)</w:t>
      </w:r>
    </w:p>
    <w:p w14:paraId="79F14D3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Site earthwork - general</w:t>
      </w:r>
    </w:p>
    <w:p w14:paraId="392B9856" w14:textId="688D2B5D" w:rsidR="00260FEE" w:rsidRPr="002F7049" w:rsidRDefault="00260FEE" w:rsidP="00017B59">
      <w:pPr>
        <w:pStyle w:val="Heading3"/>
      </w:pPr>
      <w:r w:rsidRPr="002F7049">
        <w:t>G1040 – HAZARDOUS WASTE REMEDIATION</w:t>
      </w:r>
      <w:r w:rsidR="00157F8A">
        <w:t xml:space="preserve"> </w:t>
      </w:r>
      <w:r w:rsidR="00157F8A">
        <w:t>(Optional)</w:t>
      </w:r>
    </w:p>
    <w:p w14:paraId="587FE9F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Hazardous waste remediation - general</w:t>
      </w:r>
    </w:p>
    <w:p w14:paraId="3E408B71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Environmental Site Assessment - General</w:t>
      </w:r>
    </w:p>
    <w:p w14:paraId="4D32438B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ESA - Phase 1</w:t>
      </w:r>
    </w:p>
    <w:p w14:paraId="1C560F01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ESA - Phase 2</w:t>
      </w:r>
    </w:p>
    <w:p w14:paraId="2C8A553C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Removal of Contaminated Soil</w:t>
      </w:r>
    </w:p>
    <w:p w14:paraId="51F4974B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Soil Restoration &amp; Treatment</w:t>
      </w:r>
    </w:p>
    <w:p w14:paraId="2F5CF070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Removal of Other Hazardous Materials, Liquids &amp; Structures - General</w:t>
      </w:r>
    </w:p>
    <w:p w14:paraId="1B80CA8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Removal of Other Hazardous Materials &amp; Liquids</w:t>
      </w:r>
    </w:p>
    <w:p w14:paraId="36E5C48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Removal of Container/Structure of G1040</w:t>
      </w:r>
    </w:p>
    <w:p w14:paraId="27B24192" w14:textId="6DF17406" w:rsidR="00260FEE" w:rsidRPr="007673AB" w:rsidRDefault="00260FEE" w:rsidP="00017B59">
      <w:pPr>
        <w:pStyle w:val="Heading3"/>
      </w:pPr>
      <w:r w:rsidRPr="007673AB">
        <w:t>G2010 – ROADWAYS</w:t>
      </w:r>
      <w:r w:rsidR="00A867FC">
        <w:t xml:space="preserve"> </w:t>
      </w:r>
      <w:r w:rsidR="00A867FC">
        <w:t>(Commonly Used)</w:t>
      </w:r>
    </w:p>
    <w:p w14:paraId="7C8A4A8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Roadways - general</w:t>
      </w:r>
    </w:p>
    <w:p w14:paraId="605A7B6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Roadways - Bases &amp; Sub-Bases</w:t>
      </w:r>
    </w:p>
    <w:p w14:paraId="0A3E0900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Roadways - Paving &amp; Surfacing</w:t>
      </w:r>
    </w:p>
    <w:p w14:paraId="08EBF6E8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Roadways - Curbs, Gutters &amp; Drains</w:t>
      </w:r>
    </w:p>
    <w:p w14:paraId="5F6BD4B5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Roadways - Guardrails &amp; Barriers</w:t>
      </w:r>
    </w:p>
    <w:p w14:paraId="46CC06F5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Roadways - Painted Lines</w:t>
      </w:r>
    </w:p>
    <w:p w14:paraId="1C33D1B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Roadways - Markings &amp; Signage</w:t>
      </w:r>
    </w:p>
    <w:p w14:paraId="0B01958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Roadways - Vehicular Bridges</w:t>
      </w:r>
    </w:p>
    <w:p w14:paraId="56D318EA" w14:textId="1E4DDCE7" w:rsidR="00260FEE" w:rsidRPr="007673AB" w:rsidRDefault="00260FEE" w:rsidP="00017B59">
      <w:pPr>
        <w:pStyle w:val="Heading3"/>
      </w:pPr>
      <w:r w:rsidRPr="007673AB">
        <w:t>G2020 – PARKING LOTS</w:t>
      </w:r>
      <w:r w:rsidR="00A867FC">
        <w:t xml:space="preserve"> </w:t>
      </w:r>
      <w:r w:rsidR="00A867FC">
        <w:t>(Commonly Used)</w:t>
      </w:r>
    </w:p>
    <w:p w14:paraId="7B6FA8E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Parking lots - general</w:t>
      </w:r>
    </w:p>
    <w:p w14:paraId="05B00608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Parking Lots - Bases &amp; Sub-Bases</w:t>
      </w:r>
    </w:p>
    <w:p w14:paraId="4CE41F79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Parking Lots - Paving &amp; Surfacing</w:t>
      </w:r>
    </w:p>
    <w:p w14:paraId="66983222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Parking Lots - Curbs, Gutters &amp; Drains</w:t>
      </w:r>
    </w:p>
    <w:p w14:paraId="77C81FA2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Parking Lots - Parking Booths &amp; Equipment</w:t>
      </w:r>
    </w:p>
    <w:p w14:paraId="53728F86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Parking Lots - Markings &amp; Signage</w:t>
      </w:r>
    </w:p>
    <w:p w14:paraId="6CF8E351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Parking Lots - Guardrails &amp; Barriers</w:t>
      </w:r>
    </w:p>
    <w:p w14:paraId="233579E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Parking Lots - Painted Lines</w:t>
      </w:r>
    </w:p>
    <w:p w14:paraId="5591BCD3" w14:textId="77777777" w:rsidR="00260FEE" w:rsidRDefault="00260FEE" w:rsidP="00260FEE">
      <w:pPr>
        <w:pStyle w:val="NoSpacing"/>
        <w:ind w:left="720"/>
        <w:outlineLvl w:val="3"/>
        <w:rPr>
          <w:rFonts w:ascii="Times New Roman" w:hAnsi="Times New Roman"/>
        </w:rPr>
      </w:pPr>
      <w:r w:rsidRPr="007300F5">
        <w:rPr>
          <w:rFonts w:ascii="Times New Roman" w:hAnsi="Times New Roman"/>
          <w:i/>
          <w:iCs/>
        </w:rPr>
        <w:t>Parking Lots - Concrete Ramps</w:t>
      </w:r>
    </w:p>
    <w:p w14:paraId="5305CFCE" w14:textId="6ED41B59" w:rsidR="00260FEE" w:rsidRPr="007673AB" w:rsidRDefault="00260FEE" w:rsidP="00017B59">
      <w:pPr>
        <w:pStyle w:val="Heading3"/>
      </w:pPr>
      <w:r w:rsidRPr="007673AB">
        <w:t>G2030 – PEDESTRIAL PAVING</w:t>
      </w:r>
      <w:r w:rsidR="00A867FC">
        <w:t xml:space="preserve"> </w:t>
      </w:r>
      <w:r w:rsidR="00A867FC">
        <w:t>(Commonly Used)</w:t>
      </w:r>
    </w:p>
    <w:p w14:paraId="2101F3EB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Pedestrian paving - general</w:t>
      </w:r>
    </w:p>
    <w:p w14:paraId="62F74F4B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Pedestrian Paving - Paving &amp; Surfacing</w:t>
      </w:r>
    </w:p>
    <w:p w14:paraId="44A9D0A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Pedestrian Paving - Edging</w:t>
      </w:r>
    </w:p>
    <w:p w14:paraId="41B77449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Pedestrian Paving - Exterior Steps</w:t>
      </w:r>
    </w:p>
    <w:p w14:paraId="35F4DC87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Pedestrian Paving - Pedestrian Bridges</w:t>
      </w:r>
    </w:p>
    <w:p w14:paraId="0DBCEFE0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Pedestrian Paving - Curbs, Gutters &amp; Drains</w:t>
      </w:r>
    </w:p>
    <w:p w14:paraId="244B2D22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Pedestrian Paving - Guardrails &amp; Barriers</w:t>
      </w:r>
    </w:p>
    <w:p w14:paraId="730F332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Pedestrian Paving - Exterior Ramps</w:t>
      </w:r>
    </w:p>
    <w:p w14:paraId="2929B1FD" w14:textId="77777777" w:rsidR="00260FEE" w:rsidRDefault="00260FEE" w:rsidP="00260FEE">
      <w:pPr>
        <w:pStyle w:val="NoSpacing"/>
        <w:ind w:left="720"/>
        <w:outlineLvl w:val="3"/>
        <w:rPr>
          <w:rFonts w:ascii="Times New Roman" w:hAnsi="Times New Roman"/>
        </w:rPr>
      </w:pPr>
      <w:r w:rsidRPr="007300F5">
        <w:rPr>
          <w:rFonts w:ascii="Times New Roman" w:hAnsi="Times New Roman"/>
          <w:i/>
          <w:iCs/>
        </w:rPr>
        <w:t>Pedestrian Paving - Concrete Pavers</w:t>
      </w:r>
    </w:p>
    <w:p w14:paraId="3F9DFC85" w14:textId="1C6ABBE7" w:rsidR="00260FEE" w:rsidRPr="007673AB" w:rsidRDefault="00260FEE" w:rsidP="00017B59">
      <w:pPr>
        <w:pStyle w:val="Heading3"/>
      </w:pPr>
      <w:r w:rsidRPr="007673AB">
        <w:t>G2040 – SITE DEVELOPMENT</w:t>
      </w:r>
      <w:r w:rsidR="00A867FC">
        <w:t xml:space="preserve"> </w:t>
      </w:r>
      <w:r w:rsidR="00A867FC">
        <w:t>(Commonly Used)</w:t>
      </w:r>
    </w:p>
    <w:p w14:paraId="2AED4A57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Site development - general</w:t>
      </w:r>
    </w:p>
    <w:p w14:paraId="6C49C524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Fences &amp; Gates - General</w:t>
      </w:r>
    </w:p>
    <w:p w14:paraId="651CF89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Fencing - Chain Link</w:t>
      </w:r>
    </w:p>
    <w:p w14:paraId="237A15F9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Fencing - Wood</w:t>
      </w:r>
    </w:p>
    <w:p w14:paraId="1DA9A5C2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Fencing - Ornamental</w:t>
      </w:r>
    </w:p>
    <w:p w14:paraId="1048D514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Fencing - Masonry</w:t>
      </w:r>
    </w:p>
    <w:p w14:paraId="55230C5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Fencing - Sound Barrier</w:t>
      </w:r>
    </w:p>
    <w:p w14:paraId="3C9C9E80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Fencing - Aluminum</w:t>
      </w:r>
    </w:p>
    <w:p w14:paraId="5F795FE0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Fencing - Galvanized Metal</w:t>
      </w:r>
    </w:p>
    <w:p w14:paraId="4E600A3D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Retaining Walls - General</w:t>
      </w:r>
    </w:p>
    <w:p w14:paraId="55759549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Retaining Walls - Unit Stone</w:t>
      </w:r>
    </w:p>
    <w:p w14:paraId="1AECE42B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Retaining Walls - PT Wood</w:t>
      </w:r>
    </w:p>
    <w:p w14:paraId="0CFA068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Retaining Walls - Concrete</w:t>
      </w:r>
    </w:p>
    <w:p w14:paraId="6ED88E9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Terrace &amp; Perimeter Walls</w:t>
      </w:r>
    </w:p>
    <w:p w14:paraId="04E3A0EF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Signage</w:t>
      </w:r>
    </w:p>
    <w:p w14:paraId="2BA1B56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Flagpoles</w:t>
      </w:r>
    </w:p>
    <w:p w14:paraId="75B85228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Site Recreational Fixtures/Structures - General</w:t>
      </w:r>
    </w:p>
    <w:p w14:paraId="3B34B567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Site Furnishings</w:t>
      </w:r>
    </w:p>
    <w:p w14:paraId="70200768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Deck/Gazebo</w:t>
      </w:r>
    </w:p>
    <w:p w14:paraId="17C91C91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Fountains &amp; Watercourses</w:t>
      </w:r>
    </w:p>
    <w:p w14:paraId="19599CD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Indoor Swimming Pool</w:t>
      </w:r>
    </w:p>
    <w:p w14:paraId="1DE31730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Outdoor Swimming Pool</w:t>
      </w:r>
    </w:p>
    <w:p w14:paraId="2BFD448F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Sauna Rooms</w:t>
      </w:r>
    </w:p>
    <w:p w14:paraId="2E3BFDA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Jacuzzi/Whirlpool</w:t>
      </w:r>
    </w:p>
    <w:p w14:paraId="4E7F22D2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Playing Fields</w:t>
      </w:r>
    </w:p>
    <w:p w14:paraId="7E67B7BD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Tennis Courts</w:t>
      </w:r>
    </w:p>
    <w:p w14:paraId="6C00CB9D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Squash / Racquet Ball Courts</w:t>
      </w:r>
    </w:p>
    <w:p w14:paraId="75902CE9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Exercise Room</w:t>
      </w:r>
    </w:p>
    <w:p w14:paraId="3717CF9F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Locker Rooms</w:t>
      </w:r>
    </w:p>
    <w:p w14:paraId="2784CCAC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Change Rooms</w:t>
      </w:r>
    </w:p>
    <w:p w14:paraId="2CACA805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Showers</w:t>
      </w:r>
    </w:p>
    <w:p w14:paraId="76B690D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Washrooms</w:t>
      </w:r>
    </w:p>
    <w:p w14:paraId="54E098AC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Playground Equipment - General</w:t>
      </w:r>
    </w:p>
    <w:p w14:paraId="474DDA6C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Playground Surfaces</w:t>
      </w:r>
    </w:p>
    <w:p w14:paraId="10C13635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Climbing Structure</w:t>
      </w:r>
    </w:p>
    <w:p w14:paraId="5F4941FB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Swings</w:t>
      </w:r>
    </w:p>
    <w:p w14:paraId="187512E7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Slides</w:t>
      </w:r>
    </w:p>
    <w:p w14:paraId="5E62DDC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Rocking Equipment</w:t>
      </w:r>
    </w:p>
    <w:p w14:paraId="11E37F3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Sandboxes</w:t>
      </w:r>
    </w:p>
    <w:p w14:paraId="5F949CAD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Spring Toys</w:t>
      </w:r>
    </w:p>
    <w:p w14:paraId="634B730F" w14:textId="24FFB3E8" w:rsidR="00260FEE" w:rsidRPr="007673AB" w:rsidRDefault="00260FEE" w:rsidP="00017B59">
      <w:pPr>
        <w:pStyle w:val="Heading3"/>
      </w:pPr>
      <w:r w:rsidRPr="007673AB">
        <w:t>G2050 – LANDSCAPING</w:t>
      </w:r>
      <w:r w:rsidR="00A867FC">
        <w:t xml:space="preserve"> </w:t>
      </w:r>
      <w:r w:rsidR="00A867FC">
        <w:t>(Commonly Used)</w:t>
      </w:r>
    </w:p>
    <w:p w14:paraId="6089FAF6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Landscaping - general</w:t>
      </w:r>
    </w:p>
    <w:p w14:paraId="286D9A84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Fine Grading &amp; Soil Protection</w:t>
      </w:r>
    </w:p>
    <w:p w14:paraId="0FCD8A0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Erosion Control Measures</w:t>
      </w:r>
    </w:p>
    <w:p w14:paraId="5B35F53B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Top Soil &amp; Planting Beds</w:t>
      </w:r>
    </w:p>
    <w:p w14:paraId="400DB07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Seeding &amp; Sodding</w:t>
      </w:r>
    </w:p>
    <w:p w14:paraId="6837FC34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Planting - General</w:t>
      </w:r>
    </w:p>
    <w:p w14:paraId="46D34675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Planting - Trees</w:t>
      </w:r>
    </w:p>
    <w:p w14:paraId="3242E21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Planting - Shrubs</w:t>
      </w:r>
    </w:p>
    <w:p w14:paraId="4AE8D2FD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Planting - Planters</w:t>
      </w:r>
    </w:p>
    <w:p w14:paraId="60F3220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Irrigation Systems</w:t>
      </w:r>
    </w:p>
    <w:p w14:paraId="6A6E4D5F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Drainage Systems - General</w:t>
      </w:r>
    </w:p>
    <w:p w14:paraId="249B30FF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Weeping Beds</w:t>
      </w:r>
    </w:p>
    <w:p w14:paraId="70B3674C" w14:textId="68220877" w:rsidR="00260FEE" w:rsidRPr="007673AB" w:rsidRDefault="00260FEE" w:rsidP="00017B59">
      <w:pPr>
        <w:pStyle w:val="Heading3"/>
      </w:pPr>
      <w:r w:rsidRPr="007673AB">
        <w:t>G3010 – WATER SUPPLY</w:t>
      </w:r>
      <w:r w:rsidR="00A867FC">
        <w:t xml:space="preserve"> </w:t>
      </w:r>
      <w:r w:rsidR="00A867FC">
        <w:t>(Commonly Used)</w:t>
      </w:r>
    </w:p>
    <w:p w14:paraId="2D8EC572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Water supply - general</w:t>
      </w:r>
    </w:p>
    <w:p w14:paraId="5939838C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Potable &amp; Non-Potable Water Systems - General</w:t>
      </w:r>
    </w:p>
    <w:p w14:paraId="0E788999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Potable Water Distribution &amp; Storage</w:t>
      </w:r>
    </w:p>
    <w:p w14:paraId="41437019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Non-Potable Water Distribution &amp; Storage</w:t>
      </w:r>
    </w:p>
    <w:p w14:paraId="53304DC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Water Well Systems</w:t>
      </w:r>
    </w:p>
    <w:p w14:paraId="7F252EFF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Fire Protection Systems - Piping &amp; Fixtures</w:t>
      </w:r>
    </w:p>
    <w:p w14:paraId="5088ED10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Pumping Stations</w:t>
      </w:r>
    </w:p>
    <w:p w14:paraId="2FFB658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Water Storage (Tanks, Ponds, Reservoirs, Lagoons …)</w:t>
      </w:r>
    </w:p>
    <w:p w14:paraId="5A733A18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Package Water Treatment Plants</w:t>
      </w:r>
    </w:p>
    <w:p w14:paraId="11889831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Environmental</w:t>
      </w:r>
    </w:p>
    <w:p w14:paraId="404351BD" w14:textId="6136637D" w:rsidR="00260FEE" w:rsidRPr="007673AB" w:rsidRDefault="00260FEE" w:rsidP="00017B59">
      <w:pPr>
        <w:pStyle w:val="Heading3"/>
      </w:pPr>
      <w:r w:rsidRPr="007673AB">
        <w:t>G3020 – SANITARY SEWER</w:t>
      </w:r>
      <w:r w:rsidR="00A867FC">
        <w:t xml:space="preserve"> </w:t>
      </w:r>
      <w:r w:rsidR="00A867FC">
        <w:t>(Commonly Used)</w:t>
      </w:r>
    </w:p>
    <w:p w14:paraId="71A39381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Sanitary sewer - general</w:t>
      </w:r>
    </w:p>
    <w:p w14:paraId="2B5E9F85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Sanitary Sewer - Piping</w:t>
      </w:r>
    </w:p>
    <w:p w14:paraId="681A7B45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Sanitary Sewer - Manholes &amp; Cleanouts</w:t>
      </w:r>
    </w:p>
    <w:p w14:paraId="5AF7EA9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Septic Disposal System - General</w:t>
      </w:r>
    </w:p>
    <w:p w14:paraId="73F0A675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Sanitary Sewer - Septic Tanks/Grease Interceptors</w:t>
      </w:r>
    </w:p>
    <w:p w14:paraId="722EC864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Sanitary Sewer - Drain Fields</w:t>
      </w:r>
    </w:p>
    <w:p w14:paraId="07CAA821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Sanitary Sewer - Lift Stations</w:t>
      </w:r>
    </w:p>
    <w:p w14:paraId="04A0C0F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Sanitary Sewer - Packaged Water Waste Treatment Plants</w:t>
      </w:r>
    </w:p>
    <w:p w14:paraId="2616DE48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Sewage Waste Water - Environmental</w:t>
      </w:r>
    </w:p>
    <w:p w14:paraId="565A25E1" w14:textId="7ED13566" w:rsidR="00260FEE" w:rsidRPr="007673AB" w:rsidRDefault="00260FEE" w:rsidP="00017B59">
      <w:pPr>
        <w:pStyle w:val="Heading3"/>
      </w:pPr>
      <w:r w:rsidRPr="007673AB">
        <w:t>G3030 – STORM SEWER</w:t>
      </w:r>
      <w:r w:rsidR="00A867FC">
        <w:t xml:space="preserve"> </w:t>
      </w:r>
      <w:r w:rsidR="00A867FC">
        <w:t>(Commonly Used)</w:t>
      </w:r>
    </w:p>
    <w:p w14:paraId="5B6C0BA4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sewer - general</w:t>
      </w:r>
    </w:p>
    <w:p w14:paraId="5B0789C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Sewer - Piping</w:t>
      </w:r>
    </w:p>
    <w:p w14:paraId="4B3DE3D9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Sewer - Manholes &amp; Cleanouts</w:t>
      </w:r>
    </w:p>
    <w:p w14:paraId="205AD107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Sewer - Headwalls &amp; Catch Basins</w:t>
      </w:r>
    </w:p>
    <w:p w14:paraId="5711C12C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Sewer - Lift Stations</w:t>
      </w:r>
    </w:p>
    <w:p w14:paraId="5F2CA7B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Sewer - Retention Ponds</w:t>
      </w:r>
    </w:p>
    <w:p w14:paraId="4F2A5B63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Sewer - Ditches &amp; Culverts</w:t>
      </w:r>
    </w:p>
    <w:p w14:paraId="2700CB3E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Sewer - Sub-Drainage Systems</w:t>
      </w:r>
    </w:p>
    <w:p w14:paraId="6481E10A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Sewer - Environmental</w:t>
      </w:r>
    </w:p>
    <w:p w14:paraId="65A31C77" w14:textId="77777777" w:rsidR="00260FEE" w:rsidRPr="007300F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7300F5">
        <w:rPr>
          <w:rFonts w:ascii="Times New Roman" w:hAnsi="Times New Roman"/>
          <w:i/>
          <w:iCs/>
        </w:rPr>
        <w:t>Storm Water - Management Facilities</w:t>
      </w:r>
    </w:p>
    <w:p w14:paraId="3D87E749" w14:textId="52393324" w:rsidR="00260FEE" w:rsidRPr="00506332" w:rsidRDefault="00260FEE" w:rsidP="00017B59">
      <w:pPr>
        <w:pStyle w:val="Heading3"/>
      </w:pPr>
      <w:r w:rsidRPr="00506332">
        <w:t>G3040 – HEATING DISTRIBUTION OUTSIDE BUILDING</w:t>
      </w:r>
      <w:r w:rsidR="00A410EF">
        <w:t xml:space="preserve"> </w:t>
      </w:r>
      <w:r w:rsidR="00A410EF">
        <w:t>(REQUIRED)</w:t>
      </w:r>
    </w:p>
    <w:p w14:paraId="21C09E22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Heating distribution - outside building (HDOB) - general</w:t>
      </w:r>
    </w:p>
    <w:p w14:paraId="757F442F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HDOB - Steam Supply</w:t>
      </w:r>
    </w:p>
    <w:p w14:paraId="2E67A401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HDOB - Condensate Return</w:t>
      </w:r>
    </w:p>
    <w:p w14:paraId="590B879D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HDOB - Hot Water Supply Systems</w:t>
      </w:r>
    </w:p>
    <w:p w14:paraId="2A5E764A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HDOB - Pumping Stations</w:t>
      </w:r>
    </w:p>
    <w:p w14:paraId="04ECD013" w14:textId="7E6C04D4" w:rsidR="00260FEE" w:rsidRPr="00506332" w:rsidRDefault="00260FEE" w:rsidP="00017B59">
      <w:pPr>
        <w:pStyle w:val="Heading3"/>
      </w:pPr>
      <w:r w:rsidRPr="00506332">
        <w:t>G3050 – COOLING DISTRIBUTION OUTSIDE BUILDING</w:t>
      </w:r>
      <w:r w:rsidR="00A410EF">
        <w:t xml:space="preserve"> </w:t>
      </w:r>
      <w:r w:rsidR="00A410EF">
        <w:t>(REQUIRED)</w:t>
      </w:r>
    </w:p>
    <w:p w14:paraId="0BF71E8E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Cooling distribution - outside building (CDOB) - general</w:t>
      </w:r>
    </w:p>
    <w:p w14:paraId="225BE329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CDOB - Chilled Water Piping</w:t>
      </w:r>
    </w:p>
    <w:p w14:paraId="3A2670DD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CDOB - Wells for Cooling</w:t>
      </w:r>
    </w:p>
    <w:p w14:paraId="6FC4A75F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CDOB - Pumping Stations</w:t>
      </w:r>
    </w:p>
    <w:p w14:paraId="6655E697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CDOB - Cooling Towers on Site</w:t>
      </w:r>
    </w:p>
    <w:p w14:paraId="087C0B19" w14:textId="392C5100" w:rsidR="00260FEE" w:rsidRPr="003A5147" w:rsidRDefault="00260FEE" w:rsidP="00017B59">
      <w:pPr>
        <w:pStyle w:val="Heading3"/>
      </w:pPr>
      <w:r w:rsidRPr="003A5147">
        <w:t>G3060 – FUEL DISTRIBUTION</w:t>
      </w:r>
      <w:r w:rsidR="00A867FC">
        <w:t xml:space="preserve"> </w:t>
      </w:r>
      <w:r w:rsidR="00A867FC">
        <w:t>(Commonly Used)</w:t>
      </w:r>
    </w:p>
    <w:p w14:paraId="19C26233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Fuel distribution - general</w:t>
      </w:r>
    </w:p>
    <w:p w14:paraId="513E0722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Fuel Piping</w:t>
      </w:r>
    </w:p>
    <w:p w14:paraId="53A47D90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Fuel Equipment</w:t>
      </w:r>
    </w:p>
    <w:p w14:paraId="6871F1D3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Fuel Storage Tanks</w:t>
      </w:r>
    </w:p>
    <w:p w14:paraId="765716CC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Fuel Dispensing Stations</w:t>
      </w:r>
    </w:p>
    <w:p w14:paraId="06128693" w14:textId="5F423352" w:rsidR="00260FEE" w:rsidRPr="003A5147" w:rsidRDefault="00260FEE" w:rsidP="00017B59">
      <w:pPr>
        <w:pStyle w:val="Heading3"/>
      </w:pPr>
      <w:r w:rsidRPr="003A5147">
        <w:t>G3090 – OTHER MECHANICAL UTILITIES</w:t>
      </w:r>
      <w:r w:rsidR="00A867FC">
        <w:t xml:space="preserve"> </w:t>
      </w:r>
      <w:r w:rsidR="00A867FC">
        <w:t>(Commonly Used)</w:t>
      </w:r>
    </w:p>
    <w:p w14:paraId="0FC16FA0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Other site mechanical utilities - general</w:t>
      </w:r>
    </w:p>
    <w:p w14:paraId="0AE405C6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Certificate of Approval</w:t>
      </w:r>
    </w:p>
    <w:p w14:paraId="68BE3CB1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Industrial Waste Systems - General</w:t>
      </w:r>
    </w:p>
    <w:p w14:paraId="652B423E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Solid Waste</w:t>
      </w:r>
    </w:p>
    <w:p w14:paraId="47992C99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Liquid Waste</w:t>
      </w:r>
    </w:p>
    <w:p w14:paraId="5A50CEE2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POL (Petroleum Oil &amp; Lubricants) Distribution Systems</w:t>
      </w:r>
    </w:p>
    <w:p w14:paraId="691DA41E" w14:textId="1F81D243" w:rsidR="00260FEE" w:rsidRPr="00506332" w:rsidRDefault="00260FEE" w:rsidP="00017B59">
      <w:pPr>
        <w:pStyle w:val="Heading3"/>
      </w:pPr>
      <w:r w:rsidRPr="00506332">
        <w:t>G4010 – ELECTRICAL DISTRIBUTION</w:t>
      </w:r>
      <w:r w:rsidR="00A410EF">
        <w:t xml:space="preserve"> </w:t>
      </w:r>
      <w:r w:rsidR="00A410EF">
        <w:t>(REQUIRED)</w:t>
      </w:r>
    </w:p>
    <w:p w14:paraId="312E01F2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Electrical distribution - general</w:t>
      </w:r>
    </w:p>
    <w:p w14:paraId="4D0D5BBB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Substations - General</w:t>
      </w:r>
    </w:p>
    <w:p w14:paraId="14850554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Substations Equipment</w:t>
      </w:r>
    </w:p>
    <w:p w14:paraId="4E2A2CAD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Transformers</w:t>
      </w:r>
    </w:p>
    <w:p w14:paraId="4300B56D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Overhead Power Distribution</w:t>
      </w:r>
    </w:p>
    <w:p w14:paraId="0D3CE281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Underground Power Distribution</w:t>
      </w:r>
    </w:p>
    <w:p w14:paraId="73CA2269" w14:textId="1896AA85" w:rsidR="00260FEE" w:rsidRPr="00506332" w:rsidRDefault="00260FEE" w:rsidP="00017B59">
      <w:pPr>
        <w:pStyle w:val="Heading3"/>
      </w:pPr>
      <w:r w:rsidRPr="00506332">
        <w:t>G4020 – SITE LIGHTINGS</w:t>
      </w:r>
      <w:r w:rsidR="00A410EF">
        <w:t xml:space="preserve"> </w:t>
      </w:r>
      <w:r w:rsidR="00A410EF">
        <w:t>(REQUIRED)</w:t>
      </w:r>
    </w:p>
    <w:p w14:paraId="2C971526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Site lightings - general</w:t>
      </w:r>
    </w:p>
    <w:p w14:paraId="3B132826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Fixtures &amp; Transformers</w:t>
      </w:r>
    </w:p>
    <w:p w14:paraId="68F80F5F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Poles &amp; Standards</w:t>
      </w:r>
    </w:p>
    <w:p w14:paraId="0F7299FD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Underground Wiring Conduits &amp; Duct banks</w:t>
      </w:r>
    </w:p>
    <w:p w14:paraId="3A8A36A8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Site Lighting Controls</w:t>
      </w:r>
    </w:p>
    <w:p w14:paraId="635FAA43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Security Lighting Systems</w:t>
      </w:r>
    </w:p>
    <w:p w14:paraId="6813C75F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Light Bollards</w:t>
      </w:r>
    </w:p>
    <w:p w14:paraId="59D46B17" w14:textId="71B81340" w:rsidR="00260FEE" w:rsidRPr="003A5147" w:rsidRDefault="00260FEE" w:rsidP="00017B59">
      <w:pPr>
        <w:pStyle w:val="Heading3"/>
      </w:pPr>
      <w:r w:rsidRPr="003A5147">
        <w:t>G4030 – SITE COMMUNICATIONS &amp; SECURITY</w:t>
      </w:r>
      <w:r w:rsidR="00A867FC">
        <w:t xml:space="preserve"> </w:t>
      </w:r>
      <w:r w:rsidR="00A867FC">
        <w:t>(Commonly Used)</w:t>
      </w:r>
    </w:p>
    <w:p w14:paraId="451D3A8E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Site communications &amp; security - general</w:t>
      </w:r>
    </w:p>
    <w:p w14:paraId="0D5C3454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Site Telephone Systems</w:t>
      </w:r>
    </w:p>
    <w:p w14:paraId="25502CB8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Site Public Address Systems</w:t>
      </w:r>
    </w:p>
    <w:p w14:paraId="0FD05D26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Site Detection &amp; Alarm Systems</w:t>
      </w:r>
    </w:p>
    <w:p w14:paraId="47922729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Site Video Surveillance Systems</w:t>
      </w:r>
    </w:p>
    <w:p w14:paraId="4CF53E1D" w14:textId="77777777" w:rsidR="00260FEE" w:rsidRPr="00A218B5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A218B5">
        <w:rPr>
          <w:rFonts w:ascii="Times New Roman" w:hAnsi="Times New Roman"/>
          <w:i/>
          <w:iCs/>
        </w:rPr>
        <w:t>Site Security Access Systems</w:t>
      </w:r>
    </w:p>
    <w:p w14:paraId="775CBFCA" w14:textId="2DD31341" w:rsidR="00260FEE" w:rsidRPr="00506332" w:rsidRDefault="00260FEE" w:rsidP="00017B59">
      <w:pPr>
        <w:pStyle w:val="Heading3"/>
      </w:pPr>
      <w:r w:rsidRPr="00506332">
        <w:t>G4090 – OTHER SITE ELECTRICAL UTILITIES</w:t>
      </w:r>
      <w:r w:rsidR="00A410EF">
        <w:t xml:space="preserve"> </w:t>
      </w:r>
      <w:r w:rsidR="00A410EF">
        <w:t>(REQUIRED)</w:t>
      </w:r>
    </w:p>
    <w:p w14:paraId="3C369FBF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Other site electrical utilities - general</w:t>
      </w:r>
    </w:p>
    <w:p w14:paraId="169B2381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Cathodic Protection - General</w:t>
      </w:r>
    </w:p>
    <w:p w14:paraId="58ADB96B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Cathodic Protection - Parking Garage Slabs</w:t>
      </w:r>
    </w:p>
    <w:p w14:paraId="1BAF287F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Cathodic Protection - Balcony Slabs</w:t>
      </w:r>
    </w:p>
    <w:p w14:paraId="29B155D2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Cathodic Protection - Storage Tanks</w:t>
      </w:r>
    </w:p>
    <w:p w14:paraId="13363049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Site Emergency Power Generation</w:t>
      </w:r>
    </w:p>
    <w:p w14:paraId="20E70F94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Pipe Heat Tracing Cable Systems</w:t>
      </w:r>
    </w:p>
    <w:p w14:paraId="5B4D56F0" w14:textId="6B1BBA7A" w:rsidR="00260FEE" w:rsidRPr="003A5147" w:rsidRDefault="00260FEE" w:rsidP="00017B59">
      <w:pPr>
        <w:pStyle w:val="Heading3"/>
      </w:pPr>
      <w:r w:rsidRPr="003A5147">
        <w:t>G9010 – SERVICE &amp; PEDESTRIAN TUNNELS</w:t>
      </w:r>
      <w:r w:rsidR="00A867FC">
        <w:t xml:space="preserve"> </w:t>
      </w:r>
      <w:r w:rsidR="00A867FC">
        <w:t>(Commonly Used)</w:t>
      </w:r>
    </w:p>
    <w:p w14:paraId="410D1B8A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Service &amp; pedestrian tunnels - general</w:t>
      </w:r>
    </w:p>
    <w:p w14:paraId="2EE65B9E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Service Tunnels</w:t>
      </w:r>
    </w:p>
    <w:p w14:paraId="5655981C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Trench Boxes</w:t>
      </w:r>
    </w:p>
    <w:p w14:paraId="2CB9509A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Pedestrian Tunnels</w:t>
      </w:r>
    </w:p>
    <w:p w14:paraId="5C55E309" w14:textId="56ACA15C" w:rsidR="00260FEE" w:rsidRPr="002F7049" w:rsidRDefault="00260FEE" w:rsidP="00017B59">
      <w:pPr>
        <w:pStyle w:val="Heading3"/>
      </w:pPr>
      <w:r w:rsidRPr="002F7049">
        <w:t>G9090 – OTHER SITE SYSTEMS</w:t>
      </w:r>
      <w:r w:rsidR="00157F8A">
        <w:t xml:space="preserve"> </w:t>
      </w:r>
      <w:r w:rsidR="00157F8A">
        <w:t>(Optional)</w:t>
      </w:r>
    </w:p>
    <w:p w14:paraId="65F3A7DC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Other site systems - general</w:t>
      </w:r>
    </w:p>
    <w:p w14:paraId="4F7B89B9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Mailboxes</w:t>
      </w:r>
    </w:p>
    <w:p w14:paraId="515F6023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Barrier Gates</w:t>
      </w:r>
    </w:p>
    <w:p w14:paraId="52F80810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Parking Bollards</w:t>
      </w:r>
    </w:p>
    <w:p w14:paraId="105A367E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Snow Melting Systems - General</w:t>
      </w:r>
    </w:p>
    <w:p w14:paraId="6FE929BB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Snow Melting Systems - Hot Water</w:t>
      </w:r>
    </w:p>
    <w:p w14:paraId="5EF2E058" w14:textId="77777777" w:rsidR="00260FEE" w:rsidRPr="00400B4A" w:rsidRDefault="00260FEE" w:rsidP="00260FEE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Snow Melting Systems - Hot Glycol</w:t>
      </w:r>
    </w:p>
    <w:p w14:paraId="3FEBEA45" w14:textId="59E3885C" w:rsidR="0008734D" w:rsidRPr="0008734D" w:rsidRDefault="00260FEE" w:rsidP="0008734D">
      <w:pPr>
        <w:pStyle w:val="NoSpacing"/>
        <w:ind w:left="720"/>
        <w:outlineLvl w:val="3"/>
        <w:rPr>
          <w:rFonts w:ascii="Times New Roman" w:hAnsi="Times New Roman"/>
          <w:i/>
          <w:iCs/>
        </w:rPr>
      </w:pPr>
      <w:r w:rsidRPr="00400B4A">
        <w:rPr>
          <w:rFonts w:ascii="Times New Roman" w:hAnsi="Times New Roman"/>
          <w:i/>
          <w:iCs/>
        </w:rPr>
        <w:t>Snow Melting Systems - Electrical</w:t>
      </w:r>
    </w:p>
    <w:p w14:paraId="78E2C42F" w14:textId="248D4EE8" w:rsidR="003F44AF" w:rsidRPr="0008734D" w:rsidRDefault="003F44AF" w:rsidP="0008734D">
      <w:pPr>
        <w:pStyle w:val="Body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F44AF" w:rsidRPr="0008734D" w:rsidSect="00787C71">
      <w:head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29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9AD3F" w14:textId="77777777" w:rsidR="00417290" w:rsidRDefault="00417290" w:rsidP="00400DC5">
      <w:pPr>
        <w:spacing w:after="0" w:line="240" w:lineRule="auto"/>
      </w:pPr>
      <w:r>
        <w:separator/>
      </w:r>
    </w:p>
  </w:endnote>
  <w:endnote w:type="continuationSeparator" w:id="0">
    <w:p w14:paraId="1E29386D" w14:textId="77777777" w:rsidR="00417290" w:rsidRDefault="00417290" w:rsidP="00400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ourceSansPro-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ourceSansPro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ourceSansPro-Semibold">
    <w:altName w:val="Calibri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eastAsia="Calibri" w:cs="Times New Roman"/>
        <w:i/>
        <w:noProof/>
        <w:color w:val="0071CE"/>
        <w:sz w:val="18"/>
        <w:szCs w:val="16"/>
      </w:rPr>
      <w:id w:val="127293156"/>
      <w:docPartObj>
        <w:docPartGallery w:val="Page Numbers (Bottom of Page)"/>
        <w:docPartUnique/>
      </w:docPartObj>
    </w:sdtPr>
    <w:sdtContent>
      <w:p w14:paraId="0062DE70" w14:textId="474A3898" w:rsidR="00400DC5" w:rsidRPr="00105862" w:rsidRDefault="009B0DDB" w:rsidP="00E77D10">
        <w:pPr>
          <w:tabs>
            <w:tab w:val="right" w:pos="9360"/>
          </w:tabs>
          <w:spacing w:before="0" w:after="0"/>
          <w:rPr>
            <w:rFonts w:eastAsia="Calibri" w:cs="Times New Roman"/>
            <w:i/>
            <w:noProof/>
            <w:color w:val="0071CE"/>
            <w:sz w:val="18"/>
            <w:szCs w:val="16"/>
          </w:rPr>
        </w:pPr>
        <w:r w:rsidRPr="00105862">
          <w:rPr>
            <w:rFonts w:eastAsia="Calibri" w:cs="Times New Roman"/>
            <w:i/>
            <w:noProof/>
            <w:color w:val="0071CE"/>
            <w:sz w:val="18"/>
            <w:szCs w:val="16"/>
          </w:rPr>
          <mc:AlternateContent>
            <mc:Choice Requires="wps">
              <w:drawing>
                <wp:inline distT="0" distB="0" distL="0" distR="0" wp14:anchorId="721C5106" wp14:editId="435D5A5A">
                  <wp:extent cx="5971430" cy="0"/>
                  <wp:effectExtent l="0" t="0" r="29845" b="19050"/>
                  <wp:docPr id="8" name="Straight Connector 8" descr="Footer Divider" title="Footer Divider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7143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>
                                <a:alpha val="29804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a:graphicData>
                  </a:graphic>
                </wp:inline>
              </w:drawing>
            </mc:Choice>
            <mc:Fallback>
              <w:pict>
                <v:line w14:anchorId="484D42E0" id="Straight Connector 8" o:spid="_x0000_s1026" alt="Title: Footer Divider - Description: Footer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0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">
                  <v:stroke opacity="19532f" joinstyle="miter"/>
                  <w10:anchorlock/>
                </v:line>
              </w:pict>
            </mc:Fallback>
          </mc:AlternateContent>
        </w:r>
        <w:r w:rsidRPr="00105862">
          <w:rPr>
            <w:rFonts w:eastAsia="Calibri" w:cs="Times New Roman"/>
            <w:i/>
            <w:noProof/>
            <w:color w:val="0071CE"/>
            <w:sz w:val="18"/>
            <w:szCs w:val="16"/>
          </w:rPr>
          <w:t xml:space="preserve">Page </w:t>
        </w:r>
        <w:sdt>
          <w:sdtPr>
            <w:rPr>
              <w:rFonts w:eastAsia="Calibri" w:cs="Times New Roman"/>
              <w:i/>
              <w:noProof/>
              <w:color w:val="0071CE"/>
              <w:sz w:val="18"/>
              <w:szCs w:val="16"/>
            </w:rPr>
            <w:id w:val="-1390809566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rFonts w:eastAsia="Calibri" w:cs="Times New Roman"/>
                  <w:i/>
                  <w:color w:val="0071CE"/>
                  <w:sz w:val="18"/>
                  <w:szCs w:val="16"/>
                </w:rPr>
                <w:id w:val="925541260"/>
                <w:docPartObj>
                  <w:docPartGallery w:val="Page Numbers (Bottom of Page)"/>
                  <w:docPartUnique/>
                </w:docPartObj>
              </w:sdtPr>
              <w:sdtEndPr>
                <w:rPr>
                  <w:noProof/>
                </w:rPr>
              </w:sdtEndPr>
              <w:sdtContent>
                <w:r w:rsidRPr="00105862">
                  <w:rPr>
                    <w:rFonts w:eastAsia="Calibri" w:cs="Times New Roman"/>
                    <w:i/>
                    <w:color w:val="0071CE"/>
                    <w:sz w:val="18"/>
                    <w:szCs w:val="16"/>
                  </w:rPr>
                  <w:fldChar w:fldCharType="begin"/>
                </w:r>
                <w:r w:rsidRPr="00105862">
                  <w:rPr>
                    <w:rFonts w:eastAsia="Calibri" w:cs="Times New Roman"/>
                    <w:i/>
                    <w:noProof/>
                    <w:color w:val="0071CE"/>
                    <w:sz w:val="18"/>
                    <w:szCs w:val="16"/>
                  </w:rPr>
                  <w:instrText xml:space="preserve"> PAGE   \* MERGEFORMAT </w:instrText>
                </w:r>
                <w:r w:rsidRPr="00105862">
                  <w:rPr>
                    <w:rFonts w:eastAsia="Calibri" w:cs="Times New Roman"/>
                    <w:i/>
                    <w:color w:val="0071CE"/>
                    <w:sz w:val="18"/>
                    <w:szCs w:val="16"/>
                  </w:rPr>
                  <w:fldChar w:fldCharType="separate"/>
                </w:r>
                <w:r w:rsidRPr="00105862">
                  <w:rPr>
                    <w:rFonts w:eastAsia="Calibri" w:cs="Times New Roman"/>
                    <w:i/>
                    <w:color w:val="0071CE"/>
                    <w:sz w:val="18"/>
                    <w:szCs w:val="16"/>
                  </w:rPr>
                  <w:t>2</w:t>
                </w:r>
                <w:r w:rsidRPr="00105862">
                  <w:rPr>
                    <w:rFonts w:eastAsia="Calibri" w:cs="Times New Roman"/>
                    <w:i/>
                    <w:noProof/>
                    <w:color w:val="0071CE"/>
                    <w:sz w:val="18"/>
                    <w:szCs w:val="16"/>
                  </w:rPr>
                  <w:fldChar w:fldCharType="end"/>
                </w:r>
              </w:sdtContent>
            </w:sdt>
            <w:r w:rsidR="00E77D10">
              <w:rPr>
                <w:rFonts w:eastAsia="Calibri" w:cs="Times New Roman"/>
                <w:i/>
                <w:noProof/>
                <w:color w:val="0071CE"/>
                <w:sz w:val="18"/>
                <w:szCs w:val="16"/>
              </w:rPr>
              <w:tab/>
            </w:r>
            <w:r w:rsidR="003B4CD2">
              <w:rPr>
                <w:rFonts w:eastAsia="Calibri" w:cs="Times New Roman"/>
                <w:i/>
                <w:noProof/>
                <w:color w:val="0071CE"/>
                <w:sz w:val="18"/>
                <w:szCs w:val="16"/>
              </w:rPr>
              <w:t>Washington State Board for Community and Technical Colleges</w:t>
            </w:r>
            <w:r w:rsidRPr="00105862">
              <w:rPr>
                <w:rFonts w:eastAsia="Calibri" w:cs="Times New Roman"/>
                <w:i/>
                <w:noProof/>
                <w:color w:val="0071CE"/>
                <w:sz w:val="18"/>
                <w:szCs w:val="16"/>
              </w:rPr>
              <w:t xml:space="preserve"> </w:t>
            </w:r>
          </w:sdtContent>
        </w:sdt>
        <w:r w:rsidRPr="00105862">
          <w:rPr>
            <w:rFonts w:eastAsia="Calibri" w:cs="Times New Roman"/>
            <w:i/>
            <w:noProof/>
            <w:color w:val="0071CE"/>
            <w:sz w:val="18"/>
            <w:szCs w:val="16"/>
          </w:rPr>
          <w:t xml:space="preserve"> // </w:t>
        </w:r>
        <w:sdt>
          <w:sdtPr>
            <w:rPr>
              <w:rFonts w:eastAsia="Calibri" w:cs="Times New Roman"/>
              <w:i/>
              <w:noProof/>
              <w:color w:val="0071CE"/>
              <w:sz w:val="18"/>
              <w:szCs w:val="16"/>
            </w:rPr>
            <w:alias w:val="Title"/>
            <w:tag w:val=""/>
            <w:id w:val="-118222865"/>
            <w:placeholder>
              <w:docPart w:val="E9934BEACF7F45628F4804A05C2FB44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r w:rsidR="008B0DDB">
              <w:rPr>
                <w:rFonts w:eastAsia="Calibri" w:cs="Times New Roman"/>
                <w:i/>
                <w:noProof/>
                <w:color w:val="0071CE"/>
                <w:sz w:val="18"/>
                <w:szCs w:val="16"/>
              </w:rPr>
              <w:t>Uniformat II Classes</w:t>
            </w:r>
          </w:sdtContent>
        </w:sdt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6F848" w14:textId="77777777" w:rsidR="00B65566" w:rsidRPr="00143446" w:rsidRDefault="00B65566" w:rsidP="00143446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81000" w14:textId="77777777" w:rsidR="00417290" w:rsidRDefault="00417290" w:rsidP="00400DC5">
      <w:pPr>
        <w:spacing w:after="0" w:line="240" w:lineRule="auto"/>
      </w:pPr>
      <w:r>
        <w:separator/>
      </w:r>
    </w:p>
  </w:footnote>
  <w:footnote w:type="continuationSeparator" w:id="0">
    <w:p w14:paraId="218ED237" w14:textId="77777777" w:rsidR="00417290" w:rsidRDefault="00417290" w:rsidP="00400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C3F45" w14:textId="77777777" w:rsidR="00400DC5" w:rsidRDefault="00000000">
    <w:r>
      <w:rPr>
        <w:noProof/>
      </w:rPr>
      <w:pict w14:anchorId="4CBDE8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931063" o:spid="_x0000_s1032" type="#_x0000_t75" style="position:absolute;margin-left:0;margin-top:0;width:467.7pt;height:434.5pt;z-index:-25165875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68EBA" w14:textId="77777777" w:rsidR="00400DC5" w:rsidRDefault="005F4A83" w:rsidP="0076715D">
    <w:r>
      <w:rPr>
        <w:noProof/>
      </w:rPr>
      <w:drawing>
        <wp:inline distT="0" distB="0" distL="0" distR="0" wp14:anchorId="2C9D94C8" wp14:editId="3461777A">
          <wp:extent cx="2779776" cy="992777"/>
          <wp:effectExtent l="0" t="0" r="1905" b="0"/>
          <wp:docPr id="17" name="Picture 17" descr="SBCTC logo" title="SBCT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BCTC color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9776" cy="992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75A84"/>
    <w:multiLevelType w:val="multilevel"/>
    <w:tmpl w:val="8EC498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906533A"/>
    <w:multiLevelType w:val="hybridMultilevel"/>
    <w:tmpl w:val="185282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03CAF"/>
    <w:multiLevelType w:val="hybridMultilevel"/>
    <w:tmpl w:val="906268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CF5ACD"/>
    <w:multiLevelType w:val="hybridMultilevel"/>
    <w:tmpl w:val="72302A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FE3178"/>
    <w:multiLevelType w:val="hybridMultilevel"/>
    <w:tmpl w:val="2BFEF81E"/>
    <w:lvl w:ilvl="0" w:tplc="B5DE9D1A">
      <w:numFmt w:val="bullet"/>
      <w:lvlText w:val="•"/>
      <w:lvlJc w:val="left"/>
      <w:pPr>
        <w:ind w:left="1080" w:hanging="72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100C1"/>
    <w:multiLevelType w:val="multilevel"/>
    <w:tmpl w:val="5B4E46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</w:abstractNum>
  <w:abstractNum w:abstractNumId="6" w15:restartNumberingAfterBreak="0">
    <w:nsid w:val="12C96555"/>
    <w:multiLevelType w:val="multilevel"/>
    <w:tmpl w:val="6400E194"/>
    <w:numStyleLink w:val="Style2"/>
  </w:abstractNum>
  <w:abstractNum w:abstractNumId="7" w15:restartNumberingAfterBreak="0">
    <w:nsid w:val="13E87188"/>
    <w:multiLevelType w:val="hybridMultilevel"/>
    <w:tmpl w:val="85162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7520B"/>
    <w:multiLevelType w:val="hybridMultilevel"/>
    <w:tmpl w:val="7AC2E6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1B8C4722">
      <w:start w:val="1"/>
      <w:numFmt w:val="decimal"/>
      <w:lvlText w:val="%2."/>
      <w:lvlJc w:val="left"/>
      <w:pPr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432020"/>
    <w:multiLevelType w:val="hybridMultilevel"/>
    <w:tmpl w:val="84B215D8"/>
    <w:lvl w:ilvl="0" w:tplc="B5DE9D1A">
      <w:numFmt w:val="bullet"/>
      <w:lvlText w:val="•"/>
      <w:lvlJc w:val="left"/>
      <w:pPr>
        <w:ind w:left="1080" w:hanging="72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1957BD"/>
    <w:multiLevelType w:val="hybridMultilevel"/>
    <w:tmpl w:val="51883D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A446B55"/>
    <w:multiLevelType w:val="hybridMultilevel"/>
    <w:tmpl w:val="CAAA4EB0"/>
    <w:lvl w:ilvl="0" w:tplc="71D800A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D5E8A"/>
    <w:multiLevelType w:val="multilevel"/>
    <w:tmpl w:val="EE62B988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0C4283A"/>
    <w:multiLevelType w:val="multilevel"/>
    <w:tmpl w:val="FC92F0CA"/>
    <w:lvl w:ilvl="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</w:abstractNum>
  <w:abstractNum w:abstractNumId="14" w15:restartNumberingAfterBreak="0">
    <w:nsid w:val="26BE7AD5"/>
    <w:multiLevelType w:val="multilevel"/>
    <w:tmpl w:val="6400E194"/>
    <w:styleLink w:val="Style2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806385D"/>
    <w:multiLevelType w:val="hybridMultilevel"/>
    <w:tmpl w:val="6FEAC5A4"/>
    <w:lvl w:ilvl="0" w:tplc="C47434C4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31BE9"/>
    <w:multiLevelType w:val="hybridMultilevel"/>
    <w:tmpl w:val="D3CA6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808C3"/>
    <w:multiLevelType w:val="multilevel"/>
    <w:tmpl w:val="8B42D4EA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720" w:hanging="432"/>
      </w:pPr>
      <w:rPr>
        <w:rFonts w:hint="default"/>
      </w:rPr>
    </w:lvl>
    <w:lvl w:ilvl="3">
      <w:start w:val="1"/>
      <w:numFmt w:val="none"/>
      <w:lvlText w:val=""/>
      <w:lvlJc w:val="right"/>
      <w:pPr>
        <w:ind w:left="864" w:hanging="144"/>
      </w:pPr>
      <w:rPr>
        <w:rFonts w:hint="default"/>
      </w:rPr>
    </w:lvl>
    <w:lvl w:ilvl="4">
      <w:start w:val="1"/>
      <w:numFmt w:val="none"/>
      <w:lvlText w:val=""/>
      <w:lvlJc w:val="left"/>
      <w:pPr>
        <w:ind w:left="1008" w:hanging="432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1152" w:hanging="432"/>
      </w:pPr>
      <w:rPr>
        <w:rFonts w:hint="default"/>
      </w:rPr>
    </w:lvl>
    <w:lvl w:ilvl="6">
      <w:start w:val="1"/>
      <w:numFmt w:val="none"/>
      <w:pStyle w:val="Heading7"/>
      <w:lvlText w:val=""/>
      <w:lvlJc w:val="right"/>
      <w:pPr>
        <w:ind w:left="1296" w:hanging="288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1440" w:hanging="432"/>
      </w:pPr>
      <w:rPr>
        <w:rFonts w:hint="default"/>
      </w:rPr>
    </w:lvl>
    <w:lvl w:ilvl="8">
      <w:start w:val="1"/>
      <w:numFmt w:val="none"/>
      <w:pStyle w:val="Heading9"/>
      <w:lvlText w:val=""/>
      <w:lvlJc w:val="right"/>
      <w:pPr>
        <w:ind w:left="1584" w:hanging="144"/>
      </w:pPr>
      <w:rPr>
        <w:rFonts w:hint="default"/>
      </w:rPr>
    </w:lvl>
  </w:abstractNum>
  <w:abstractNum w:abstractNumId="18" w15:restartNumberingAfterBreak="0">
    <w:nsid w:val="2FAF7FD4"/>
    <w:multiLevelType w:val="hybridMultilevel"/>
    <w:tmpl w:val="8460E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52ED2"/>
    <w:multiLevelType w:val="multilevel"/>
    <w:tmpl w:val="EE62B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818241C"/>
    <w:multiLevelType w:val="hybridMultilevel"/>
    <w:tmpl w:val="DBF83A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361BE6"/>
    <w:multiLevelType w:val="hybridMultilevel"/>
    <w:tmpl w:val="F7C28E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4B084D"/>
    <w:multiLevelType w:val="hybridMultilevel"/>
    <w:tmpl w:val="177C75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AD36B6E"/>
    <w:multiLevelType w:val="hybridMultilevel"/>
    <w:tmpl w:val="9FE23A92"/>
    <w:lvl w:ilvl="0" w:tplc="82E624E4">
      <w:numFmt w:val="bullet"/>
      <w:lvlText w:val="•"/>
      <w:lvlJc w:val="left"/>
      <w:pPr>
        <w:ind w:left="1080" w:hanging="72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82E58"/>
    <w:multiLevelType w:val="hybridMultilevel"/>
    <w:tmpl w:val="05A25D56"/>
    <w:lvl w:ilvl="0" w:tplc="C6E6222A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0760D"/>
    <w:multiLevelType w:val="multilevel"/>
    <w:tmpl w:val="76FC1148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2591BAF"/>
    <w:multiLevelType w:val="hybridMultilevel"/>
    <w:tmpl w:val="35266C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42D3D56"/>
    <w:multiLevelType w:val="hybridMultilevel"/>
    <w:tmpl w:val="57EEDE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7D7DD2"/>
    <w:multiLevelType w:val="hybridMultilevel"/>
    <w:tmpl w:val="74E85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FA2062"/>
    <w:multiLevelType w:val="hybridMultilevel"/>
    <w:tmpl w:val="1C46E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3A01FD"/>
    <w:multiLevelType w:val="multilevel"/>
    <w:tmpl w:val="D4740A4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14227B"/>
    <w:multiLevelType w:val="multilevel"/>
    <w:tmpl w:val="76FC11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59B12116"/>
    <w:multiLevelType w:val="hybridMultilevel"/>
    <w:tmpl w:val="1E785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32BE6"/>
    <w:multiLevelType w:val="hybridMultilevel"/>
    <w:tmpl w:val="BB24CDF6"/>
    <w:lvl w:ilvl="0" w:tplc="82E624E4">
      <w:numFmt w:val="bullet"/>
      <w:lvlText w:val="•"/>
      <w:lvlJc w:val="left"/>
      <w:pPr>
        <w:ind w:left="1080" w:hanging="72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C49AB"/>
    <w:multiLevelType w:val="hybridMultilevel"/>
    <w:tmpl w:val="5BEC019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1B8C4722">
      <w:start w:val="1"/>
      <w:numFmt w:val="decimal"/>
      <w:lvlText w:val="%2."/>
      <w:lvlJc w:val="left"/>
      <w:pPr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48878F2"/>
    <w:multiLevelType w:val="hybridMultilevel"/>
    <w:tmpl w:val="529A3C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0A6505"/>
    <w:multiLevelType w:val="hybridMultilevel"/>
    <w:tmpl w:val="98E4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56FCF"/>
    <w:multiLevelType w:val="hybridMultilevel"/>
    <w:tmpl w:val="584A85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F571C0"/>
    <w:multiLevelType w:val="hybridMultilevel"/>
    <w:tmpl w:val="EFEAA478"/>
    <w:lvl w:ilvl="0" w:tplc="C644A1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4A1FFA"/>
    <w:multiLevelType w:val="multilevel"/>
    <w:tmpl w:val="373A35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29F15C8"/>
    <w:multiLevelType w:val="hybridMultilevel"/>
    <w:tmpl w:val="5442F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C3E0B"/>
    <w:multiLevelType w:val="hybridMultilevel"/>
    <w:tmpl w:val="EAB25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345D6"/>
    <w:multiLevelType w:val="hybridMultilevel"/>
    <w:tmpl w:val="268298C4"/>
    <w:lvl w:ilvl="0" w:tplc="82E624E4">
      <w:numFmt w:val="bullet"/>
      <w:lvlText w:val="•"/>
      <w:lvlJc w:val="left"/>
      <w:pPr>
        <w:ind w:left="1080" w:hanging="72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8A092A"/>
    <w:multiLevelType w:val="hybridMultilevel"/>
    <w:tmpl w:val="6DC239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039814">
    <w:abstractNumId w:val="0"/>
  </w:num>
  <w:num w:numId="2" w16cid:durableId="1845166553">
    <w:abstractNumId w:val="31"/>
  </w:num>
  <w:num w:numId="3" w16cid:durableId="191843751">
    <w:abstractNumId w:val="17"/>
  </w:num>
  <w:num w:numId="4" w16cid:durableId="1142426325">
    <w:abstractNumId w:val="19"/>
  </w:num>
  <w:num w:numId="5" w16cid:durableId="986593812">
    <w:abstractNumId w:val="39"/>
  </w:num>
  <w:num w:numId="6" w16cid:durableId="1470247911">
    <w:abstractNumId w:val="25"/>
  </w:num>
  <w:num w:numId="7" w16cid:durableId="980647907">
    <w:abstractNumId w:val="14"/>
  </w:num>
  <w:num w:numId="8" w16cid:durableId="613829129">
    <w:abstractNumId w:val="13"/>
  </w:num>
  <w:num w:numId="9" w16cid:durableId="147553477">
    <w:abstractNumId w:val="17"/>
  </w:num>
  <w:num w:numId="10" w16cid:durableId="657727028">
    <w:abstractNumId w:val="17"/>
  </w:num>
  <w:num w:numId="11" w16cid:durableId="1555001800">
    <w:abstractNumId w:val="17"/>
  </w:num>
  <w:num w:numId="12" w16cid:durableId="1398432152">
    <w:abstractNumId w:val="17"/>
  </w:num>
  <w:num w:numId="13" w16cid:durableId="1839350043">
    <w:abstractNumId w:val="12"/>
  </w:num>
  <w:num w:numId="14" w16cid:durableId="658268996">
    <w:abstractNumId w:val="14"/>
  </w:num>
  <w:num w:numId="15" w16cid:durableId="273365875">
    <w:abstractNumId w:val="6"/>
  </w:num>
  <w:num w:numId="16" w16cid:durableId="185338101">
    <w:abstractNumId w:val="32"/>
  </w:num>
  <w:num w:numId="17" w16cid:durableId="209416597">
    <w:abstractNumId w:val="23"/>
  </w:num>
  <w:num w:numId="18" w16cid:durableId="977413660">
    <w:abstractNumId w:val="33"/>
  </w:num>
  <w:num w:numId="19" w16cid:durableId="1035236516">
    <w:abstractNumId w:val="42"/>
  </w:num>
  <w:num w:numId="20" w16cid:durableId="1877112885">
    <w:abstractNumId w:val="29"/>
  </w:num>
  <w:num w:numId="21" w16cid:durableId="1390149830">
    <w:abstractNumId w:val="38"/>
  </w:num>
  <w:num w:numId="22" w16cid:durableId="848374854">
    <w:abstractNumId w:val="5"/>
  </w:num>
  <w:num w:numId="23" w16cid:durableId="1364329881">
    <w:abstractNumId w:val="34"/>
  </w:num>
  <w:num w:numId="24" w16cid:durableId="55671445">
    <w:abstractNumId w:val="24"/>
  </w:num>
  <w:num w:numId="25" w16cid:durableId="2065715859">
    <w:abstractNumId w:val="16"/>
  </w:num>
  <w:num w:numId="26" w16cid:durableId="1390961186">
    <w:abstractNumId w:val="8"/>
  </w:num>
  <w:num w:numId="27" w16cid:durableId="1145046675">
    <w:abstractNumId w:val="28"/>
  </w:num>
  <w:num w:numId="28" w16cid:durableId="369116434">
    <w:abstractNumId w:val="36"/>
  </w:num>
  <w:num w:numId="29" w16cid:durableId="319698513">
    <w:abstractNumId w:val="9"/>
  </w:num>
  <w:num w:numId="30" w16cid:durableId="1339456014">
    <w:abstractNumId w:val="4"/>
  </w:num>
  <w:num w:numId="31" w16cid:durableId="1192761596">
    <w:abstractNumId w:val="30"/>
  </w:num>
  <w:num w:numId="32" w16cid:durableId="1461072711">
    <w:abstractNumId w:val="43"/>
  </w:num>
  <w:num w:numId="33" w16cid:durableId="988945357">
    <w:abstractNumId w:val="18"/>
  </w:num>
  <w:num w:numId="34" w16cid:durableId="1063409844">
    <w:abstractNumId w:val="21"/>
  </w:num>
  <w:num w:numId="35" w16cid:durableId="853493423">
    <w:abstractNumId w:val="40"/>
  </w:num>
  <w:num w:numId="36" w16cid:durableId="1318343715">
    <w:abstractNumId w:val="41"/>
  </w:num>
  <w:num w:numId="37" w16cid:durableId="2090033029">
    <w:abstractNumId w:val="27"/>
  </w:num>
  <w:num w:numId="38" w16cid:durableId="1416129257">
    <w:abstractNumId w:val="22"/>
  </w:num>
  <w:num w:numId="39" w16cid:durableId="1826437858">
    <w:abstractNumId w:val="26"/>
  </w:num>
  <w:num w:numId="40" w16cid:durableId="729233355">
    <w:abstractNumId w:val="15"/>
  </w:num>
  <w:num w:numId="41" w16cid:durableId="424689811">
    <w:abstractNumId w:val="2"/>
  </w:num>
  <w:num w:numId="42" w16cid:durableId="225340817">
    <w:abstractNumId w:val="11"/>
  </w:num>
  <w:num w:numId="43" w16cid:durableId="680397929">
    <w:abstractNumId w:val="37"/>
  </w:num>
  <w:num w:numId="44" w16cid:durableId="1395422617">
    <w:abstractNumId w:val="10"/>
  </w:num>
  <w:num w:numId="45" w16cid:durableId="1126966019">
    <w:abstractNumId w:val="1"/>
  </w:num>
  <w:num w:numId="46" w16cid:durableId="1451583155">
    <w:abstractNumId w:val="20"/>
  </w:num>
  <w:num w:numId="47" w16cid:durableId="497307736">
    <w:abstractNumId w:val="3"/>
  </w:num>
  <w:num w:numId="48" w16cid:durableId="102966905">
    <w:abstractNumId w:val="7"/>
  </w:num>
  <w:num w:numId="49" w16cid:durableId="1967467995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LockTheme/>
  <w:styleLockQFSet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46"/>
    <w:rsid w:val="00014755"/>
    <w:rsid w:val="00017B59"/>
    <w:rsid w:val="00040813"/>
    <w:rsid w:val="00057335"/>
    <w:rsid w:val="00083FD7"/>
    <w:rsid w:val="0008734D"/>
    <w:rsid w:val="000B5EB7"/>
    <w:rsid w:val="000E3986"/>
    <w:rsid w:val="000F3228"/>
    <w:rsid w:val="00105862"/>
    <w:rsid w:val="001423C7"/>
    <w:rsid w:val="00143446"/>
    <w:rsid w:val="00152A0D"/>
    <w:rsid w:val="00154ADF"/>
    <w:rsid w:val="00157F8A"/>
    <w:rsid w:val="001A6E79"/>
    <w:rsid w:val="001D3329"/>
    <w:rsid w:val="001D35A0"/>
    <w:rsid w:val="002016E4"/>
    <w:rsid w:val="00236478"/>
    <w:rsid w:val="00244070"/>
    <w:rsid w:val="0024560F"/>
    <w:rsid w:val="00257A99"/>
    <w:rsid w:val="00260FEE"/>
    <w:rsid w:val="002A3117"/>
    <w:rsid w:val="002C19AB"/>
    <w:rsid w:val="002F7049"/>
    <w:rsid w:val="00351F96"/>
    <w:rsid w:val="003B24E4"/>
    <w:rsid w:val="003B4CD2"/>
    <w:rsid w:val="003B52C7"/>
    <w:rsid w:val="003B6885"/>
    <w:rsid w:val="003C00BD"/>
    <w:rsid w:val="003F44AF"/>
    <w:rsid w:val="00400C06"/>
    <w:rsid w:val="00400DC5"/>
    <w:rsid w:val="004055EF"/>
    <w:rsid w:val="00417290"/>
    <w:rsid w:val="0044298C"/>
    <w:rsid w:val="004463CD"/>
    <w:rsid w:val="00460CE3"/>
    <w:rsid w:val="004A24DF"/>
    <w:rsid w:val="004B6885"/>
    <w:rsid w:val="0050236F"/>
    <w:rsid w:val="00506332"/>
    <w:rsid w:val="00530761"/>
    <w:rsid w:val="00535E45"/>
    <w:rsid w:val="005613D1"/>
    <w:rsid w:val="00597F8E"/>
    <w:rsid w:val="005F4A83"/>
    <w:rsid w:val="00634221"/>
    <w:rsid w:val="00635EA4"/>
    <w:rsid w:val="00727973"/>
    <w:rsid w:val="00757528"/>
    <w:rsid w:val="0076715D"/>
    <w:rsid w:val="007705B5"/>
    <w:rsid w:val="00787C71"/>
    <w:rsid w:val="007B539E"/>
    <w:rsid w:val="007E2310"/>
    <w:rsid w:val="0087680E"/>
    <w:rsid w:val="00883E78"/>
    <w:rsid w:val="0088713F"/>
    <w:rsid w:val="00891BC8"/>
    <w:rsid w:val="008B0DDB"/>
    <w:rsid w:val="008C4C50"/>
    <w:rsid w:val="008C646E"/>
    <w:rsid w:val="00955D17"/>
    <w:rsid w:val="00965531"/>
    <w:rsid w:val="009720D5"/>
    <w:rsid w:val="00973C99"/>
    <w:rsid w:val="009767D5"/>
    <w:rsid w:val="009B0DDB"/>
    <w:rsid w:val="009D6B4E"/>
    <w:rsid w:val="00A34E90"/>
    <w:rsid w:val="00A40B2C"/>
    <w:rsid w:val="00A410EF"/>
    <w:rsid w:val="00A867FC"/>
    <w:rsid w:val="00AA0B1F"/>
    <w:rsid w:val="00AF592C"/>
    <w:rsid w:val="00B65566"/>
    <w:rsid w:val="00B85769"/>
    <w:rsid w:val="00BA4CE6"/>
    <w:rsid w:val="00BA7380"/>
    <w:rsid w:val="00BB0393"/>
    <w:rsid w:val="00BC1117"/>
    <w:rsid w:val="00BC533E"/>
    <w:rsid w:val="00C25620"/>
    <w:rsid w:val="00C32A04"/>
    <w:rsid w:val="00C51802"/>
    <w:rsid w:val="00C67ACA"/>
    <w:rsid w:val="00C90C8B"/>
    <w:rsid w:val="00CA5139"/>
    <w:rsid w:val="00CF2A97"/>
    <w:rsid w:val="00D01767"/>
    <w:rsid w:val="00D167F8"/>
    <w:rsid w:val="00D50939"/>
    <w:rsid w:val="00D80422"/>
    <w:rsid w:val="00DD41E2"/>
    <w:rsid w:val="00DF21A9"/>
    <w:rsid w:val="00E01D47"/>
    <w:rsid w:val="00E0385D"/>
    <w:rsid w:val="00E07CD4"/>
    <w:rsid w:val="00E33507"/>
    <w:rsid w:val="00E47690"/>
    <w:rsid w:val="00E630CF"/>
    <w:rsid w:val="00E77D10"/>
    <w:rsid w:val="00E94E88"/>
    <w:rsid w:val="00F153CF"/>
    <w:rsid w:val="00F15926"/>
    <w:rsid w:val="00F16DB4"/>
    <w:rsid w:val="00F33172"/>
    <w:rsid w:val="00F40FCB"/>
    <w:rsid w:val="00FA12AA"/>
    <w:rsid w:val="00FF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13ADA"/>
  <w15:chartTrackingRefBased/>
  <w15:docId w15:val="{3D1CAC52-0A3E-4538-9C09-170FC4D6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Theme="minorHAnsi" w:hAnsi="Franklin Gothic Book" w:cstheme="minorBidi"/>
        <w:sz w:val="22"/>
        <w:szCs w:val="22"/>
        <w:lang w:val="en-US" w:eastAsia="en-US" w:bidi="ar-SA"/>
      </w:rPr>
    </w:rPrDefault>
    <w:pPrDefault>
      <w:pPr>
        <w:spacing w:before="60" w:after="12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text"/>
    <w:qFormat/>
    <w:rsid w:val="00BA4CE6"/>
  </w:style>
  <w:style w:type="paragraph" w:styleId="Heading1">
    <w:name w:val="heading 1"/>
    <w:basedOn w:val="Normal"/>
    <w:next w:val="Body"/>
    <w:link w:val="Heading1Char"/>
    <w:autoRedefine/>
    <w:uiPriority w:val="9"/>
    <w:qFormat/>
    <w:rsid w:val="004B6885"/>
    <w:pPr>
      <w:widowControl w:val="0"/>
      <w:suppressAutoHyphens/>
      <w:autoSpaceDE w:val="0"/>
      <w:autoSpaceDN w:val="0"/>
      <w:adjustRightInd w:val="0"/>
      <w:spacing w:before="0" w:line="240" w:lineRule="auto"/>
      <w:textAlignment w:val="center"/>
      <w:outlineLvl w:val="0"/>
    </w:pPr>
    <w:rPr>
      <w:rFonts w:ascii="Franklin Gothic Medium" w:hAnsi="Franklin Gothic Medium" w:cs="SourceSansPro-Bold"/>
      <w:b/>
      <w:bCs/>
      <w:caps/>
      <w:color w:val="173963"/>
      <w:sz w:val="44"/>
      <w:szCs w:val="40"/>
    </w:rPr>
  </w:style>
  <w:style w:type="paragraph" w:styleId="Heading2">
    <w:name w:val="heading 2"/>
    <w:basedOn w:val="Normal"/>
    <w:next w:val="Body"/>
    <w:link w:val="Heading2Char"/>
    <w:uiPriority w:val="9"/>
    <w:qFormat/>
    <w:rsid w:val="00E07CD4"/>
    <w:pPr>
      <w:widowControl w:val="0"/>
      <w:suppressAutoHyphens/>
      <w:autoSpaceDE w:val="0"/>
      <w:autoSpaceDN w:val="0"/>
      <w:adjustRightInd w:val="0"/>
      <w:spacing w:before="180" w:after="60" w:line="320" w:lineRule="atLeast"/>
      <w:textAlignment w:val="center"/>
      <w:outlineLvl w:val="1"/>
    </w:pPr>
    <w:rPr>
      <w:rFonts w:ascii="Franklin Gothic Medium" w:hAnsi="Franklin Gothic Medium" w:cs="SourceSansPro-Light"/>
      <w:bCs/>
      <w:color w:val="003764"/>
      <w:sz w:val="40"/>
      <w:szCs w:val="21"/>
    </w:rPr>
  </w:style>
  <w:style w:type="paragraph" w:styleId="Heading3">
    <w:name w:val="heading 3"/>
    <w:basedOn w:val="Heading2"/>
    <w:next w:val="Body"/>
    <w:link w:val="Heading3Char"/>
    <w:uiPriority w:val="9"/>
    <w:qFormat/>
    <w:rsid w:val="00E07CD4"/>
    <w:pPr>
      <w:outlineLvl w:val="2"/>
    </w:pPr>
    <w:rPr>
      <w:color w:val="0071CE"/>
      <w:sz w:val="36"/>
    </w:rPr>
  </w:style>
  <w:style w:type="paragraph" w:styleId="Heading4">
    <w:name w:val="heading 4"/>
    <w:basedOn w:val="Heading3"/>
    <w:next w:val="Body"/>
    <w:link w:val="Heading4Char"/>
    <w:uiPriority w:val="9"/>
    <w:qFormat/>
    <w:rsid w:val="00E07CD4"/>
    <w:pPr>
      <w:keepNext/>
      <w:keepLines/>
      <w:spacing w:after="0"/>
      <w:outlineLvl w:val="3"/>
    </w:pPr>
    <w:rPr>
      <w:rFonts w:cstheme="majorBidi"/>
      <w:iCs/>
      <w:sz w:val="3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E07CD4"/>
    <w:pPr>
      <w:outlineLvl w:val="4"/>
    </w:pPr>
    <w:rPr>
      <w:rFonts w:eastAsiaTheme="majorEastAsia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07CD4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07CD4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07CD4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07CD4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semiHidden/>
    <w:rsid w:val="00E07CD4"/>
    <w:pPr>
      <w:autoSpaceDE w:val="0"/>
      <w:autoSpaceDN w:val="0"/>
      <w:adjustRightInd w:val="0"/>
      <w:spacing w:after="0"/>
      <w:textAlignment w:val="center"/>
    </w:pPr>
    <w:rPr>
      <w:rFonts w:cs="Franklin Gothic Book"/>
      <w:color w:val="000000"/>
      <w:sz w:val="20"/>
      <w:szCs w:val="20"/>
    </w:rPr>
  </w:style>
  <w:style w:type="paragraph" w:customStyle="1" w:styleId="NoParagraphStyle">
    <w:name w:val="[No Paragraph Style]"/>
    <w:rsid w:val="00E07CD4"/>
    <w:pPr>
      <w:widowControl w:val="0"/>
      <w:autoSpaceDE w:val="0"/>
      <w:autoSpaceDN w:val="0"/>
      <w:adjustRightInd w:val="0"/>
      <w:textAlignment w:val="center"/>
    </w:pPr>
    <w:rPr>
      <w:rFonts w:cs="MinionPro-Regular"/>
      <w:color w:val="00000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07CD4"/>
    <w:rPr>
      <w:rFonts w:ascii="Franklin Gothic Medium" w:hAnsi="Franklin Gothic Medium" w:cs="SourceSansPro-Light"/>
      <w:bCs/>
      <w:color w:val="003764"/>
      <w:sz w:val="4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C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CD4"/>
    <w:rPr>
      <w:rFonts w:ascii="Segoe UI" w:hAnsi="Segoe UI" w:cs="Segoe UI"/>
      <w:sz w:val="18"/>
      <w:szCs w:val="18"/>
    </w:rPr>
  </w:style>
  <w:style w:type="paragraph" w:customStyle="1" w:styleId="Body">
    <w:name w:val="Body"/>
    <w:basedOn w:val="Normal"/>
    <w:link w:val="BodyChar"/>
    <w:qFormat/>
    <w:rsid w:val="00E07CD4"/>
    <w:pPr>
      <w:widowControl w:val="0"/>
      <w:tabs>
        <w:tab w:val="left" w:pos="0"/>
      </w:tabs>
      <w:suppressAutoHyphens/>
      <w:autoSpaceDE w:val="0"/>
      <w:autoSpaceDN w:val="0"/>
      <w:adjustRightInd w:val="0"/>
      <w:spacing w:after="180"/>
    </w:pPr>
  </w:style>
  <w:style w:type="character" w:customStyle="1" w:styleId="BodyChar">
    <w:name w:val="Body Char"/>
    <w:basedOn w:val="DefaultParagraphFont"/>
    <w:link w:val="Body"/>
    <w:locked/>
    <w:rsid w:val="00E07CD4"/>
    <w:rPr>
      <w:rFonts w:ascii="Franklin Gothic Book" w:hAnsi="Franklin Gothic Book"/>
      <w:sz w:val="22"/>
      <w:szCs w:val="22"/>
    </w:rPr>
  </w:style>
  <w:style w:type="paragraph" w:customStyle="1" w:styleId="BodyCopy3">
    <w:name w:val="Body Copy 3"/>
    <w:basedOn w:val="Normal"/>
    <w:link w:val="BodyCopy3Char"/>
    <w:semiHidden/>
    <w:rsid w:val="00E07CD4"/>
  </w:style>
  <w:style w:type="character" w:customStyle="1" w:styleId="BodyCopy3Char">
    <w:name w:val="Body Copy 3 Char"/>
    <w:basedOn w:val="DefaultParagraphFont"/>
    <w:link w:val="BodyCopy3"/>
    <w:semiHidden/>
    <w:rsid w:val="00E07CD4"/>
    <w:rPr>
      <w:rFonts w:ascii="Franklin Gothic Book" w:hAnsi="Franklin Gothic Book"/>
      <w:sz w:val="22"/>
      <w:szCs w:val="22"/>
    </w:rPr>
  </w:style>
  <w:style w:type="paragraph" w:customStyle="1" w:styleId="Bold">
    <w:name w:val="Bold"/>
    <w:basedOn w:val="Body"/>
    <w:link w:val="BoldChar"/>
    <w:qFormat/>
    <w:rsid w:val="00E07CD4"/>
    <w:rPr>
      <w:b/>
    </w:rPr>
  </w:style>
  <w:style w:type="character" w:customStyle="1" w:styleId="BoldChar">
    <w:name w:val="Bold Char"/>
    <w:basedOn w:val="BodyChar"/>
    <w:link w:val="Bold"/>
    <w:rsid w:val="00E07CD4"/>
    <w:rPr>
      <w:rFonts w:ascii="Franklin Gothic Book" w:hAnsi="Franklin Gothic Book"/>
      <w:b/>
      <w:sz w:val="22"/>
      <w:szCs w:val="22"/>
    </w:rPr>
  </w:style>
  <w:style w:type="character" w:styleId="BookTitle">
    <w:name w:val="Book Title"/>
    <w:basedOn w:val="DefaultParagraphFont"/>
    <w:uiPriority w:val="33"/>
    <w:qFormat/>
    <w:rsid w:val="00E07CD4"/>
    <w:rPr>
      <w:b/>
      <w:bCs/>
      <w:i/>
      <w:iCs/>
      <w:spacing w:val="5"/>
    </w:rPr>
  </w:style>
  <w:style w:type="numbering" w:customStyle="1" w:styleId="Bulletlist">
    <w:name w:val="Bullet list"/>
    <w:uiPriority w:val="99"/>
    <w:rsid w:val="00E07CD4"/>
    <w:pPr>
      <w:numPr>
        <w:numId w:val="6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4B6885"/>
    <w:rPr>
      <w:rFonts w:ascii="Franklin Gothic Medium" w:hAnsi="Franklin Gothic Medium" w:cs="SourceSansPro-Bold"/>
      <w:b/>
      <w:bCs/>
      <w:caps/>
      <w:color w:val="173963"/>
      <w:sz w:val="44"/>
      <w:szCs w:val="40"/>
    </w:rPr>
  </w:style>
  <w:style w:type="paragraph" w:customStyle="1" w:styleId="Numberedlist">
    <w:name w:val="Numbered list"/>
    <w:basedOn w:val="Body"/>
    <w:next w:val="Body"/>
    <w:link w:val="NumberedlistChar"/>
    <w:qFormat/>
    <w:rsid w:val="001D3329"/>
    <w:pPr>
      <w:numPr>
        <w:numId w:val="15"/>
      </w:numPr>
    </w:pPr>
  </w:style>
  <w:style w:type="character" w:customStyle="1" w:styleId="NumberedlistChar">
    <w:name w:val="Numbered list Char"/>
    <w:basedOn w:val="BodyChar"/>
    <w:link w:val="Numberedlist"/>
    <w:rsid w:val="001D3329"/>
    <w:rPr>
      <w:rFonts w:ascii="Franklin Gothic Book" w:hAnsi="Franklin Gothic Book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E07CD4"/>
    <w:rPr>
      <w:rFonts w:ascii="Franklin Gothic Medium" w:hAnsi="Franklin Gothic Medium" w:cs="SourceSansPro-Light"/>
      <w:bCs/>
      <w:color w:val="0071CE"/>
      <w:sz w:val="36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E07CD4"/>
    <w:rPr>
      <w:rFonts w:ascii="Franklin Gothic Medium" w:hAnsi="Franklin Gothic Medium" w:cstheme="majorBidi"/>
      <w:bCs/>
      <w:iCs/>
      <w:color w:val="0071CE"/>
      <w:sz w:val="3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E07CD4"/>
    <w:rPr>
      <w:rFonts w:ascii="Franklin Gothic Medium" w:eastAsiaTheme="majorEastAsia" w:hAnsi="Franklin Gothic Medium" w:cstheme="majorBidi"/>
      <w:bCs/>
      <w:iCs/>
      <w:color w:val="0071CE"/>
      <w:sz w:val="28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CD4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CD4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CD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CD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s">
    <w:name w:val="Bullets"/>
    <w:basedOn w:val="Numberedlist"/>
    <w:link w:val="BulletsChar"/>
    <w:qFormat/>
    <w:rsid w:val="001D3329"/>
    <w:pPr>
      <w:numPr>
        <w:numId w:val="8"/>
      </w:numPr>
    </w:pPr>
  </w:style>
  <w:style w:type="character" w:customStyle="1" w:styleId="BulletsChar">
    <w:name w:val="Bullets Char"/>
    <w:basedOn w:val="DefaultParagraphFont"/>
    <w:link w:val="Bullets"/>
    <w:rsid w:val="001D3329"/>
    <w:rPr>
      <w:rFonts w:ascii="Franklin Gothic Book" w:hAnsi="Franklin Gothic Book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7C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7CD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7CD4"/>
    <w:rPr>
      <w:rFonts w:ascii="Franklin Gothic Book" w:hAnsi="Franklin Gothic Book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7C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7CD4"/>
    <w:rPr>
      <w:rFonts w:ascii="Franklin Gothic Book" w:hAnsi="Franklin Gothic Book"/>
      <w:b/>
      <w:bCs/>
      <w:sz w:val="22"/>
      <w:szCs w:val="22"/>
    </w:rPr>
  </w:style>
  <w:style w:type="paragraph" w:customStyle="1" w:styleId="ContactBody">
    <w:name w:val="Contact Body"/>
    <w:basedOn w:val="BasicParagraph"/>
    <w:link w:val="ContactBodyChar"/>
    <w:uiPriority w:val="1"/>
    <w:qFormat/>
    <w:rsid w:val="00E07CD4"/>
    <w:pPr>
      <w:suppressAutoHyphens/>
      <w:spacing w:line="240" w:lineRule="auto"/>
    </w:pPr>
    <w:rPr>
      <w:rFonts w:cs="Franklin Gothic Demi"/>
      <w:spacing w:val="-3"/>
      <w:sz w:val="16"/>
      <w:szCs w:val="16"/>
    </w:rPr>
  </w:style>
  <w:style w:type="character" w:customStyle="1" w:styleId="ContactBodyChar">
    <w:name w:val="Contact Body Char"/>
    <w:basedOn w:val="DefaultParagraphFont"/>
    <w:link w:val="ContactBody"/>
    <w:uiPriority w:val="1"/>
    <w:rsid w:val="00E07CD4"/>
    <w:rPr>
      <w:rFonts w:ascii="Franklin Gothic Book" w:hAnsi="Franklin Gothic Book" w:cs="Franklin Gothic Demi"/>
      <w:color w:val="000000"/>
      <w:spacing w:val="-3"/>
      <w:sz w:val="16"/>
      <w:szCs w:val="16"/>
    </w:rPr>
  </w:style>
  <w:style w:type="paragraph" w:customStyle="1" w:styleId="Contactcopy-9ptbottomright">
    <w:name w:val="Contact copy - 9pt (bottom right)"/>
    <w:basedOn w:val="NoParagraphStyle"/>
    <w:link w:val="Contactcopy-9ptbottomrightChar"/>
    <w:uiPriority w:val="99"/>
    <w:rsid w:val="00E07CD4"/>
    <w:pPr>
      <w:spacing w:after="90" w:line="140" w:lineRule="atLeast"/>
    </w:pPr>
    <w:rPr>
      <w:rFonts w:cs="SourceSansPro-Semibold"/>
      <w:spacing w:val="-4"/>
      <w:sz w:val="18"/>
      <w:szCs w:val="18"/>
    </w:rPr>
  </w:style>
  <w:style w:type="character" w:customStyle="1" w:styleId="Contactcopy-9ptbottomrightChar">
    <w:name w:val="Contact copy - 9pt (bottom right) Char"/>
    <w:basedOn w:val="DefaultParagraphFont"/>
    <w:link w:val="Contactcopy-9ptbottomright"/>
    <w:uiPriority w:val="99"/>
    <w:rsid w:val="00E07CD4"/>
    <w:rPr>
      <w:rFonts w:ascii="Franklin Gothic Book" w:hAnsi="Franklin Gothic Book" w:cs="SourceSansPro-Semibold"/>
      <w:color w:val="000000"/>
      <w:spacing w:val="-4"/>
      <w:sz w:val="18"/>
      <w:szCs w:val="18"/>
    </w:rPr>
  </w:style>
  <w:style w:type="paragraph" w:customStyle="1" w:styleId="ContactHeader">
    <w:name w:val="Contact Header"/>
    <w:basedOn w:val="Heading2"/>
    <w:link w:val="ContactHeaderChar"/>
    <w:uiPriority w:val="1"/>
    <w:qFormat/>
    <w:rsid w:val="00E07CD4"/>
    <w:rPr>
      <w:bCs w:val="0"/>
      <w:color w:val="0071CE"/>
      <w:sz w:val="22"/>
    </w:rPr>
  </w:style>
  <w:style w:type="character" w:customStyle="1" w:styleId="ContactHeaderChar">
    <w:name w:val="Contact Header Char"/>
    <w:basedOn w:val="DefaultParagraphFont"/>
    <w:link w:val="ContactHeader"/>
    <w:uiPriority w:val="1"/>
    <w:rsid w:val="00E07CD4"/>
    <w:rPr>
      <w:rFonts w:ascii="Franklin Gothic Medium" w:hAnsi="Franklin Gothic Medium" w:cs="SourceSansPro-Light"/>
      <w:color w:val="0071CE"/>
      <w:sz w:val="22"/>
      <w:szCs w:val="21"/>
    </w:rPr>
  </w:style>
  <w:style w:type="character" w:customStyle="1" w:styleId="Contactname-BOLD">
    <w:name w:val="Contact name - BOLD"/>
    <w:uiPriority w:val="99"/>
    <w:rsid w:val="00E07CD4"/>
    <w:rPr>
      <w:rFonts w:ascii="Franklin Gothic Medium" w:hAnsi="Franklin Gothic Medium"/>
    </w:rPr>
  </w:style>
  <w:style w:type="paragraph" w:customStyle="1" w:styleId="Coverpagecontactinformation">
    <w:name w:val="Cover page contact information"/>
    <w:basedOn w:val="Body"/>
    <w:next w:val="Body"/>
    <w:semiHidden/>
    <w:rsid w:val="00E07CD4"/>
    <w:pPr>
      <w:jc w:val="center"/>
    </w:pPr>
    <w:rPr>
      <w:sz w:val="24"/>
    </w:rPr>
  </w:style>
  <w:style w:type="paragraph" w:customStyle="1" w:styleId="CoverpageyearH1">
    <w:name w:val="Cover page year H1"/>
    <w:basedOn w:val="Body"/>
    <w:next w:val="Body"/>
    <w:link w:val="CoverpageyearH1Char"/>
    <w:uiPriority w:val="2"/>
    <w:rsid w:val="00E07CD4"/>
    <w:pPr>
      <w:spacing w:after="3600"/>
      <w:jc w:val="right"/>
    </w:pPr>
    <w:rPr>
      <w:rFonts w:ascii="Franklin Gothic Medium" w:hAnsi="Franklin Gothic Medium" w:cs="SourceSansPro-Light"/>
      <w:b/>
      <w:i/>
      <w:caps/>
      <w:color w:val="0071CE"/>
      <w:sz w:val="44"/>
      <w:szCs w:val="44"/>
    </w:rPr>
  </w:style>
  <w:style w:type="character" w:customStyle="1" w:styleId="CoverpageyearH1Char">
    <w:name w:val="Cover page year H1 Char"/>
    <w:basedOn w:val="Heading2Char"/>
    <w:link w:val="CoverpageyearH1"/>
    <w:uiPriority w:val="2"/>
    <w:rsid w:val="00E07CD4"/>
    <w:rPr>
      <w:rFonts w:ascii="Franklin Gothic Medium" w:hAnsi="Franklin Gothic Medium" w:cs="SourceSansPro-Light"/>
      <w:b/>
      <w:bCs w:val="0"/>
      <w:i/>
      <w:caps/>
      <w:color w:val="0071CE"/>
      <w:sz w:val="44"/>
      <w:szCs w:val="44"/>
    </w:rPr>
  </w:style>
  <w:style w:type="paragraph" w:customStyle="1" w:styleId="Date-Rightaligned">
    <w:name w:val="Date - Right aligned"/>
    <w:basedOn w:val="Normal"/>
    <w:uiPriority w:val="99"/>
    <w:qFormat/>
    <w:rsid w:val="00E07CD4"/>
    <w:pPr>
      <w:widowControl w:val="0"/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Franklin Gothic Medium" w:hAnsi="Franklin Gothic Medium" w:cs="SourceSansPro-Bold"/>
      <w:bCs/>
      <w:caps/>
      <w:color w:val="6D6E71"/>
      <w:sz w:val="18"/>
      <w:szCs w:val="18"/>
    </w:rPr>
  </w:style>
  <w:style w:type="paragraph" w:customStyle="1" w:styleId="Date-RightAligned0">
    <w:name w:val="Date-Right Aligned"/>
    <w:basedOn w:val="Normal"/>
    <w:uiPriority w:val="1"/>
    <w:qFormat/>
    <w:rsid w:val="00E07CD4"/>
    <w:pPr>
      <w:spacing w:after="0" w:line="288" w:lineRule="auto"/>
      <w:jc w:val="right"/>
    </w:pPr>
    <w:rPr>
      <w:color w:val="6D6E71"/>
      <w:sz w:val="18"/>
    </w:rPr>
  </w:style>
  <w:style w:type="character" w:styleId="Emphasis">
    <w:name w:val="Emphasis"/>
    <w:basedOn w:val="DefaultParagraphFont"/>
    <w:uiPriority w:val="20"/>
    <w:qFormat/>
    <w:rsid w:val="00E07CD4"/>
    <w:rPr>
      <w:i/>
      <w:iCs/>
    </w:rPr>
  </w:style>
  <w:style w:type="paragraph" w:customStyle="1" w:styleId="FeaturedQuote">
    <w:name w:val="Featured Quote"/>
    <w:basedOn w:val="Normal"/>
    <w:link w:val="FeaturedQuoteChar"/>
    <w:uiPriority w:val="1"/>
    <w:qFormat/>
    <w:rsid w:val="00040813"/>
    <w:pPr>
      <w:suppressAutoHyphens/>
      <w:ind w:left="1440" w:right="1440"/>
      <w:jc w:val="center"/>
    </w:pPr>
    <w:rPr>
      <w:rFonts w:ascii="Franklin Gothic Medium" w:hAnsi="Franklin Gothic Medium"/>
      <w:i/>
      <w:color w:val="003764"/>
    </w:rPr>
  </w:style>
  <w:style w:type="character" w:customStyle="1" w:styleId="FeaturedQuoteChar">
    <w:name w:val="Featured Quote Char"/>
    <w:basedOn w:val="DefaultParagraphFont"/>
    <w:link w:val="FeaturedQuote"/>
    <w:uiPriority w:val="1"/>
    <w:rsid w:val="00040813"/>
    <w:rPr>
      <w:rFonts w:ascii="Franklin Gothic Medium" w:hAnsi="Franklin Gothic Medium"/>
      <w:i/>
      <w:color w:val="003764"/>
      <w:sz w:val="22"/>
      <w:szCs w:val="22"/>
    </w:rPr>
  </w:style>
  <w:style w:type="paragraph" w:styleId="Footer">
    <w:name w:val="footer"/>
    <w:basedOn w:val="Normal"/>
    <w:link w:val="FooterChar"/>
    <w:autoRedefine/>
    <w:uiPriority w:val="1"/>
    <w:qFormat/>
    <w:rsid w:val="00E07CD4"/>
    <w:pPr>
      <w:tabs>
        <w:tab w:val="left" w:pos="900"/>
        <w:tab w:val="left" w:pos="1051"/>
        <w:tab w:val="left" w:pos="2491"/>
        <w:tab w:val="left" w:pos="2635"/>
        <w:tab w:val="left" w:pos="4003"/>
        <w:tab w:val="left" w:pos="4140"/>
        <w:tab w:val="left" w:pos="5670"/>
        <w:tab w:val="left" w:pos="5818"/>
        <w:tab w:val="left" w:pos="7200"/>
        <w:tab w:val="left" w:pos="7344"/>
      </w:tabs>
      <w:spacing w:before="120" w:after="0" w:line="240" w:lineRule="atLeast"/>
      <w:jc w:val="center"/>
    </w:pPr>
    <w:rPr>
      <w:color w:val="00376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1"/>
    <w:rsid w:val="00E07CD4"/>
    <w:rPr>
      <w:rFonts w:ascii="Franklin Gothic Book" w:hAnsi="Franklin Gothic Book"/>
      <w:color w:val="003764"/>
      <w:sz w:val="18"/>
      <w:szCs w:val="18"/>
    </w:rPr>
  </w:style>
  <w:style w:type="table" w:styleId="GridTable1Light">
    <w:name w:val="Grid Table 1 Light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2">
    <w:name w:val="Grid Table 1 Light2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rsid w:val="00E07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CD4"/>
    <w:rPr>
      <w:rFonts w:ascii="Franklin Gothic Book" w:hAnsi="Franklin Gothic Book"/>
      <w:sz w:val="22"/>
      <w:szCs w:val="22"/>
    </w:rPr>
  </w:style>
  <w:style w:type="paragraph" w:customStyle="1" w:styleId="Header4-Contactinfo">
    <w:name w:val="Header 4 - Contact info"/>
    <w:basedOn w:val="NoParagraphStyle"/>
    <w:uiPriority w:val="99"/>
    <w:rsid w:val="00E07CD4"/>
    <w:pPr>
      <w:spacing w:after="90" w:line="340" w:lineRule="atLeast"/>
    </w:pPr>
    <w:rPr>
      <w:rFonts w:ascii="Franklin Gothic Medium" w:hAnsi="Franklin Gothic Medium" w:cs="SourceSansPro-Semibold"/>
      <w:color w:val="2C6FB7"/>
      <w:szCs w:val="20"/>
    </w:rPr>
  </w:style>
  <w:style w:type="character" w:styleId="Hyperlink">
    <w:name w:val="Hyperlink"/>
    <w:basedOn w:val="DefaultParagraphFont"/>
    <w:uiPriority w:val="99"/>
    <w:rsid w:val="00E07CD4"/>
    <w:rPr>
      <w:rFonts w:ascii="Franklin Gothic Book" w:hAnsi="Franklin Gothic Book"/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E07CD4"/>
    <w:rPr>
      <w:rFonts w:ascii="Franklin Gothic Book" w:hAnsi="Franklin Gothic Book"/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CD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9" w:lineRule="auto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CD4"/>
    <w:rPr>
      <w:rFonts w:ascii="Franklin Gothic Book" w:hAnsi="Franklin Gothic Book"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E07CD4"/>
    <w:rPr>
      <w:rFonts w:ascii="Franklin Gothic Book" w:hAnsi="Franklin Gothic Book"/>
      <w:b/>
      <w:bCs/>
      <w:smallCaps/>
      <w:color w:val="5B9BD5" w:themeColor="accent1"/>
      <w:spacing w:val="5"/>
      <w:sz w:val="20"/>
    </w:rPr>
  </w:style>
  <w:style w:type="character" w:customStyle="1" w:styleId="ItalEmphasis">
    <w:name w:val="Ital Emphasis"/>
    <w:uiPriority w:val="99"/>
    <w:rsid w:val="00E07CD4"/>
    <w:rPr>
      <w:rFonts w:ascii="Franklin Gothic Book" w:hAnsi="Franklin Gothic Book"/>
      <w:i/>
      <w:iCs/>
    </w:rPr>
  </w:style>
  <w:style w:type="paragraph" w:customStyle="1" w:styleId="ItalicEmphasis">
    <w:name w:val="Italic Emphasis"/>
    <w:basedOn w:val="Normal"/>
    <w:link w:val="ItalicEmphasisChar"/>
    <w:semiHidden/>
    <w:rsid w:val="00E07CD4"/>
    <w:pPr>
      <w:widowControl w:val="0"/>
      <w:suppressAutoHyphens/>
      <w:autoSpaceDE w:val="0"/>
      <w:autoSpaceDN w:val="0"/>
      <w:adjustRightInd w:val="0"/>
      <w:spacing w:before="120" w:after="0"/>
      <w:textAlignment w:val="center"/>
    </w:pPr>
    <w:rPr>
      <w:rFonts w:cs="SourceSansPro-Light"/>
      <w:b/>
      <w:i/>
      <w:color w:val="000000"/>
      <w:sz w:val="20"/>
      <w:szCs w:val="21"/>
    </w:rPr>
  </w:style>
  <w:style w:type="character" w:customStyle="1" w:styleId="ItalicEmphasisChar">
    <w:name w:val="Italic Emphasis Char"/>
    <w:basedOn w:val="DefaultParagraphFont"/>
    <w:link w:val="ItalicEmphasis"/>
    <w:semiHidden/>
    <w:rsid w:val="00E07CD4"/>
    <w:rPr>
      <w:rFonts w:ascii="Franklin Gothic Book" w:hAnsi="Franklin Gothic Book" w:cs="SourceSansPro-Light"/>
      <w:b/>
      <w:i/>
      <w:color w:val="000000"/>
      <w:szCs w:val="21"/>
    </w:rPr>
  </w:style>
  <w:style w:type="paragraph" w:customStyle="1" w:styleId="Italics">
    <w:name w:val="Italics"/>
    <w:basedOn w:val="Body"/>
    <w:link w:val="ItalicsChar"/>
    <w:qFormat/>
    <w:rsid w:val="00E07CD4"/>
    <w:rPr>
      <w:i/>
    </w:rPr>
  </w:style>
  <w:style w:type="character" w:customStyle="1" w:styleId="ItalicsChar">
    <w:name w:val="Italics Char"/>
    <w:basedOn w:val="BodyChar"/>
    <w:link w:val="Italics"/>
    <w:rsid w:val="00E07CD4"/>
    <w:rPr>
      <w:rFonts w:ascii="Franklin Gothic Book" w:hAnsi="Franklin Gothic Book"/>
      <w:i/>
      <w:sz w:val="22"/>
      <w:szCs w:val="22"/>
    </w:rPr>
  </w:style>
  <w:style w:type="paragraph" w:styleId="ListParagraph">
    <w:name w:val="List Paragraph"/>
    <w:basedOn w:val="Normal"/>
    <w:uiPriority w:val="34"/>
    <w:qFormat/>
    <w:rsid w:val="00E07CD4"/>
    <w:pPr>
      <w:ind w:left="720"/>
      <w:contextualSpacing/>
    </w:pPr>
    <w:rPr>
      <w:rFonts w:cs="Times New Roman"/>
      <w:szCs w:val="24"/>
    </w:rPr>
  </w:style>
  <w:style w:type="table" w:styleId="ListTable1Light">
    <w:name w:val="List Table 1 Light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7Colorful-Accent1">
    <w:name w:val="List Table 7 Colorful Accent 1"/>
    <w:basedOn w:val="TableNormal"/>
    <w:uiPriority w:val="52"/>
    <w:rsid w:val="00E07CD4"/>
    <w:pPr>
      <w:spacing w:before="0"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LocationSubhead">
    <w:name w:val="Location Subhead"/>
    <w:basedOn w:val="Normal"/>
    <w:link w:val="LocationSubheadChar"/>
    <w:uiPriority w:val="2"/>
    <w:semiHidden/>
    <w:rsid w:val="00E07CD4"/>
    <w:pPr>
      <w:spacing w:after="160"/>
    </w:pPr>
    <w:rPr>
      <w:b/>
      <w:color w:val="0071CE"/>
      <w:sz w:val="28"/>
      <w:szCs w:val="28"/>
    </w:rPr>
  </w:style>
  <w:style w:type="character" w:customStyle="1" w:styleId="LocationSubheadChar">
    <w:name w:val="Location Subhead Char"/>
    <w:basedOn w:val="DefaultParagraphFont"/>
    <w:link w:val="LocationSubhead"/>
    <w:uiPriority w:val="2"/>
    <w:semiHidden/>
    <w:rsid w:val="00E07CD4"/>
    <w:rPr>
      <w:rFonts w:ascii="Franklin Gothic Book" w:hAnsi="Franklin Gothic Book"/>
      <w:b/>
      <w:color w:val="0071CE"/>
      <w:sz w:val="28"/>
      <w:szCs w:val="28"/>
    </w:rPr>
  </w:style>
  <w:style w:type="table" w:styleId="MediumShading1">
    <w:name w:val="Medium Shading 1"/>
    <w:basedOn w:val="TableNormal"/>
    <w:uiPriority w:val="63"/>
    <w:rsid w:val="00E07CD4"/>
    <w:pPr>
      <w:spacing w:before="0" w:after="200" w:line="276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E07CD4"/>
    <w:pPr>
      <w:spacing w:before="0" w:after="0" w:line="240" w:lineRule="auto"/>
    </w:pPr>
    <w:rPr>
      <w:rFonts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E07C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07CD4"/>
  </w:style>
  <w:style w:type="table" w:styleId="PlainTable1">
    <w:name w:val="Plain Table 1"/>
    <w:basedOn w:val="TableNormal"/>
    <w:uiPriority w:val="41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1">
    <w:name w:val="Table Grid 1"/>
    <w:basedOn w:val="TableNormal"/>
    <w:uiPriority w:val="99"/>
    <w:semiHidden/>
    <w:unhideWhenUsed/>
    <w:rsid w:val="00E07CD4"/>
    <w:pPr>
      <w:spacing w:before="40" w:after="4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lainTable11">
    <w:name w:val="Plain Table 11"/>
    <w:aliases w:val="Centered justified table"/>
    <w:basedOn w:val="TableGrid1"/>
    <w:uiPriority w:val="41"/>
    <w:rsid w:val="00E07CD4"/>
    <w:pPr>
      <w:spacing w:after="0"/>
      <w:jc w:val="center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43" w:type="dxa"/>
        <w:left w:w="115" w:type="dxa"/>
        <w:bottom w:w="43" w:type="dxa"/>
        <w:right w:w="115" w:type="dxa"/>
      </w:tblCellMar>
    </w:tblPr>
    <w:tcPr>
      <w:vAlign w:val="center"/>
    </w:tcPr>
    <w:tblStylePr w:type="firstRow">
      <w:rPr>
        <w:b/>
        <w:bCs/>
      </w:rPr>
    </w:tblStylePr>
    <w:tblStylePr w:type="lastRow">
      <w:rPr>
        <w:b/>
        <w:bCs/>
        <w:i/>
        <w:iCs/>
      </w:rPr>
      <w:tblPr/>
      <w:tcPr>
        <w:tcBorders>
          <w:top w:val="double" w:sz="4" w:space="0" w:color="BFBFBF" w:themeColor="background1" w:themeShade="B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">
    <w:name w:val="Plain Table 21"/>
    <w:aliases w:val="Left Justified"/>
    <w:basedOn w:val="TableNormal"/>
    <w:uiPriority w:val="42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43" w:type="dxa"/>
        <w:left w:w="115" w:type="dxa"/>
        <w:bottom w:w="43" w:type="dxa"/>
        <w:right w:w="115" w:type="dxa"/>
      </w:tblCellMar>
    </w:tblPr>
    <w:trPr>
      <w:cantSplit/>
      <w:tblHeader/>
    </w:tr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07CD4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7CD4"/>
    <w:rPr>
      <w:rFonts w:ascii="Franklin Gothic Book" w:hAnsi="Franklin Gothic Book"/>
      <w:i/>
      <w:iCs/>
      <w:color w:val="404040" w:themeColor="text1" w:themeTint="BF"/>
      <w:sz w:val="22"/>
      <w:szCs w:val="22"/>
    </w:rPr>
  </w:style>
  <w:style w:type="character" w:styleId="Strong">
    <w:name w:val="Strong"/>
    <w:uiPriority w:val="22"/>
    <w:rsid w:val="00E07CD4"/>
    <w:rPr>
      <w:rFonts w:ascii="Franklin Gothic Book" w:hAnsi="Franklin Gothic Book"/>
      <w:b/>
      <w:sz w:val="20"/>
      <w:szCs w:val="21"/>
    </w:rPr>
  </w:style>
  <w:style w:type="numbering" w:customStyle="1" w:styleId="Style1">
    <w:name w:val="Style1"/>
    <w:uiPriority w:val="99"/>
    <w:rsid w:val="00E07CD4"/>
    <w:pPr>
      <w:numPr>
        <w:numId w:val="13"/>
      </w:numPr>
    </w:pPr>
  </w:style>
  <w:style w:type="numbering" w:customStyle="1" w:styleId="Style2">
    <w:name w:val="Style2"/>
    <w:uiPriority w:val="99"/>
    <w:rsid w:val="00E07CD4"/>
    <w:pPr>
      <w:numPr>
        <w:numId w:val="7"/>
      </w:numPr>
    </w:pPr>
  </w:style>
  <w:style w:type="paragraph" w:customStyle="1" w:styleId="Subpageheading">
    <w:name w:val="Subpage heading"/>
    <w:basedOn w:val="Header"/>
    <w:link w:val="SubpageheadingChar"/>
    <w:qFormat/>
    <w:rsid w:val="00E07CD4"/>
    <w:pPr>
      <w:tabs>
        <w:tab w:val="clear" w:pos="4680"/>
        <w:tab w:val="clear" w:pos="9360"/>
      </w:tabs>
      <w:jc w:val="right"/>
    </w:pPr>
    <w:rPr>
      <w:rFonts w:ascii="Franklin Gothic Medium" w:hAnsi="Franklin Gothic Medium"/>
      <w:caps/>
      <w:color w:val="5B9BD5" w:themeColor="accent1"/>
      <w:sz w:val="24"/>
      <w:szCs w:val="24"/>
    </w:rPr>
  </w:style>
  <w:style w:type="character" w:customStyle="1" w:styleId="SubpageheadingChar">
    <w:name w:val="Subpage heading Char"/>
    <w:basedOn w:val="HeaderChar"/>
    <w:link w:val="Subpageheading"/>
    <w:rsid w:val="00E07CD4"/>
    <w:rPr>
      <w:rFonts w:ascii="Franklin Gothic Medium" w:hAnsi="Franklin Gothic Medium"/>
      <w:caps/>
      <w:color w:val="5B9BD5" w:themeColor="accent1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CD4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7CD4"/>
    <w:rPr>
      <w:rFonts w:ascii="Franklin Gothic Book" w:eastAsiaTheme="minorEastAsia" w:hAnsi="Franklin Gothic Book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07CD4"/>
    <w:rPr>
      <w:rFonts w:ascii="Franklin Gothic Book" w:hAnsi="Franklin Gothic Book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E07CD4"/>
    <w:rPr>
      <w:rFonts w:ascii="Franklin Gothic Book" w:hAnsi="Franklin Gothic Book"/>
      <w:smallCaps/>
      <w:color w:val="5A5A5A" w:themeColor="text1" w:themeTint="A5"/>
    </w:rPr>
  </w:style>
  <w:style w:type="table" w:styleId="TableGrid">
    <w:name w:val="Table Grid"/>
    <w:basedOn w:val="TableNormal"/>
    <w:uiPriority w:val="59"/>
    <w:rsid w:val="00E07CD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E07CD4"/>
    <w:pPr>
      <w:spacing w:before="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Heading2">
    <w:name w:val="Table Heading 2"/>
    <w:next w:val="Body"/>
    <w:link w:val="TableHeading2Char"/>
    <w:uiPriority w:val="1"/>
    <w:semiHidden/>
    <w:rsid w:val="00E07CD4"/>
    <w:pPr>
      <w:spacing w:before="40" w:after="40" w:line="240" w:lineRule="auto"/>
    </w:pPr>
    <w:rPr>
      <w:rFonts w:ascii="Franklin Gothic Medium" w:hAnsi="Franklin Gothic Medium" w:cs="SourceSansPro-Light"/>
      <w:b/>
      <w:bCs/>
      <w:color w:val="0071CE"/>
      <w:sz w:val="44"/>
      <w:szCs w:val="21"/>
    </w:rPr>
  </w:style>
  <w:style w:type="character" w:customStyle="1" w:styleId="TableHeading2Char">
    <w:name w:val="Table Heading 2 Char"/>
    <w:basedOn w:val="Heading2Char"/>
    <w:link w:val="TableHeading2"/>
    <w:uiPriority w:val="1"/>
    <w:semiHidden/>
    <w:rsid w:val="00E07CD4"/>
    <w:rPr>
      <w:rFonts w:ascii="Franklin Gothic Medium" w:hAnsi="Franklin Gothic Medium" w:cs="SourceSansPro-Light"/>
      <w:b/>
      <w:bCs/>
      <w:color w:val="0071CE"/>
      <w:sz w:val="44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E07CD4"/>
    <w:pPr>
      <w:outlineLvl w:val="9"/>
    </w:pPr>
  </w:style>
  <w:style w:type="character" w:customStyle="1" w:styleId="TitleChar">
    <w:name w:val="Title Char"/>
    <w:basedOn w:val="DefaultParagraphFont"/>
    <w:link w:val="Title"/>
    <w:uiPriority w:val="10"/>
    <w:rsid w:val="00E07CD4"/>
    <w:rPr>
      <w:rFonts w:ascii="Franklin Gothic Medium" w:hAnsi="Franklin Gothic Medium" w:cs="SourceSansPro-Bold"/>
      <w:b/>
      <w:bCs/>
      <w:caps/>
      <w:color w:val="173963"/>
      <w:sz w:val="44"/>
      <w:szCs w:val="40"/>
    </w:rPr>
  </w:style>
  <w:style w:type="paragraph" w:styleId="TOC1">
    <w:name w:val="toc 1"/>
    <w:basedOn w:val="Normal"/>
    <w:next w:val="Normal"/>
    <w:autoRedefine/>
    <w:uiPriority w:val="39"/>
    <w:semiHidden/>
    <w:rsid w:val="00E07CD4"/>
    <w:pPr>
      <w:tabs>
        <w:tab w:val="right" w:leader="dot" w:pos="9170"/>
      </w:tabs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E07CD4"/>
    <w:pPr>
      <w:tabs>
        <w:tab w:val="right" w:leader="dot" w:pos="9170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E07CD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E07CD4"/>
    <w:pPr>
      <w:spacing w:after="100"/>
      <w:ind w:left="600"/>
    </w:pPr>
  </w:style>
  <w:style w:type="paragraph" w:styleId="TOCHeading">
    <w:name w:val="TOC Heading"/>
    <w:next w:val="Normal"/>
    <w:autoRedefine/>
    <w:uiPriority w:val="39"/>
    <w:semiHidden/>
    <w:qFormat/>
    <w:rsid w:val="00E07CD4"/>
    <w:pPr>
      <w:keepNext/>
      <w:keepLines/>
      <w:spacing w:before="240" w:after="-1" w:line="22" w:lineRule="auto"/>
    </w:pPr>
    <w:rPr>
      <w:rFonts w:ascii="Franklin Gothic Medium" w:eastAsiaTheme="majorEastAsia" w:hAnsi="Franklin Gothic Medium" w:cstheme="majorBidi"/>
      <w:b/>
      <w:caps/>
      <w:color w:val="173963"/>
      <w:sz w:val="44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7CD4"/>
    <w:rPr>
      <w:color w:val="808080"/>
      <w:shd w:val="clear" w:color="auto" w:fill="E6E6E6"/>
    </w:rPr>
  </w:style>
  <w:style w:type="character" w:customStyle="1" w:styleId="diff-html-added">
    <w:name w:val="diff-html-added"/>
    <w:basedOn w:val="DefaultParagraphFont"/>
    <w:rsid w:val="00105862"/>
  </w:style>
  <w:style w:type="character" w:styleId="PlaceholderText">
    <w:name w:val="Placeholder Text"/>
    <w:basedOn w:val="DefaultParagraphFont"/>
    <w:uiPriority w:val="99"/>
    <w:semiHidden/>
    <w:rsid w:val="003F44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6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9934BEACF7F45628F4804A05C2FB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4F81D-B212-4D2B-83C5-9E8435C0FE69}"/>
      </w:docPartPr>
      <w:docPartBody>
        <w:p w:rsidR="00545DC3" w:rsidRDefault="00AD359E">
          <w:r w:rsidRPr="00D15BA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ourceSansPro-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ourceSansPro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ourceSansPro-Semi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59E"/>
    <w:rsid w:val="00322EF3"/>
    <w:rsid w:val="003C00BD"/>
    <w:rsid w:val="0044298C"/>
    <w:rsid w:val="0050236F"/>
    <w:rsid w:val="00545DC3"/>
    <w:rsid w:val="0087680E"/>
    <w:rsid w:val="00AD359E"/>
    <w:rsid w:val="00B37895"/>
    <w:rsid w:val="00B8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59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359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71073-2D1E-405A-9866-404012466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3600</Words>
  <Characters>21424</Characters>
  <Application>Microsoft Office Word</Application>
  <DocSecurity>0</DocSecurity>
  <Lines>931</Lines>
  <Paragraphs>1000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24024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Uniformat II Classes</dc:title>
  <dc:subject/>
  <dc:creator>Katie Rose</dc:creator>
  <cp:keywords/>
  <dc:description/>
  <cp:lastModifiedBy>Scott Morgan</cp:lastModifiedBy>
  <cp:revision>38</cp:revision>
  <cp:lastPrinted>2022-06-16T17:02:00Z</cp:lastPrinted>
  <dcterms:created xsi:type="dcterms:W3CDTF">2025-12-02T16:22:00Z</dcterms:created>
  <dcterms:modified xsi:type="dcterms:W3CDTF">2025-12-10T21:39:00Z</dcterms:modified>
</cp:coreProperties>
</file>