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DB5E94">
        <w:t>2</w:t>
      </w:r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DB5E94" w:rsidP="00374979">
      <w:pPr>
        <w:pStyle w:val="Heading1"/>
      </w:pPr>
      <w:r w:rsidRPr="00DB5E94">
        <w:t>CCR Writing Anchor 2: Write informative/explanatory texts to examine and convey complex ideas and information clearly and accurately through the effective selection, organization, and analysis of content</w:t>
      </w:r>
      <w:r>
        <w:t xml:space="preserve"> </w:t>
      </w:r>
      <w:r>
        <w:br/>
      </w:r>
      <w:r w:rsidR="00374979">
        <w:rPr>
          <w:b/>
          <w:i/>
        </w:rPr>
        <w:t xml:space="preserve">Level </w:t>
      </w:r>
      <w:r>
        <w:rPr>
          <w:b/>
          <w:i/>
        </w:rPr>
        <w:t>A</w:t>
      </w:r>
      <w:r w:rsidR="00374979" w:rsidRPr="00374979">
        <w:rPr>
          <w:b/>
          <w:i/>
        </w:rPr>
        <w:t xml:space="preserve"> Rubric</w:t>
      </w:r>
    </w:p>
    <w:tbl>
      <w:tblPr>
        <w:tblW w:w="1476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487"/>
        <w:gridCol w:w="3488"/>
        <w:gridCol w:w="3487"/>
        <w:gridCol w:w="3488"/>
      </w:tblGrid>
      <w:tr w:rsidR="008807E9" w:rsidTr="00DB5E94">
        <w:trPr>
          <w:trHeight w:val="15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DB5E94" w:rsidTr="00DB5E94">
        <w:trPr>
          <w:cantSplit/>
          <w:trHeight w:val="166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DB5E94" w:rsidRPr="008807E9" w:rsidRDefault="00DB5E94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t>Focus/ Claim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7953A8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Responds to some or no parts of the prompt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Does not demonstrate understanding of topic/text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7953A8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Responds to most parts of the prompt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Cs w:val="28"/>
              </w:rPr>
            </w:pPr>
            <w:r w:rsidRPr="00A36E24">
              <w:rPr>
                <w:szCs w:val="20"/>
              </w:rPr>
              <w:t xml:space="preserve">Demonstrates limited understanding of topic/text(s)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7953A8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Responds to all parts of the prompt 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Cs w:val="28"/>
              </w:rPr>
            </w:pPr>
            <w:r w:rsidRPr="00A36E24">
              <w:rPr>
                <w:szCs w:val="20"/>
              </w:rPr>
              <w:t>Demonstrates an understanding of topic/text(s)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spacing w:before="60"/>
              <w:ind w:right="60"/>
              <w:rPr>
                <w:szCs w:val="20"/>
              </w:rPr>
            </w:pPr>
            <w:r w:rsidRPr="00A36E24">
              <w:rPr>
                <w:szCs w:val="20"/>
              </w:rPr>
              <w:t xml:space="preserve">Responds skillfully to all parts of the prompt 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spacing w:before="60"/>
              <w:ind w:right="60"/>
              <w:rPr>
                <w:szCs w:val="20"/>
              </w:rPr>
            </w:pPr>
            <w:r w:rsidRPr="00A36E24">
              <w:rPr>
                <w:szCs w:val="20"/>
              </w:rPr>
              <w:t xml:space="preserve">Demonstrates a strong understanding of topic/texts(s) </w:t>
            </w:r>
          </w:p>
        </w:tc>
      </w:tr>
      <w:tr w:rsidR="00DB5E94" w:rsidTr="00DB5E94">
        <w:trPr>
          <w:cantSplit/>
          <w:trHeight w:val="18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DB5E94" w:rsidRPr="008807E9" w:rsidRDefault="00DB5E94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5E94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Cs w:val="28"/>
              </w:rPr>
            </w:pPr>
            <w:r w:rsidRPr="00A36E24">
              <w:rPr>
                <w:szCs w:val="20"/>
              </w:rPr>
              <w:t>Organizes with no evidence of sentence structure (i.e. mostly list form)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Organizes ideas and information in an incomplete sentence structure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Cs w:val="28"/>
              </w:rPr>
            </w:pPr>
            <w:r w:rsidRPr="00A36E24">
              <w:rPr>
                <w:szCs w:val="20"/>
              </w:rPr>
              <w:t>Organizes ideas and information into  simple sentence structure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Organizes ideas and information into correct sentences using facts/ definitions grouped by related information, and concluding sentences</w:t>
            </w:r>
          </w:p>
        </w:tc>
      </w:tr>
      <w:tr w:rsidR="00DB5E94" w:rsidTr="00DB5E94">
        <w:trPr>
          <w:cantSplit/>
          <w:trHeight w:val="17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DB5E94" w:rsidRPr="008807E9" w:rsidRDefault="00DB5E94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Uses few to no facts or details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Develops the topic with limited facts and details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Develops the topic with facts and details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spacing w:before="60"/>
              <w:ind w:left="360" w:right="60"/>
              <w:rPr>
                <w:szCs w:val="20"/>
              </w:rPr>
            </w:pPr>
            <w:r w:rsidRPr="00A36E24">
              <w:rPr>
                <w:szCs w:val="20"/>
              </w:rPr>
              <w:t>Develops the topic skillfully with facts, definitions, and details</w:t>
            </w:r>
          </w:p>
        </w:tc>
      </w:tr>
      <w:tr w:rsidR="00DB5E94" w:rsidTr="00DB5E94">
        <w:trPr>
          <w:cantSplit/>
          <w:trHeight w:val="317"/>
        </w:trPr>
        <w:tc>
          <w:tcPr>
            <w:tcW w:w="8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DB5E94" w:rsidRPr="008807E9" w:rsidRDefault="00DB5E94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lastRenderedPageBreak/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verb tenses and plural nouns incorrectly  Produces mostly incorrect sentences</w:t>
            </w:r>
          </w:p>
          <w:p w:rsidR="00DB5E94" w:rsidRPr="00760371" w:rsidRDefault="00DB5E94" w:rsidP="00A36E24">
            <w:pPr>
              <w:ind w:left="360"/>
              <w:rPr>
                <w:szCs w:val="20"/>
              </w:rPr>
            </w:pP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Capitalizes incorrectly with many errors</w:t>
            </w: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commas, apostrophes, and end punctuation incorrectly or not at all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Misapplies spelling rules through phonetic spelling; excessive errors interfere with readabilit</w:t>
            </w:r>
            <w:r w:rsidR="00464606" w:rsidRPr="00A36E24">
              <w:rPr>
                <w:szCs w:val="20"/>
              </w:rPr>
              <w:t>y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some regular verb tenses and common plural nouns correctly</w:t>
            </w: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Capitalizes correctly and consistently with some errors: first word in a sentence, “I,” proper nouns, and titles</w:t>
            </w: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commas, apostrophes, and end punctuation correctly some of the time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Applies some spelling rules and patterns correctly; some errors and phonetic spelling interfere with readability 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verb tenses and plural nouns correctly, including some irregular forms (e.g., is/was; child/children) Capitalizes correctly and consistently;: first word in a sentence, “I,” proper nouns, and titles</w:t>
            </w: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commas, apostrophes, and end punctuation correctly most of the time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Applies spelling rules and patterns correctly (reference core sound/spelling resources); few to no errors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spacing w:before="60"/>
              <w:ind w:left="360" w:right="60"/>
              <w:rPr>
                <w:szCs w:val="20"/>
              </w:rPr>
            </w:pPr>
            <w:r w:rsidRPr="00A36E24">
              <w:rPr>
                <w:szCs w:val="20"/>
              </w:rPr>
              <w:t>Uses verb tenses and plural nouns correctly, including irregular forms</w:t>
            </w: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spacing w:before="60"/>
              <w:ind w:left="360" w:right="60"/>
              <w:rPr>
                <w:szCs w:val="20"/>
              </w:rPr>
            </w:pPr>
            <w:r w:rsidRPr="00A36E24">
              <w:rPr>
                <w:szCs w:val="20"/>
              </w:rPr>
              <w:t>Capitalizes correctly and consistently with no errors: first word in a sentence, “I,” proper nouns, and titles</w:t>
            </w:r>
          </w:p>
          <w:p w:rsidR="00DB5E94" w:rsidRPr="007953A8" w:rsidRDefault="00DB5E94" w:rsidP="007953A8">
            <w:pPr>
              <w:pStyle w:val="ListParagraph"/>
              <w:numPr>
                <w:ilvl w:val="0"/>
                <w:numId w:val="1"/>
              </w:numPr>
              <w:spacing w:before="60"/>
              <w:ind w:left="360" w:right="60"/>
              <w:rPr>
                <w:szCs w:val="20"/>
              </w:rPr>
            </w:pPr>
            <w:r w:rsidRPr="00A36E24">
              <w:rPr>
                <w:szCs w:val="20"/>
              </w:rPr>
              <w:t>Uses commas, apostrophes, and end punctuation correctly all the time</w:t>
            </w:r>
          </w:p>
          <w:p w:rsidR="00DB5E94" w:rsidRPr="00A36E24" w:rsidRDefault="00DB5E94" w:rsidP="00A36E24">
            <w:pPr>
              <w:pStyle w:val="ListParagraph"/>
              <w:numPr>
                <w:ilvl w:val="0"/>
                <w:numId w:val="1"/>
              </w:numPr>
              <w:spacing w:before="60"/>
              <w:ind w:left="360" w:right="60"/>
              <w:rPr>
                <w:szCs w:val="20"/>
              </w:rPr>
            </w:pPr>
            <w:r w:rsidRPr="00A36E24">
              <w:rPr>
                <w:szCs w:val="20"/>
              </w:rPr>
              <w:t xml:space="preserve">Applies spelling rules and patterns correctly, including irregular high-frequency words ; no errors </w:t>
            </w:r>
          </w:p>
        </w:tc>
      </w:tr>
      <w:tr w:rsidR="00374979" w:rsidTr="00DB5E94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DB5E94">
        <w:trPr>
          <w:trHeight w:val="1433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DB5E94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9E03FF" w:rsidRDefault="009E03FF">
      <w:pPr>
        <w:spacing w:after="160" w:line="259" w:lineRule="auto"/>
      </w:pPr>
      <w:r>
        <w:br w:type="page"/>
      </w:r>
    </w:p>
    <w:p w:rsidR="00374979" w:rsidRDefault="00EB34E0" w:rsidP="00374979">
      <w:pPr>
        <w:pStyle w:val="Heading1"/>
      </w:pPr>
      <w:r w:rsidRPr="00DB5E94">
        <w:lastRenderedPageBreak/>
        <w:t>CCR Writing Anchor 2: Write informative/explanatory texts to examine and convey complex ideas and information clearly and accurately through the effective selection, organization, and analysis of content</w:t>
      </w:r>
      <w:r>
        <w:t xml:space="preserve"> </w:t>
      </w:r>
      <w:r>
        <w:br/>
      </w:r>
      <w:r>
        <w:rPr>
          <w:b/>
          <w:i/>
        </w:rPr>
        <w:t>Level B</w:t>
      </w:r>
      <w:r w:rsidR="00374979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760371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A60676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464606" w:rsidTr="00760371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64606" w:rsidRDefault="00464606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Focus/</w:t>
            </w:r>
          </w:p>
          <w:p w:rsidR="00464606" w:rsidRPr="00A60676" w:rsidRDefault="00464606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claim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Fails to introduce a topic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Responds to some or no parts of the prompt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Demonstrates little to no understanding of topic/text(s)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Begins to introduce a topic, but has missing or incomplete information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Responds to most parts of the prompt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Demonstrates limited understanding of topic/text(s).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Introduces a topic and groups related information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Responds to all parts of the prompt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Demonstrates an understanding of topic/text(s)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80"/>
              <w:rPr>
                <w:szCs w:val="20"/>
              </w:rPr>
            </w:pPr>
            <w:r w:rsidRPr="00A36E24">
              <w:rPr>
                <w:szCs w:val="20"/>
              </w:rPr>
              <w:t>Introduce a topic and group related information together; include illustrations when useful to aiding comprehension.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80"/>
              <w:rPr>
                <w:szCs w:val="20"/>
              </w:rPr>
            </w:pPr>
            <w:r w:rsidRPr="00A36E24">
              <w:rPr>
                <w:szCs w:val="20"/>
              </w:rPr>
              <w:t>Responds skillfully to all parts of the prompt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80"/>
              <w:rPr>
                <w:szCs w:val="20"/>
              </w:rPr>
            </w:pPr>
            <w:r w:rsidRPr="00A36E24">
              <w:rPr>
                <w:szCs w:val="20"/>
              </w:rPr>
              <w:t xml:space="preserve">Demonstrates a strong understanding of topic/text(s) </w:t>
            </w:r>
          </w:p>
        </w:tc>
      </w:tr>
      <w:tr w:rsidR="00464606" w:rsidTr="00760371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64606" w:rsidRPr="00A60676" w:rsidRDefault="00464606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Organization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Organizes with no evidence of sentences (e.g., lists information) 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Does not group related information together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Organizes with no evidence of sentences (e.g., lists information) 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Does not group related information together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Organizes ideas and information using clear sentences, details and examples 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Groups related information together 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Organizes ideas and information into logical, coherent sentences that are clear to the reader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Skillfully uses relevant and substantial text support from the resources with accuracy</w:t>
            </w:r>
          </w:p>
        </w:tc>
      </w:tr>
      <w:tr w:rsidR="00464606" w:rsidTr="00760371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64606" w:rsidRPr="00A60676" w:rsidRDefault="00464606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lastRenderedPageBreak/>
              <w:t>Development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few to no facts, definitions, or details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Does not use relevant or sufficient text support from the resources with accuracy 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few to no credible sources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Does not use linking words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Does not provide a concluding sentence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Develops the topic with limited facts, definitions, or details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mostly relevant text support but may lack sufficient evidence and/or accurate use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mostly credible sources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Attempts to use some simplistic linking words to connect ideas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Concluding sentence does not address the topic and may be unrelated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Develops the topic with facts, definitions, and details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relevant and sufficient text support from the resources with accuracy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credible sources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Uses effective linking words and phrases to connect ideas 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Provides a concluding sentence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80"/>
              <w:rPr>
                <w:szCs w:val="20"/>
              </w:rPr>
            </w:pPr>
            <w:r w:rsidRPr="00A36E24">
              <w:rPr>
                <w:szCs w:val="20"/>
              </w:rPr>
              <w:t>Develops the topic with facts, definitions, concrete details, quotations, or other information and examples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Skillfully uses relevant and substantial text support from the resources with accuracy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credible and varied sources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Uses linking words and phrases strategically to connect ideas within categories of information 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60" w:right="100"/>
              <w:rPr>
                <w:szCs w:val="20"/>
              </w:rPr>
            </w:pPr>
            <w:r w:rsidRPr="00A36E24">
              <w:rPr>
                <w:szCs w:val="20"/>
              </w:rPr>
              <w:t>Provide a concluding sentence or statement that adequately addresses the topic</w:t>
            </w:r>
          </w:p>
        </w:tc>
      </w:tr>
      <w:tr w:rsidR="00464606" w:rsidTr="00760371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64606" w:rsidRPr="00A60676" w:rsidRDefault="00464606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</w:rPr>
            </w:pPr>
          </w:p>
          <w:p w:rsidR="00464606" w:rsidRPr="00A60676" w:rsidRDefault="00464606" w:rsidP="0079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 w:rsidRPr="00A60676">
              <w:rPr>
                <w:b/>
                <w:sz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little to no correct sentence structure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Demonstrates limited understanding of grade level appropriate conventions, and errors interfere with the readability 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Utilizes incorrect and/or simplistic word choice</w:t>
            </w:r>
          </w:p>
          <w:p w:rsidR="00464606" w:rsidRPr="00A36E24" w:rsidRDefault="00464606" w:rsidP="00A36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some correct sentence structures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Demonstrates some appropriate conventions, but errors may interfere with readability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Utilizes vague or basic word choice 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correct and varied sentence structures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Demonstrates appropriate conventions; errors are minor and does not interfere with readability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Utilizes strong and appropriate word choice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purposeful and varied sentence structures</w:t>
            </w:r>
          </w:p>
          <w:p w:rsidR="00464606" w:rsidRPr="007953A8" w:rsidRDefault="00464606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Demonstrates creativity and flexibility when using conventions (grammar, punctuation, capitalization, and spelling) to enhance readability</w:t>
            </w:r>
          </w:p>
          <w:p w:rsidR="00464606" w:rsidRPr="00A36E24" w:rsidRDefault="00464606" w:rsidP="00A36E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60" w:right="420"/>
              <w:rPr>
                <w:szCs w:val="20"/>
              </w:rPr>
            </w:pPr>
            <w:r w:rsidRPr="00A36E24">
              <w:rPr>
                <w:szCs w:val="20"/>
              </w:rPr>
              <w:t>Utilizes precise and sophisticated word choice</w:t>
            </w: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7453CB" w:rsidRDefault="007453CB" w:rsidP="007453CB">
      <w:pPr>
        <w:pStyle w:val="Heading1"/>
      </w:pPr>
      <w:r w:rsidRPr="00DB5E94">
        <w:lastRenderedPageBreak/>
        <w:t>CCR Writing Anchor 2: Write informative/explanatory texts to examine and convey complex ideas and information clearly and accurately through the effective selection, organization, and analysis of content</w:t>
      </w:r>
      <w:r>
        <w:t xml:space="preserve"> </w:t>
      </w:r>
      <w:r>
        <w:br/>
      </w:r>
      <w:r>
        <w:rPr>
          <w:b/>
          <w:i/>
        </w:rPr>
        <w:t>Level C</w:t>
      </w:r>
      <w:r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A60676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7453CB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7453CB" w:rsidRPr="00A60676" w:rsidRDefault="007453CB" w:rsidP="0074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Focus/claim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7453C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I</w:t>
            </w:r>
            <w:r w:rsidR="007453CB" w:rsidRPr="00A36E24">
              <w:rPr>
                <w:szCs w:val="20"/>
              </w:rPr>
              <w:t>neffectively introduces a topic and responds to some or no parts of the prompt</w:t>
            </w:r>
          </w:p>
          <w:p w:rsidR="007453CB" w:rsidRPr="00A36E24" w:rsidRDefault="007453C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 xml:space="preserve">Demonstrates little to no understanding of topic/text(s) </w:t>
            </w:r>
          </w:p>
          <w:p w:rsidR="007453CB" w:rsidRPr="007453CB" w:rsidRDefault="007453CB" w:rsidP="0074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  <w:p w:rsidR="007453CB" w:rsidRPr="007453CB" w:rsidRDefault="007453CB" w:rsidP="0074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7453CB" w:rsidP="007453C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Begins to introduce a topic and responds to most parts of the prompt</w:t>
            </w:r>
          </w:p>
          <w:p w:rsidR="007453CB" w:rsidRPr="00A36E24" w:rsidRDefault="007453C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Demonstrates limited understanding of topic/text(s)</w:t>
            </w:r>
          </w:p>
          <w:p w:rsidR="007453CB" w:rsidRPr="007453CB" w:rsidRDefault="007453CB" w:rsidP="0074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7453CB" w:rsidP="007453C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Effectively introduces a topic and responds to all parts of the prompt</w:t>
            </w:r>
          </w:p>
          <w:p w:rsidR="007453CB" w:rsidRPr="00A36E24" w:rsidRDefault="007453C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Demonstrates an understanding of topic/text(s)</w:t>
            </w:r>
          </w:p>
          <w:p w:rsidR="007453CB" w:rsidRPr="007453CB" w:rsidRDefault="007453CB" w:rsidP="0074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3CB" w:rsidRPr="007953A8" w:rsidRDefault="007453CB" w:rsidP="007953A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Introduce a topic clearly and group related information in paragraphs and sections; include formatting (e.g., headings), illustrations, and multimedia when useful to aiding comprehension.</w:t>
            </w:r>
          </w:p>
          <w:p w:rsidR="00CB159B" w:rsidRPr="007953A8" w:rsidRDefault="007453C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szCs w:val="20"/>
              </w:rPr>
            </w:pPr>
            <w:r w:rsidRPr="00A36E24">
              <w:rPr>
                <w:szCs w:val="20"/>
              </w:rPr>
              <w:t>Responds skillfully to all parts of the prompt</w:t>
            </w:r>
          </w:p>
          <w:p w:rsidR="007453CB" w:rsidRPr="00A36E24" w:rsidRDefault="007453C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szCs w:val="20"/>
              </w:rPr>
            </w:pPr>
            <w:r w:rsidRPr="00A36E24">
              <w:rPr>
                <w:szCs w:val="20"/>
              </w:rPr>
              <w:t>Demonstrates a strong understanding of topic/text(s)</w:t>
            </w:r>
          </w:p>
        </w:tc>
      </w:tr>
      <w:tr w:rsidR="00CB159B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CB159B" w:rsidRPr="00A60676" w:rsidRDefault="00CB159B" w:rsidP="00CB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Does not organize ideas and information coherently due to lack of paragraph structure and/or a missing i</w:t>
            </w:r>
            <w:r w:rsidR="007953A8">
              <w:t>ntroduction, body, or conclusion</w:t>
            </w:r>
          </w:p>
          <w:p w:rsidR="00CB159B" w:rsidRP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Does not gr</w:t>
            </w:r>
            <w:r w:rsidR="007953A8">
              <w:t>oup related information together</w:t>
            </w:r>
          </w:p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U</w:t>
            </w:r>
            <w:r w:rsidR="007953A8">
              <w:t>ses no linking wor</w:t>
            </w:r>
            <w:r w:rsidRPr="00CB159B">
              <w:t>ds</w:t>
            </w:r>
          </w:p>
          <w:p w:rsidR="00CB159B" w:rsidRPr="00CB159B" w:rsidRDefault="00CB159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No conclusion is present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Organizes ideas and information in an attempted paragraph structure that includes a sense of introduction, body and conclusion</w:t>
            </w:r>
          </w:p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Grouping of ideas lacks cohesion (e.g., list-like, rambling, or repetitive)</w:t>
            </w:r>
          </w:p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Attempts to use some simplistic linking words to connect ideas</w:t>
            </w:r>
          </w:p>
          <w:p w:rsidR="00CB159B" w:rsidRP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Conclusion is present but fails to connect to related information or repeats introduction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Default="00CB159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Organizes ideas and information into logical introductory, body, and concluding paragraphs</w:t>
            </w:r>
          </w:p>
          <w:p w:rsidR="00CB159B" w:rsidRDefault="00CB159B" w:rsidP="00CB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CB159B" w:rsidRP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 xml:space="preserve">Groups related information into paragraphs or sections, including formatting (e.g., headings) </w:t>
            </w:r>
          </w:p>
          <w:p w:rsidR="00CB159B" w:rsidRP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Uses linking words and phrases appropriately to connect ideas within and across categories of information</w:t>
            </w:r>
          </w:p>
          <w:p w:rsidR="00CB159B" w:rsidRP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Conclusion adequately connects information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Skillfully orients reader to topic(s) in introduction and previews what is to follow</w:t>
            </w:r>
          </w:p>
          <w:p w:rsidR="00CB159B" w:rsidRP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159B">
              <w:t>Thoroughly develops topic(s) with relevant body paragraphs</w:t>
            </w:r>
          </w:p>
          <w:p w:rsidR="00CB159B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100"/>
            </w:pPr>
            <w:r w:rsidRPr="00CB159B">
              <w:t>Link ideas within categories of information using words and phrases (e.g., another,  for example, also,  because)</w:t>
            </w:r>
          </w:p>
          <w:p w:rsidR="00CB159B" w:rsidRPr="00CB159B" w:rsidRDefault="00CB159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100"/>
            </w:pPr>
            <w:r w:rsidRPr="00CB159B">
              <w:t>Provide a concluding statement or section related to the information or explanation presented</w:t>
            </w:r>
          </w:p>
        </w:tc>
      </w:tr>
      <w:tr w:rsidR="00CB159B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CB159B" w:rsidRPr="00A60676" w:rsidRDefault="004E4D3E" w:rsidP="00CB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 xml:space="preserve">Does not support opinion with facts, details, and/or reasons </w:t>
            </w:r>
          </w:p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Does not use relevant or sufficient text support from the resources with accuracy</w:t>
            </w:r>
          </w:p>
          <w:p w:rsidR="00CB159B" w:rsidRPr="00A36E24" w:rsidRDefault="00CB159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 xml:space="preserve">Uses few to no credible sources  </w:t>
            </w:r>
          </w:p>
          <w:p w:rsidR="00CB159B" w:rsidRPr="00CB159B" w:rsidRDefault="00CB159B" w:rsidP="00CB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Develops the topic with limited facts, definitions, concrete details, quotations, or other information and examples</w:t>
            </w:r>
          </w:p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Uses mostly relevant text support but may lack sufficient evidence and/or accurate use</w:t>
            </w:r>
          </w:p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Uses mostly credible sources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 xml:space="preserve">Develops the topic with facts, definitions, concrete details, quotations, or other information and examples </w:t>
            </w:r>
          </w:p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>Uses relevant and sufficient text support from the resources with accuracy</w:t>
            </w:r>
          </w:p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A36E24">
              <w:rPr>
                <w:szCs w:val="20"/>
              </w:rPr>
              <w:t xml:space="preserve">Uses credible sources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100"/>
              <w:rPr>
                <w:szCs w:val="20"/>
              </w:rPr>
            </w:pPr>
            <w:r w:rsidRPr="00A36E24">
              <w:rPr>
                <w:szCs w:val="20"/>
              </w:rPr>
              <w:t xml:space="preserve">Develop the topic with facts, </w:t>
            </w:r>
            <w:r w:rsidRPr="00CB159B">
              <w:t>definitions, concrete details, quotations, or other information and examples related to the topic.</w:t>
            </w:r>
          </w:p>
          <w:p w:rsidR="00CB159B" w:rsidRPr="007953A8" w:rsidRDefault="00CB159B" w:rsidP="00CB159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100"/>
              <w:rPr>
                <w:szCs w:val="20"/>
              </w:rPr>
            </w:pPr>
            <w:r w:rsidRPr="00A36E24">
              <w:rPr>
                <w:szCs w:val="20"/>
              </w:rPr>
              <w:t>Skillfully uses relevant and substantial text support from the resources with accuracy</w:t>
            </w:r>
          </w:p>
          <w:p w:rsidR="00CB159B" w:rsidRPr="00A36E24" w:rsidRDefault="00CB159B" w:rsidP="00A36E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100"/>
              <w:rPr>
                <w:szCs w:val="20"/>
              </w:rPr>
            </w:pPr>
            <w:r w:rsidRPr="00A36E24">
              <w:rPr>
                <w:szCs w:val="20"/>
              </w:rPr>
              <w:t xml:space="preserve">Uses credible and varied sources </w:t>
            </w:r>
          </w:p>
        </w:tc>
      </w:tr>
      <w:tr w:rsidR="008807E9" w:rsidTr="00A60676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D71A60" w:rsidP="00D7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Uses limited and/or repetitive sentence structure</w:t>
            </w:r>
          </w:p>
          <w:p w:rsidR="00BC567E" w:rsidRDefault="00BC567E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C567E" w:rsidRDefault="008807E9" w:rsidP="00BC567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Contains numerous errors in conventions which cause confusion</w:t>
            </w:r>
          </w:p>
          <w:p w:rsidR="008807E9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Inadequately uses academic and domain-specific vocabulary clearly appropriate for the audience and purpose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Uses mostly correct and some varied sentence structure</w:t>
            </w:r>
          </w:p>
          <w:p w:rsidR="00BC567E" w:rsidRDefault="008807E9" w:rsidP="00BC567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Contains some errors in conventions which may cause confusion</w:t>
            </w:r>
          </w:p>
          <w:p w:rsidR="008807E9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Superficially uses academic and domain-specific vocabulary clearly appropriate for the audience and purpose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Uses correct and varied sentence structure</w:t>
            </w:r>
          </w:p>
          <w:p w:rsidR="00BC567E" w:rsidRDefault="00BC567E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C567E" w:rsidRDefault="008807E9" w:rsidP="00BC567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Contains few, minor errors in conventions</w:t>
            </w:r>
          </w:p>
          <w:p w:rsidR="008807E9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Competently uses academic and domain-specific vocabulary clearly appropriate for the audience and purpose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Uses purposeful and varied sentence structure </w:t>
            </w:r>
          </w:p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C567E" w:rsidRDefault="008807E9" w:rsidP="00BC567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Contains minimal to no errors in conventions (grammar, punctuation, spelling, capitalization)</w:t>
            </w:r>
          </w:p>
          <w:p w:rsidR="008807E9" w:rsidRDefault="008807E9" w:rsidP="00A36E2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Strategically uses academic and domain-specific vocabulary clearly appropriate for the audience and purpose</w:t>
            </w: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74979" w:rsidRDefault="004E4D3E" w:rsidP="00374979">
      <w:pPr>
        <w:pStyle w:val="Heading1"/>
      </w:pPr>
      <w:r w:rsidRPr="00DB5E94">
        <w:lastRenderedPageBreak/>
        <w:t>CCR Writing Anchor 2: Write informative/explanatory texts to examine and convey complex ideas and information clearly and accurately through the effective selection, organization, and analysis of content</w:t>
      </w:r>
      <w:r w:rsidR="00374979">
        <w:t xml:space="preserve">. </w:t>
      </w:r>
      <w:r w:rsidR="00374979" w:rsidRPr="00374979">
        <w:rPr>
          <w:b/>
          <w:i/>
        </w:rPr>
        <w:t xml:space="preserve">Level </w:t>
      </w:r>
      <w:r>
        <w:rPr>
          <w:b/>
          <w:i/>
        </w:rPr>
        <w:t>D</w:t>
      </w:r>
      <w:r w:rsidR="00374979" w:rsidRPr="00374979">
        <w:rPr>
          <w:b/>
          <w:i/>
        </w:rPr>
        <w:t xml:space="preserve"> Rubric</w:t>
      </w:r>
    </w:p>
    <w:tbl>
      <w:tblPr>
        <w:tblW w:w="1474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510"/>
        <w:gridCol w:w="3510"/>
        <w:gridCol w:w="3510"/>
        <w:gridCol w:w="3510"/>
      </w:tblGrid>
      <w:tr w:rsidR="008807E9" w:rsidTr="00A60676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4E4D3E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E4D3E" w:rsidRPr="00A60676" w:rsidRDefault="004E4D3E" w:rsidP="004E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Focus/claim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Fails to introduce a relevant claim and/or lacks a thesis statement and minimally addresses some aspect of the prompt 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Fails to orient reader to topic(s) in introduction or introduction is missing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Shows no and/or inaccurate understanding of topic or text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Introduces superficial or flawed topic(s) in a weak thesis statement partially addressing the prompt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Inadequately orients reader to topic(s) in introduction and/or fails to preview what is to follow 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Shows limited or flawed understanding of topic or text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Introduces topic(s) in a clear thesis statement completely addressing all aspects of the prompt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Orients reader to topic(s) in introduction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Shows competent understanding of topic or text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Introduce a topic clearly, skillfully addressing all aspects of the prompt, previewing what is to follow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Skillfully orients reader to topic(s) in introduction </w:t>
            </w:r>
          </w:p>
          <w:p w:rsidR="004E4D3E" w:rsidRPr="007953A8" w:rsidRDefault="004E4D3E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Shows insightful understanding of topic or text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Organization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Inadequately orients reader to topic(s) in introduction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Inadequately develops claim(s) with minimal body paragraphs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an inadequate conclusion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Uses limited and/or inappropriate linking words, phrases, or clauses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Includes uneven progression of ideas from beginning to end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Partially orients reader to topic(s) in introduction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Generally develops claim(s) with body paragraphs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 conclusion which repetitively or partially supports claim(s)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Creates some cohesion through basic linking words, phrases, and/or clauses within or between paragraphs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Includes adequate progression of ideas from beginning to end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Orients reader to topic(s) in introduction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Thoroughly develops claim(s) with relevant body paragraphs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 conclusion that follows from and supports claim(s)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Creates cohesion through linking words, phrases, and clauses within and between paragraphs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Includes logical progression of ideas from beginning to end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Skillfully orients reader to topic(s) in introduction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Meticulously develops claim(s) with relevant body paragraphs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 meaningful and reflective conclusion which draws from and supports claim(s)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Creates cohesion through skillful use of linking words, phrases, and clauses within and between paragraphs 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Includes purposeful and logical progression of ideas from beginning to end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4E4D3E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lastRenderedPageBreak/>
              <w:t>Development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minimal and/or irrelevant evidence to support claim(s)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Incorrectly integrates or cites sources and/or text evidence that may not be credible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Acknowledges alternate or opposing claim(s)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Uses some rhetorical devices to support assertions with limited success 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limited and/or superficial evidence to support claim(s)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Ineffectively integrates and cites adequate sources and/or text evidence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Minimally refutes specific counter-claim(s)</w:t>
            </w:r>
            <w:r w:rsidR="00BC567E" w:rsidRPr="007953A8">
              <w:rPr>
                <w:szCs w:val="20"/>
              </w:rPr>
              <w:t xml:space="preserve"> </w:t>
            </w:r>
            <w:r w:rsidRPr="007953A8">
              <w:rPr>
                <w:szCs w:val="20"/>
              </w:rPr>
              <w:t>Uses some rhetorical devices to support assertions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sufficient and relevant evidence to support claim(s)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Competently integrates and cites credible sources and/or text evidence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Competently refutes specific counter-claim(s)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Uses specific rhetorical devices to support assertions)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substantial and pertinent evidence to support claim(s)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Seamlessly and effectively integrates and cites credible sources and/or text evidence</w:t>
            </w:r>
          </w:p>
          <w:p w:rsidR="00BC567E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Convincingly refutes specific counterclaim(s)</w:t>
            </w:r>
          </w:p>
          <w:p w:rsidR="008807E9" w:rsidRPr="007953A8" w:rsidRDefault="008807E9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Skillfully uses specific rhetorical devices to support assertions (e.g., logos, pathos, ethos) </w:t>
            </w:r>
          </w:p>
        </w:tc>
      </w:tr>
      <w:tr w:rsidR="00CB159B" w:rsidTr="00A60676">
        <w:trPr>
          <w:trHeight w:val="326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CB159B" w:rsidRDefault="00CB159B" w:rsidP="00D7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 w:rsidRPr="00A60676">
              <w:rPr>
                <w:b/>
                <w:sz w:val="24"/>
              </w:rPr>
              <w:t>Language</w:t>
            </w:r>
          </w:p>
          <w:p w:rsidR="00CB159B" w:rsidRPr="00A60676" w:rsidRDefault="00CB159B" w:rsidP="00CB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5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Does not utilize precise language or domain-specific vocabulary 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Does not demonstrate sentence mastery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Demonstrates limited understanding of conventions, and errors interfere with the readability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Utilizes some precise language and/or domain-specific vocabulary but minimally and/or inaccurately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Uses some repetitive yet correct sentence structure 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Demonstrates some appropriate conventions, but errors may interfere with the readability 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Utilizes precise language and domain-specific vocabulary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correct and varied sentence structures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Demonstrates appropriate conventions; errors are minor and do not interfere with the readability 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59B" w:rsidRPr="007953A8" w:rsidRDefault="00CB159B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Use precise language and domain-specific vocabulary to inform about or explain the topic.</w:t>
            </w:r>
          </w:p>
          <w:p w:rsidR="00CB159B" w:rsidRPr="007953A8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40"/>
              <w:rPr>
                <w:szCs w:val="20"/>
              </w:rPr>
            </w:pPr>
            <w:r w:rsidRPr="00A36E24">
              <w:rPr>
                <w:szCs w:val="20"/>
              </w:rPr>
              <w:t>Uses purposeful and varied sentence structures</w:t>
            </w:r>
          </w:p>
          <w:p w:rsidR="00CB159B" w:rsidRPr="00A36E24" w:rsidRDefault="00CB159B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40"/>
              <w:rPr>
                <w:szCs w:val="20"/>
              </w:rPr>
            </w:pPr>
            <w:r w:rsidRPr="00A36E24">
              <w:rPr>
                <w:szCs w:val="20"/>
              </w:rPr>
              <w:t>Demonstrates creativity and flexibility when using conventions (grammar, punctuation, capitalization, and spelling) enhance meaning/readability</w:t>
            </w: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37497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36E24" w:rsidRDefault="00A36E24" w:rsidP="00374979">
      <w:pPr>
        <w:pStyle w:val="Caption"/>
      </w:pPr>
    </w:p>
    <w:p w:rsidR="00A36E24" w:rsidRDefault="00A36E24" w:rsidP="00A36E24">
      <w:pPr>
        <w:rPr>
          <w:color w:val="44546A" w:themeColor="text2"/>
          <w:sz w:val="18"/>
          <w:szCs w:val="18"/>
        </w:rPr>
      </w:pPr>
      <w:r>
        <w:br w:type="page"/>
      </w:r>
    </w:p>
    <w:p w:rsidR="00A36E24" w:rsidRDefault="00A36E24" w:rsidP="00A36E24">
      <w:pPr>
        <w:pStyle w:val="Heading1"/>
      </w:pPr>
      <w:r w:rsidRPr="00DB5E94">
        <w:lastRenderedPageBreak/>
        <w:t xml:space="preserve">CCR Writing Anchor 2: Write informative/explanatory texts to examine and convey complex ideas and </w:t>
      </w:r>
      <w:bookmarkStart w:id="0" w:name="_GoBack"/>
      <w:bookmarkEnd w:id="0"/>
      <w:r w:rsidRPr="00DB5E94">
        <w:t>information clearly and accurately through the effective selection, organization, and analysis of content</w:t>
      </w:r>
      <w:r>
        <w:t xml:space="preserve">. </w:t>
      </w:r>
      <w:r w:rsidRPr="00374979">
        <w:rPr>
          <w:b/>
          <w:i/>
        </w:rPr>
        <w:t xml:space="preserve">Level </w:t>
      </w:r>
      <w:r>
        <w:rPr>
          <w:b/>
          <w:i/>
        </w:rPr>
        <w:t>E</w:t>
      </w:r>
      <w:r w:rsidRPr="00374979">
        <w:rPr>
          <w:b/>
          <w:i/>
        </w:rPr>
        <w:t xml:space="preserve"> Rubric</w:t>
      </w:r>
    </w:p>
    <w:p w:rsidR="00A36E24" w:rsidRDefault="00A36E24" w:rsidP="00374979">
      <w:pPr>
        <w:pStyle w:val="Caption"/>
      </w:pPr>
    </w:p>
    <w:tbl>
      <w:tblPr>
        <w:tblW w:w="1474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510"/>
        <w:gridCol w:w="3510"/>
        <w:gridCol w:w="3510"/>
        <w:gridCol w:w="3510"/>
      </w:tblGrid>
      <w:tr w:rsidR="00A36E24" w:rsidTr="00A36E24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A36E24" w:rsidTr="00A36E24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A36E24" w:rsidRPr="00A60676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Focus/claim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Partially addresses all aspects of the prompt 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Introduces superficial or flawed topic(s) in a weak thesis statement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Uses few techniques (e.g., headings, charts) to inadequately organize ideas, concepts, and information to aid comprehension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Shows limited or flawed understanding of topic or text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Introduces topic(s) in a thesis statement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Superficially addresses all aspects of the prompt 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Uses some techniques (e.g., headings, charts) to adequately organize ideas, concepts and information to aid comprehension</w:t>
            </w:r>
          </w:p>
          <w:p w:rsidR="00A36E24" w:rsidRPr="00A36E24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Shows superficial understanding of topic or text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Introduces topic(s) in a clear thesis statement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Competently addresses all aspects of the prompt 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 xml:space="preserve">Uses a variety of techniques (e.g., headings, charts) to organize ideas, concepts, and information to aid comprehension </w:t>
            </w:r>
          </w:p>
          <w:p w:rsidR="00A36E24" w:rsidRPr="00A36E24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A36E24">
              <w:rPr>
                <w:szCs w:val="20"/>
              </w:rPr>
              <w:t>Shows competent understanding of topic or text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Introduce a topic and organize complex ideas, concepts, and information to make important connections and distinctions; 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Purposefully and logically uses a variety of techniques (e.g., headings, charts) to organize ideas, concepts, and information to aid comprehension 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00"/>
              <w:rPr>
                <w:szCs w:val="20"/>
              </w:rPr>
            </w:pPr>
            <w:r w:rsidRPr="007953A8">
              <w:rPr>
                <w:szCs w:val="20"/>
              </w:rPr>
              <w:t xml:space="preserve">Shows insightful understanding of topic or text </w:t>
            </w:r>
          </w:p>
        </w:tc>
      </w:tr>
      <w:tr w:rsidR="00A36E24" w:rsidTr="00A36E24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A36E24" w:rsidRPr="00A60676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lastRenderedPageBreak/>
              <w:t>Organization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Inadequately develops topic(s) with minimal body paragraphs, building on some preceding information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Uses limited or inappropriate transition/linking words, phrases, and clauses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 sense of closure, but may weakly articulate significance of the topic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Superficially develops topic(s) with relevant body paragraphs, building on preceding information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Creates some cohesion and clarifies relationships through transition/linking words, phrases, and clauses within or between paragraphs and sections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 conclusion which repetitively or partially follows from and supports information or explanation presented, articulating superficial significance of the topic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Develops complex topic(s) with relevant body paragraphs, building on preceding information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Creates cohesion and clarifies relationships through transition/linking words, phrases, and clauses within or between paragraphs and sections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a conclusion that follows from and supports information or explanation presented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00"/>
              <w:rPr>
                <w:szCs w:val="20"/>
              </w:rPr>
            </w:pPr>
            <w:r w:rsidRPr="007953A8">
              <w:rPr>
                <w:szCs w:val="20"/>
              </w:rPr>
              <w:t xml:space="preserve">Thoroughly develops complex topic(s) with relevant body paragraphs, building on preceding information 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Use appropriate and varied transitions to link the major sections of the text, create cohesion, and clarify the relationships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among complex ideas and concepts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 a concluding statement or section that follows from and supports the information or explanation presented (e.g., articulating implications or the significance of the topic).</w:t>
            </w:r>
          </w:p>
        </w:tc>
      </w:tr>
      <w:tr w:rsidR="00A36E24" w:rsidTr="007953A8">
        <w:trPr>
          <w:cantSplit/>
          <w:trHeight w:val="384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A36E24" w:rsidRPr="00A60676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Development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Provides minimal and/or irrelevant evidence to develop the topic appropriate to audience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Incorrectly integrates or cites sources 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Provides limited and/or superficial evidence to develop the topic appropriate to audience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Ineffectively integrates and cites sources 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Provides sufficient and relevant evidence to develop the topic appropriate to audience 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Competently integrates and cites credible sources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Develop the topic with well-chosen, relevant, and sufficient facts, extended definitions, concrete details, quotations, or</w:t>
            </w:r>
          </w:p>
          <w:p w:rsidR="00A36E24" w:rsidRPr="007953A8" w:rsidRDefault="007953A8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Other</w:t>
            </w:r>
            <w:r w:rsidR="00A36E24" w:rsidRPr="007953A8">
              <w:rPr>
                <w:szCs w:val="20"/>
              </w:rPr>
              <w:t xml:space="preserve"> information and examples appropriate to the audience’s knowledge of the topic.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00"/>
              <w:rPr>
                <w:szCs w:val="20"/>
              </w:rPr>
            </w:pPr>
            <w:r w:rsidRPr="007953A8">
              <w:rPr>
                <w:szCs w:val="20"/>
              </w:rPr>
              <w:t>Effectively integrates and cites credible sources</w:t>
            </w:r>
          </w:p>
        </w:tc>
      </w:tr>
      <w:tr w:rsidR="00A36E24" w:rsidTr="00A36E24">
        <w:trPr>
          <w:trHeight w:val="326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A36E24" w:rsidRDefault="00A36E24" w:rsidP="00D7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 w:rsidRPr="00A60676">
              <w:rPr>
                <w:b/>
                <w:sz w:val="24"/>
              </w:rPr>
              <w:lastRenderedPageBreak/>
              <w:t>Language</w:t>
            </w:r>
          </w:p>
          <w:p w:rsidR="00A36E24" w:rsidRPr="00A60676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5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Inadequately uses academic and domain-specific vocabulary clearly appropriate for the audience and purpose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Uses limited and/or repetitive sentence structure 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Contains numerous errors in conventions which cause confusion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Does not establish a formal style nor an objective tone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Competently uses academic and domain-specific vocabulary clearly appropriate for the audience and purpose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Uses mostly correct and some varied sentence structure 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Contains some errors in conventions which may cause confusion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attempts to establish a formal style and objective tone but 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Competently uses academic and domain-specific vocabulary clearly appropriate for the audience and purpose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Uses correct and varied sentence structure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Contains few, minor errors in conventions </w:t>
            </w:r>
          </w:p>
          <w:p w:rsidR="00A36E24" w:rsidRPr="007953A8" w:rsidRDefault="00A36E24" w:rsidP="007953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Establishes a formal style and objective tone </w:t>
            </w:r>
          </w:p>
          <w:p w:rsidR="00A36E24" w:rsidRPr="007953A8" w:rsidRDefault="00A36E24" w:rsidP="0079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Use precise language and domain-specific vocabulary to manage the complexity of the topic.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 xml:space="preserve">Uses purposeful and varied sentence structure  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Contains minimal to no errors in conventions(grammar, punctuation, spelling, capitalization)</w:t>
            </w:r>
          </w:p>
          <w:p w:rsidR="00A36E24" w:rsidRPr="007953A8" w:rsidRDefault="00A36E24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Establish and maintain a formal style and objective tone while attending to</w:t>
            </w:r>
          </w:p>
          <w:p w:rsidR="00A36E24" w:rsidRPr="007953A8" w:rsidRDefault="007953A8" w:rsidP="007953A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7953A8">
              <w:rPr>
                <w:szCs w:val="20"/>
              </w:rPr>
              <w:t>The</w:t>
            </w:r>
            <w:r w:rsidR="00A36E24" w:rsidRPr="007953A8">
              <w:rPr>
                <w:szCs w:val="20"/>
              </w:rPr>
              <w:t xml:space="preserve"> norms and conventions of the discipline in which they are writing.</w:t>
            </w:r>
          </w:p>
        </w:tc>
      </w:tr>
      <w:tr w:rsidR="00A36E24" w:rsidTr="00A36E24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6E24" w:rsidTr="00A36E24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6E24" w:rsidTr="00A36E24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E24" w:rsidRDefault="00A36E24" w:rsidP="00A36E2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36E24" w:rsidRPr="00A36E24" w:rsidRDefault="00A36E24" w:rsidP="00A36E24"/>
    <w:sectPr w:rsidR="00A36E24" w:rsidRPr="00A36E24" w:rsidSect="00374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00" w:right="450" w:bottom="27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374979"/>
    <w:rsid w:val="00464606"/>
    <w:rsid w:val="004E4D3E"/>
    <w:rsid w:val="007453CB"/>
    <w:rsid w:val="00760371"/>
    <w:rsid w:val="007953A8"/>
    <w:rsid w:val="008807E9"/>
    <w:rsid w:val="009E03FF"/>
    <w:rsid w:val="00A34882"/>
    <w:rsid w:val="00A36E24"/>
    <w:rsid w:val="00A60676"/>
    <w:rsid w:val="00AD09C2"/>
    <w:rsid w:val="00B36BA2"/>
    <w:rsid w:val="00BC567E"/>
    <w:rsid w:val="00C7019F"/>
    <w:rsid w:val="00CB159B"/>
    <w:rsid w:val="00D71A60"/>
    <w:rsid w:val="00DB5E94"/>
    <w:rsid w:val="00E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2118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7</cp:revision>
  <dcterms:created xsi:type="dcterms:W3CDTF">2019-09-12T17:40:00Z</dcterms:created>
  <dcterms:modified xsi:type="dcterms:W3CDTF">2019-09-12T19:16:00Z</dcterms:modified>
</cp:coreProperties>
</file>