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0" distT="0" distL="0" distR="0">
            <wp:extent cx="6400800" cy="915199"/>
            <wp:effectExtent b="0" l="0" r="0" t="0"/>
            <wp:docPr descr="Policy Brief in a light blue and aqua colored bar." id="25" name="image2.jpg"/>
            <a:graphic>
              <a:graphicData uri="http://schemas.openxmlformats.org/drawingml/2006/picture">
                <pic:pic>
                  <pic:nvPicPr>
                    <pic:cNvPr descr="Policy Brief in a light blue and aqua colored bar." id="0" name="image2.jpg"/>
                    <pic:cNvPicPr preferRelativeResize="0"/>
                  </pic:nvPicPr>
                  <pic:blipFill>
                    <a:blip r:embed="rId7"/>
                    <a:srcRect b="1570" l="0" r="0" t="1570"/>
                    <a:stretch>
                      <a:fillRect/>
                    </a:stretch>
                  </pic:blipFill>
                  <pic:spPr>
                    <a:xfrm>
                      <a:off x="0" y="0"/>
                      <a:ext cx="6400800" cy="91519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88" w:lineRule="auto"/>
        <w:ind w:left="0" w:right="0" w:firstLine="0"/>
        <w:jc w:val="right"/>
        <w:rPr>
          <w:rFonts w:ascii="Libre Franklin Medium" w:cs="Libre Franklin Medium" w:eastAsia="Libre Franklin Medium" w:hAnsi="Libre Franklin Medium"/>
          <w:b w:val="0"/>
          <w:i w:val="0"/>
          <w:smallCaps w:val="1"/>
          <w:strike w:val="0"/>
          <w:color w:val="6d6e71"/>
          <w:sz w:val="18"/>
          <w:szCs w:val="18"/>
          <w:u w:val="none"/>
          <w:shd w:fill="auto" w:val="clear"/>
          <w:vertAlign w:val="baseline"/>
        </w:rPr>
        <w:sectPr>
          <w:headerReference r:id="rId8" w:type="default"/>
          <w:footerReference r:id="rId9" w:type="default"/>
          <w:footerReference r:id="rId10" w:type="first"/>
          <w:pgSz w:h="15840" w:w="12240" w:orient="portrait"/>
          <w:pgMar w:bottom="288" w:top="1080" w:left="1080" w:right="1080" w:header="720" w:footer="720"/>
          <w:pgNumType w:start="1"/>
          <w:titlePg w:val="1"/>
        </w:sectPr>
      </w:pPr>
      <w:r w:rsidDel="00000000" w:rsidR="00000000" w:rsidRPr="00000000">
        <w:rPr>
          <w:rFonts w:ascii="Libre Franklin Medium" w:cs="Libre Franklin Medium" w:eastAsia="Libre Franklin Medium" w:hAnsi="Libre Franklin Medium"/>
          <w:b w:val="0"/>
          <w:i w:val="0"/>
          <w:smallCaps w:val="1"/>
          <w:strike w:val="0"/>
          <w:color w:val="6d6e71"/>
          <w:sz w:val="18"/>
          <w:szCs w:val="18"/>
          <w:u w:val="none"/>
          <w:shd w:fill="auto" w:val="clear"/>
          <w:vertAlign w:val="baseline"/>
          <w:rtl w:val="0"/>
        </w:rPr>
        <w:t xml:space="preserve">June 1</w:t>
      </w:r>
      <w:r w:rsidDel="00000000" w:rsidR="00000000" w:rsidRPr="00000000">
        <w:rPr>
          <w:rFonts w:ascii="Libre Franklin Medium" w:cs="Libre Franklin Medium" w:eastAsia="Libre Franklin Medium" w:hAnsi="Libre Franklin Medium"/>
          <w:smallCaps w:val="1"/>
          <w:color w:val="6d6e71"/>
          <w:sz w:val="18"/>
          <w:szCs w:val="18"/>
          <w:rtl w:val="0"/>
        </w:rPr>
        <w:t xml:space="preserve">3</w:t>
      </w:r>
      <w:r w:rsidDel="00000000" w:rsidR="00000000" w:rsidRPr="00000000">
        <w:rPr>
          <w:rFonts w:ascii="Libre Franklin Medium" w:cs="Libre Franklin Medium" w:eastAsia="Libre Franklin Medium" w:hAnsi="Libre Franklin Medium"/>
          <w:b w:val="0"/>
          <w:i w:val="0"/>
          <w:smallCaps w:val="1"/>
          <w:strike w:val="0"/>
          <w:color w:val="6d6e71"/>
          <w:sz w:val="18"/>
          <w:szCs w:val="18"/>
          <w:u w:val="none"/>
          <w:shd w:fill="auto" w:val="clear"/>
          <w:vertAlign w:val="baseline"/>
          <w:rtl w:val="0"/>
        </w:rPr>
        <w:t xml:space="preserve">,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1440" w:firstLine="0"/>
        <w:jc w:val="left"/>
        <w:rPr>
          <w:rFonts w:ascii="Libre Franklin Medium" w:cs="Libre Franklin Medium" w:eastAsia="Libre Franklin Medium" w:hAnsi="Libre Franklin Medium"/>
          <w:b w:val="0"/>
          <w:i w:val="1"/>
          <w:smallCaps w:val="0"/>
          <w:strike w:val="0"/>
          <w:color w:val="003764"/>
          <w:sz w:val="22"/>
          <w:szCs w:val="22"/>
          <w:u w:val="none"/>
          <w:shd w:fill="auto" w:val="clear"/>
          <w:vertAlign w:val="baseline"/>
        </w:rPr>
        <w:sectPr>
          <w:type w:val="continuous"/>
          <w:pgSz w:h="15840" w:w="12240" w:orient="portrait"/>
          <w:pgMar w:bottom="288" w:top="1080" w:left="1080" w:right="1080" w:header="720" w:footer="720"/>
          <w:titlePg w:val="1"/>
        </w:sectPr>
      </w:pPr>
      <w:r w:rsidDel="00000000" w:rsidR="00000000" w:rsidRPr="00000000">
        <w:rPr>
          <w:rFonts w:ascii="Libre Franklin Medium" w:cs="Libre Franklin Medium" w:eastAsia="Libre Franklin Medium" w:hAnsi="Libre Franklin Medium"/>
          <w:b w:val="0"/>
          <w:i w:val="1"/>
          <w:smallCaps w:val="0"/>
          <w:strike w:val="0"/>
          <w:color w:val="003764"/>
          <w:sz w:val="22"/>
          <w:szCs w:val="22"/>
          <w:u w:val="none"/>
          <w:shd w:fill="auto" w:val="clear"/>
          <w:vertAlign w:val="baseline"/>
          <w:rtl w:val="0"/>
        </w:rPr>
        <w:t xml:space="preserve"> </w:t>
      </w:r>
    </w:p>
    <w:p w:rsidR="00000000" w:rsidDel="00000000" w:rsidP="00000000" w:rsidRDefault="00000000" w:rsidRPr="00000000" w14:paraId="00000004">
      <w:pPr>
        <w:pStyle w:val="Heading1"/>
        <w:rPr/>
      </w:pPr>
      <w:r w:rsidDel="00000000" w:rsidR="00000000" w:rsidRPr="00000000">
        <w:rPr>
          <w:rtl w:val="0"/>
        </w:rPr>
        <w:t xml:space="preserve">Ensuring Statutory Compliance in Running Start Income Verification </w:t>
      </w:r>
    </w:p>
    <w:p w:rsidR="00000000" w:rsidDel="00000000" w:rsidP="00000000" w:rsidRDefault="00000000" w:rsidRPr="00000000" w14:paraId="00000005">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Adherence to </w:t>
      </w:r>
      <w:hyperlink r:id="rId11">
        <w:r w:rsidDel="00000000" w:rsidR="00000000" w:rsidRPr="00000000">
          <w:rPr>
            <w:rFonts w:ascii="Arial" w:cs="Arial" w:eastAsia="Arial" w:hAnsi="Arial"/>
            <w:color w:val="1155cc"/>
            <w:sz w:val="24"/>
            <w:szCs w:val="24"/>
            <w:u w:val="single"/>
            <w:rtl w:val="0"/>
          </w:rPr>
          <w:t xml:space="preserve">RCW 28A.600.310</w:t>
        </w:r>
      </w:hyperlink>
      <w:r w:rsidDel="00000000" w:rsidR="00000000" w:rsidRPr="00000000">
        <w:rPr>
          <w:rFonts w:ascii="Arial" w:cs="Arial" w:eastAsia="Arial" w:hAnsi="Arial"/>
          <w:sz w:val="24"/>
          <w:szCs w:val="24"/>
          <w:rtl w:val="0"/>
        </w:rPr>
        <w:t xml:space="preserve"> and </w:t>
      </w:r>
      <w:hyperlink r:id="rId12">
        <w:r w:rsidDel="00000000" w:rsidR="00000000" w:rsidRPr="00000000">
          <w:rPr>
            <w:rFonts w:ascii="Arial" w:cs="Arial" w:eastAsia="Arial" w:hAnsi="Arial"/>
            <w:color w:val="1155cc"/>
            <w:sz w:val="24"/>
            <w:szCs w:val="24"/>
            <w:u w:val="single"/>
            <w:rtl w:val="0"/>
          </w:rPr>
          <w:t xml:space="preserve">2SHB 1973</w:t>
        </w:r>
      </w:hyperlink>
      <w:r w:rsidDel="00000000" w:rsidR="00000000" w:rsidRPr="00000000">
        <w:rPr>
          <w:rFonts w:ascii="Arial" w:cs="Arial" w:eastAsia="Arial" w:hAnsi="Arial"/>
          <w:sz w:val="24"/>
          <w:szCs w:val="24"/>
          <w:rtl w:val="0"/>
        </w:rPr>
        <w:t xml:space="preserve"> – Use of RSEVF for Income Verification</w:t>
      </w:r>
    </w:p>
    <w:p w:rsidR="00000000" w:rsidDel="00000000" w:rsidP="00000000" w:rsidRDefault="00000000" w:rsidRPr="00000000" w14:paraId="00000006">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Background</w:t>
      </w:r>
    </w:p>
    <w:p w:rsidR="00000000" w:rsidDel="00000000" w:rsidP="00000000" w:rsidRDefault="00000000" w:rsidRPr="00000000" w14:paraId="00000007">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2019, the Washington State Legislature passed </w:t>
      </w:r>
      <w:hyperlink r:id="rId13">
        <w:r w:rsidDel="00000000" w:rsidR="00000000" w:rsidRPr="00000000">
          <w:rPr>
            <w:rFonts w:ascii="Arial" w:cs="Arial" w:eastAsia="Arial" w:hAnsi="Arial"/>
            <w:color w:val="1155cc"/>
            <w:sz w:val="24"/>
            <w:szCs w:val="24"/>
            <w:u w:val="single"/>
            <w:rtl w:val="0"/>
          </w:rPr>
          <w:t xml:space="preserve">2SHB 1973</w:t>
        </w:r>
      </w:hyperlink>
      <w:r w:rsidDel="00000000" w:rsidR="00000000" w:rsidRPr="00000000">
        <w:rPr>
          <w:rFonts w:ascii="Arial" w:cs="Arial" w:eastAsia="Arial" w:hAnsi="Arial"/>
          <w:sz w:val="24"/>
          <w:szCs w:val="24"/>
          <w:rtl w:val="0"/>
        </w:rPr>
        <w:t xml:space="preserve">, amending </w:t>
      </w:r>
      <w:hyperlink r:id="rId14">
        <w:r w:rsidDel="00000000" w:rsidR="00000000" w:rsidRPr="00000000">
          <w:rPr>
            <w:rFonts w:ascii="Arial" w:cs="Arial" w:eastAsia="Arial" w:hAnsi="Arial"/>
            <w:color w:val="1155cc"/>
            <w:sz w:val="24"/>
            <w:szCs w:val="24"/>
            <w:u w:val="single"/>
            <w:rtl w:val="0"/>
          </w:rPr>
          <w:t xml:space="preserve">RCW 28A.600.310</w:t>
        </w:r>
      </w:hyperlink>
      <w:r w:rsidDel="00000000" w:rsidR="00000000" w:rsidRPr="00000000">
        <w:rPr>
          <w:rFonts w:ascii="Arial" w:cs="Arial" w:eastAsia="Arial" w:hAnsi="Arial"/>
          <w:sz w:val="24"/>
          <w:szCs w:val="24"/>
          <w:rtl w:val="0"/>
        </w:rPr>
        <w:t xml:space="preserve"> to ensure equitable access to Running Start by simplifying the process for verifying students’ low-income status. The law authorizes the Office of Superintendent of Public Instruction (OSPI) to develop a centralized process for school districts to share this information with institutions of higher education. </w:t>
      </w:r>
    </w:p>
    <w:p w:rsidR="00000000" w:rsidDel="00000000" w:rsidP="00000000" w:rsidRDefault="00000000" w:rsidRPr="00000000" w14:paraId="00000008">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Centralized Verification Process</w:t>
      </w:r>
    </w:p>
    <w:p w:rsidR="00000000" w:rsidDel="00000000" w:rsidP="00000000" w:rsidRDefault="00000000" w:rsidRPr="00000000" w14:paraId="00000009">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response, OSPI collaborated with SBCTC, the Council of Presidents (COP), and the Washington Student Achievement Council (WSAC) to revise the </w:t>
      </w:r>
      <w:hyperlink r:id="rId15">
        <w:r w:rsidDel="00000000" w:rsidR="00000000" w:rsidRPr="00000000">
          <w:rPr>
            <w:rFonts w:ascii="Arial" w:cs="Arial" w:eastAsia="Arial" w:hAnsi="Arial"/>
            <w:color w:val="1155cc"/>
            <w:sz w:val="24"/>
            <w:szCs w:val="24"/>
            <w:u w:val="single"/>
            <w:rtl w:val="0"/>
          </w:rPr>
          <w:t xml:space="preserve">Running Start Enrollment Verification Form (RSEVF)</w:t>
        </w:r>
      </w:hyperlink>
      <w:r w:rsidDel="00000000" w:rsidR="00000000" w:rsidRPr="00000000">
        <w:rPr>
          <w:rFonts w:ascii="Arial" w:cs="Arial" w:eastAsia="Arial" w:hAnsi="Arial"/>
          <w:sz w:val="24"/>
          <w:szCs w:val="24"/>
          <w:rtl w:val="0"/>
        </w:rPr>
        <w:t xml:space="preserve">. This form now includes a dedicated section to indicate a student’s low-income status, as verified by the high school counselor.</w:t>
      </w:r>
    </w:p>
    <w:p w:rsidR="00000000" w:rsidDel="00000000" w:rsidP="00000000" w:rsidRDefault="00000000" w:rsidRPr="00000000" w14:paraId="0000000A">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SBCTC Guidance</w:t>
      </w:r>
    </w:p>
    <w:p w:rsidR="00000000" w:rsidDel="00000000" w:rsidP="00000000" w:rsidRDefault="00000000" w:rsidRPr="00000000" w14:paraId="0000000B">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ensure compliance with </w:t>
      </w:r>
      <w:hyperlink r:id="rId16">
        <w:r w:rsidDel="00000000" w:rsidR="00000000" w:rsidRPr="00000000">
          <w:rPr>
            <w:rFonts w:ascii="Arial" w:cs="Arial" w:eastAsia="Arial" w:hAnsi="Arial"/>
            <w:color w:val="1155cc"/>
            <w:sz w:val="24"/>
            <w:szCs w:val="24"/>
            <w:u w:val="single"/>
            <w:rtl w:val="0"/>
          </w:rPr>
          <w:t xml:space="preserve">RCW 28A.600.310</w:t>
        </w:r>
      </w:hyperlink>
      <w:r w:rsidDel="00000000" w:rsidR="00000000" w:rsidRPr="00000000">
        <w:rPr>
          <w:rFonts w:ascii="Arial" w:cs="Arial" w:eastAsia="Arial" w:hAnsi="Arial"/>
          <w:sz w:val="24"/>
          <w:szCs w:val="24"/>
          <w:rtl w:val="0"/>
        </w:rPr>
        <w:t xml:space="preserve">, eliminate unnecessary barriers for students, and maintain consistency across Washington’s community and technical colleges, SBCTC issues the following directives:</w:t>
      </w:r>
    </w:p>
    <w:p w:rsidR="00000000" w:rsidDel="00000000" w:rsidP="00000000" w:rsidRDefault="00000000" w:rsidRPr="00000000" w14:paraId="0000000C">
      <w:pPr>
        <w:numPr>
          <w:ilvl w:val="0"/>
          <w:numId w:val="1"/>
        </w:numPr>
        <w:shd w:fill="ffffff" w:val="clear"/>
        <w:spacing w:after="0" w:afterAutospacing="0" w:before="24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Primary Documentation</w:t>
      </w:r>
    </w:p>
    <w:p w:rsidR="00000000" w:rsidDel="00000000" w:rsidP="00000000" w:rsidRDefault="00000000" w:rsidRPr="00000000" w14:paraId="0000000D">
      <w:pPr>
        <w:numPr>
          <w:ilvl w:val="1"/>
          <w:numId w:val="1"/>
        </w:numPr>
        <w:shd w:fill="ffffff" w:val="clear"/>
        <w:spacing w:after="0" w:afterAutospacing="0" w:before="0" w:beforeAutospacing="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Running Start Enrollment Verification Form (RSEVF) must serve as the primary and sufficient documentation for determining a student’s low-income status for tuition and fee waivers, as well as funding for books and materials.</w:t>
      </w:r>
    </w:p>
    <w:p w:rsidR="00000000" w:rsidDel="00000000" w:rsidP="00000000" w:rsidRDefault="00000000" w:rsidRPr="00000000" w14:paraId="0000000E">
      <w:pPr>
        <w:numPr>
          <w:ilvl w:val="1"/>
          <w:numId w:val="1"/>
        </w:numPr>
        <w:shd w:fill="ffffff" w:val="clear"/>
        <w:spacing w:after="0" w:afterAutospacing="0" w:before="0" w:beforeAutospacing="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Exception: If a student has already submitted other valid documentation confirming low-income status, that documentation may be used in place of the RSEVF.</w:t>
      </w:r>
    </w:p>
    <w:p w:rsidR="00000000" w:rsidDel="00000000" w:rsidP="00000000" w:rsidRDefault="00000000" w:rsidRPr="00000000" w14:paraId="0000000F">
      <w:pPr>
        <w:numPr>
          <w:ilvl w:val="0"/>
          <w:numId w:val="1"/>
        </w:numPr>
        <w:shd w:fill="ffffff" w:val="clear"/>
        <w:spacing w:after="0" w:afterAutospacing="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Additional Documentation</w:t>
      </w:r>
    </w:p>
    <w:p w:rsidR="00000000" w:rsidDel="00000000" w:rsidP="00000000" w:rsidRDefault="00000000" w:rsidRPr="00000000" w14:paraId="00000010">
      <w:pPr>
        <w:numPr>
          <w:ilvl w:val="1"/>
          <w:numId w:val="1"/>
        </w:numPr>
        <w:shd w:fill="ffffff" w:val="clear"/>
        <w:spacing w:after="0" w:afterAutospacing="0" w:before="0" w:beforeAutospacing="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Colleges must not request or require additional documentation from students unless there is clear, verifiable evidence that contradicts the information certified by the high school counselor on the RSEVF.</w:t>
      </w:r>
    </w:p>
    <w:p w:rsidR="00000000" w:rsidDel="00000000" w:rsidP="00000000" w:rsidRDefault="00000000" w:rsidRPr="00000000" w14:paraId="00000011">
      <w:pPr>
        <w:numPr>
          <w:ilvl w:val="0"/>
          <w:numId w:val="1"/>
        </w:numPr>
        <w:shd w:fill="ffffff" w:val="clear"/>
        <w:spacing w:after="0" w:afterAutospacing="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Streamlining Access</w:t>
      </w:r>
    </w:p>
    <w:p w:rsidR="00000000" w:rsidDel="00000000" w:rsidP="00000000" w:rsidRDefault="00000000" w:rsidRPr="00000000" w14:paraId="00000012">
      <w:pPr>
        <w:numPr>
          <w:ilvl w:val="1"/>
          <w:numId w:val="1"/>
        </w:numPr>
        <w:shd w:fill="ffffff" w:val="clear"/>
        <w:spacing w:after="0" w:afterAutospacing="0" w:before="0" w:beforeAutospacing="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Colleges may use internal processes such as vouchers or supplemental forms to subsidize  fees, books and materials not covered under </w:t>
      </w:r>
      <w:hyperlink r:id="rId17">
        <w:r w:rsidDel="00000000" w:rsidR="00000000" w:rsidRPr="00000000">
          <w:rPr>
            <w:rFonts w:ascii="Arial" w:cs="Arial" w:eastAsia="Arial" w:hAnsi="Arial"/>
            <w:color w:val="1155cc"/>
            <w:sz w:val="24"/>
            <w:szCs w:val="24"/>
            <w:u w:val="single"/>
            <w:rtl w:val="0"/>
          </w:rPr>
          <w:t xml:space="preserve">RCW 28A.600.310</w:t>
        </w:r>
      </w:hyperlink>
      <w:r w:rsidDel="00000000" w:rsidR="00000000" w:rsidRPr="00000000">
        <w:rPr>
          <w:rFonts w:ascii="Arial" w:cs="Arial" w:eastAsia="Arial" w:hAnsi="Arial"/>
          <w:sz w:val="24"/>
          <w:szCs w:val="24"/>
          <w:rtl w:val="0"/>
        </w:rPr>
        <w:t xml:space="preserve">. However:</w:t>
      </w:r>
    </w:p>
    <w:p w:rsidR="00000000" w:rsidDel="00000000" w:rsidP="00000000" w:rsidRDefault="00000000" w:rsidRPr="00000000" w14:paraId="00000013">
      <w:pPr>
        <w:numPr>
          <w:ilvl w:val="2"/>
          <w:numId w:val="1"/>
        </w:numPr>
        <w:shd w:fill="ffffff" w:val="clear"/>
        <w:spacing w:after="0" w:afterAutospacing="0" w:before="0" w:beforeAutospacing="0"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These tools must not require additional signatures from high school counselors or administrators.</w:t>
      </w:r>
    </w:p>
    <w:p w:rsidR="00000000" w:rsidDel="00000000" w:rsidP="00000000" w:rsidRDefault="00000000" w:rsidRPr="00000000" w14:paraId="00000014">
      <w:pPr>
        <w:numPr>
          <w:ilvl w:val="2"/>
          <w:numId w:val="1"/>
        </w:numPr>
        <w:shd w:fill="ffffff" w:val="clear"/>
        <w:spacing w:after="0" w:afterAutospacing="0" w:before="0" w:beforeAutospacing="0" w:line="276" w:lineRule="auto"/>
        <w:ind w:left="21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goal is to facilitate access, not create new administrative burdens for students or school staff.</w:t>
      </w:r>
    </w:p>
    <w:p w:rsidR="00000000" w:rsidDel="00000000" w:rsidP="00000000" w:rsidRDefault="00000000" w:rsidRPr="00000000" w14:paraId="00000015">
      <w:pPr>
        <w:numPr>
          <w:ilvl w:val="0"/>
          <w:numId w:val="1"/>
        </w:numPr>
        <w:shd w:fill="ffffff" w:val="clear"/>
        <w:spacing w:after="0" w:afterAutospacing="0" w:before="0" w:beforeAutospacing="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Limitations to FRPL Disclosure</w:t>
      </w:r>
    </w:p>
    <w:p w:rsidR="00000000" w:rsidDel="00000000" w:rsidP="00000000" w:rsidRDefault="00000000" w:rsidRPr="00000000" w14:paraId="00000016">
      <w:pPr>
        <w:numPr>
          <w:ilvl w:val="1"/>
          <w:numId w:val="1"/>
        </w:numPr>
        <w:shd w:fill="ffffff" w:val="clear"/>
        <w:spacing w:after="240" w:before="0" w:beforeAutospacing="0" w:line="276" w:lineRule="auto"/>
        <w:ind w:left="144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Recognizing that some districts’ Child Nutrition offices adhere more strictly to regulations governing the disclosure of FRPL information, colleges may contact school/district administrators or the Child Nutrition offices directly citing </w:t>
      </w:r>
      <w:hyperlink r:id="rId18">
        <w:r w:rsidDel="00000000" w:rsidR="00000000" w:rsidRPr="00000000">
          <w:rPr>
            <w:rFonts w:ascii="Arial" w:cs="Arial" w:eastAsia="Arial" w:hAnsi="Arial"/>
            <w:color w:val="1155cc"/>
            <w:sz w:val="24"/>
            <w:szCs w:val="24"/>
            <w:u w:val="single"/>
            <w:rtl w:val="0"/>
          </w:rPr>
          <w:t xml:space="preserve">RCW 28A.600.310(8)(b)(1) </w:t>
        </w:r>
      </w:hyperlink>
      <w:r w:rsidDel="00000000" w:rsidR="00000000" w:rsidRPr="00000000">
        <w:rPr>
          <w:rFonts w:ascii="Arial" w:cs="Arial" w:eastAsia="Arial" w:hAnsi="Arial"/>
          <w:sz w:val="24"/>
          <w:szCs w:val="24"/>
          <w:rtl w:val="0"/>
        </w:rPr>
        <w:t xml:space="preserve">when FRPL eligibility is not available to school counselors. If school counselors are not able to access FRPL information for individual students, it is the responsibility of the district to provide documentation of FRPL-eligibility for all students enrolled in Running Start. </w:t>
      </w:r>
    </w:p>
    <w:p w:rsidR="00000000" w:rsidDel="00000000" w:rsidP="00000000" w:rsidRDefault="00000000" w:rsidRPr="00000000" w14:paraId="00000017">
      <w:pPr>
        <w:shd w:fill="ffffff" w:val="clear"/>
        <w:spacing w:after="240" w:before="24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Policy Intent</w:t>
      </w:r>
    </w:p>
    <w:p w:rsidR="00000000" w:rsidDel="00000000" w:rsidP="00000000" w:rsidRDefault="00000000" w:rsidRPr="00000000" w14:paraId="00000018">
      <w:pPr>
        <w:shd w:fill="ffffff" w:val="clear"/>
        <w:spacing w:after="240" w:before="240" w:line="276" w:lineRule="auto"/>
        <w:rPr>
          <w:rFonts w:ascii="Arial" w:cs="Arial" w:eastAsia="Arial" w:hAnsi="Arial"/>
        </w:rPr>
      </w:pPr>
      <w:r w:rsidDel="00000000" w:rsidR="00000000" w:rsidRPr="00000000">
        <w:rPr>
          <w:rFonts w:ascii="Arial" w:cs="Arial" w:eastAsia="Arial" w:hAnsi="Arial"/>
          <w:sz w:val="24"/>
          <w:szCs w:val="24"/>
          <w:rtl w:val="0"/>
        </w:rPr>
        <w:t xml:space="preserve">This guidance reflects our shared commitment to a student-first approach—removing barriers, building trust in our K-12 partners, and ensuring equitable access to educational resources.</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pPr>
      <w:r w:rsidDel="00000000" w:rsidR="00000000" w:rsidRPr="00000000">
        <w:rPr>
          <w:rtl w:val="0"/>
        </w:rPr>
      </w:r>
    </w:p>
    <w:sectPr>
      <w:footerReference r:id="rId19" w:type="default"/>
      <w:type w:val="continuous"/>
      <w:pgSz w:h="15840" w:w="12240" w:orient="portrait"/>
      <w:pgMar w:bottom="288" w:top="1080" w:left="1080" w:right="108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tabs>
        <w:tab w:val="left" w:leader="none" w:pos="3123"/>
      </w:tabs>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19850" cy="36830"/>
              <wp:effectExtent b="0" l="0" r="0" t="0"/>
              <wp:wrapNone/>
              <wp:docPr descr="Footer Divider" id="22" name="" title="Footer Divider"/>
              <a:graphic>
                <a:graphicData uri="http://schemas.microsoft.com/office/word/2010/wordprocessingShape">
                  <wps:wsp>
                    <wps:cNvCnPr/>
                    <wps:spPr>
                      <a:xfrm>
                        <a:off x="2145600" y="3771110"/>
                        <a:ext cx="6400800" cy="17780"/>
                      </a:xfrm>
                      <a:prstGeom prst="straightConnector1">
                        <a:avLst/>
                      </a:prstGeom>
                      <a:noFill/>
                      <a:ln cap="flat" cmpd="sng" w="9525">
                        <a:solidFill>
                          <a:srgbClr val="000000">
                            <a:alpha val="29411"/>
                          </a:srgbClr>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419850" cy="36830"/>
              <wp:effectExtent b="0" l="0" r="0" t="0"/>
              <wp:wrapNone/>
              <wp:docPr descr="Footer Divider" id="22" name="image5.png"/>
              <a:graphic>
                <a:graphicData uri="http://schemas.openxmlformats.org/drawingml/2006/picture">
                  <pic:pic>
                    <pic:nvPicPr>
                      <pic:cNvPr descr="Footer Divider" id="0" name="image5.png"/>
                      <pic:cNvPicPr preferRelativeResize="0"/>
                    </pic:nvPicPr>
                    <pic:blipFill>
                      <a:blip r:embed="rId1"/>
                      <a:srcRect/>
                      <a:stretch>
                        <a:fillRect/>
                      </a:stretch>
                    </pic:blipFill>
                    <pic:spPr>
                      <a:xfrm>
                        <a:off x="0" y="0"/>
                        <a:ext cx="6419850" cy="368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680"/>
        <w:tab w:val="right" w:leader="none" w:pos="10080"/>
      </w:tabs>
      <w:spacing w:after="0" w:before="12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tabs>
        <w:tab w:val="center" w:leader="none" w:pos="5670"/>
        <w:tab w:val="right" w:leader="none" w:pos="10080"/>
      </w:tabs>
      <w:spacing w:after="0" w:before="120" w:line="240" w:lineRule="auto"/>
      <w:ind w:left="6840" w:firstLine="0"/>
      <w:rPr>
        <w:rFonts w:ascii="Libre Franklin Medium" w:cs="Libre Franklin Medium" w:eastAsia="Libre Franklin Medium" w:hAnsi="Libre Franklin Medium"/>
        <w:color w:val="0071ce"/>
        <w:sz w:val="20"/>
        <w:szCs w:val="20"/>
      </w:rPr>
    </w:pPr>
    <w:r w:rsidDel="00000000" w:rsidR="00000000" w:rsidRPr="00000000">
      <w:rPr>
        <w:rFonts w:ascii="Libre Franklin Medium" w:cs="Libre Franklin Medium" w:eastAsia="Libre Franklin Medium" w:hAnsi="Libre Franklin Medium"/>
        <w:color w:val="0071ce"/>
        <w:sz w:val="20"/>
        <w:szCs w:val="20"/>
        <w:rtl w:val="0"/>
      </w:rPr>
      <w:t xml:space="preserve">CONTACT INFORMATION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descr="Footer Divider" id="21" name="" title="Footer Divider"/>
              <a:graphic>
                <a:graphicData uri="http://schemas.microsoft.com/office/word/2010/wordprocessingShape">
                  <wps:wsp>
                    <wps:cNvCnPr/>
                    <wps:spPr>
                      <a:xfrm>
                        <a:off x="2145600" y="3780000"/>
                        <a:ext cx="6400800" cy="0"/>
                      </a:xfrm>
                      <a:prstGeom prst="straightConnector1">
                        <a:avLst/>
                      </a:prstGeom>
                      <a:noFill/>
                      <a:ln cap="flat" cmpd="sng" w="9525">
                        <a:solidFill>
                          <a:srgbClr val="000000">
                            <a:alpha val="29411"/>
                          </a:srgbClr>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descr="Footer Divider" id="21" name="image4.png"/>
              <a:graphic>
                <a:graphicData uri="http://schemas.openxmlformats.org/drawingml/2006/picture">
                  <pic:pic>
                    <pic:nvPicPr>
                      <pic:cNvPr descr="Footer Divider" id="0" name="image4.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-1798</wp:posOffset>
          </wp:positionH>
          <wp:positionV relativeFrom="paragraph">
            <wp:posOffset>106390</wp:posOffset>
          </wp:positionV>
          <wp:extent cx="2263775" cy="805815"/>
          <wp:effectExtent b="0" l="0" r="0" t="0"/>
          <wp:wrapSquare wrapText="bothSides" distB="0" distT="0" distL="114300" distR="114300"/>
          <wp:docPr descr="SBCTC logo" id="27" name="image1.png"/>
          <a:graphic>
            <a:graphicData uri="http://schemas.openxmlformats.org/drawingml/2006/picture">
              <pic:pic>
                <pic:nvPicPr>
                  <pic:cNvPr descr="SBCTC logo" id="0" name="image1.png"/>
                  <pic:cNvPicPr preferRelativeResize="0"/>
                </pic:nvPicPr>
                <pic:blipFill>
                  <a:blip r:embed="rId2"/>
                  <a:srcRect b="0" l="0" r="0" t="0"/>
                  <a:stretch>
                    <a:fillRect/>
                  </a:stretch>
                </pic:blipFill>
                <pic:spPr>
                  <a:xfrm>
                    <a:off x="0" y="0"/>
                    <a:ext cx="2263775" cy="805815"/>
                  </a:xfrm>
                  <a:prstGeom prst="rect"/>
                  <a:ln/>
                </pic:spPr>
              </pic:pic>
            </a:graphicData>
          </a:graphic>
        </wp:anchor>
      </w:drawing>
    </w:r>
  </w:p>
  <w:p w:rsidR="00000000" w:rsidDel="00000000" w:rsidP="00000000" w:rsidRDefault="00000000" w:rsidRPr="00000000" w14:paraId="00000020">
    <w:pPr>
      <w:tabs>
        <w:tab w:val="left" w:leader="none" w:pos="6840"/>
      </w:tabs>
      <w:spacing w:after="0" w:line="240" w:lineRule="auto"/>
      <w:ind w:left="6840" w:firstLine="0"/>
      <w:rPr>
        <w:color w:val="000000"/>
        <w:sz w:val="16"/>
        <w:szCs w:val="16"/>
      </w:rPr>
    </w:pPr>
    <w:r w:rsidDel="00000000" w:rsidR="00000000" w:rsidRPr="00000000">
      <w:rPr>
        <w:color w:val="000000"/>
        <w:sz w:val="16"/>
        <w:szCs w:val="16"/>
        <w:rtl w:val="0"/>
      </w:rPr>
      <w:t xml:space="preserve">Jamie Traugott </w:t>
    </w:r>
  </w:p>
  <w:p w:rsidR="00000000" w:rsidDel="00000000" w:rsidP="00000000" w:rsidRDefault="00000000" w:rsidRPr="00000000" w14:paraId="00000021">
    <w:pPr>
      <w:tabs>
        <w:tab w:val="left" w:leader="none" w:pos="6840"/>
      </w:tabs>
      <w:spacing w:after="0" w:line="240" w:lineRule="auto"/>
      <w:ind w:left="6840" w:firstLine="0"/>
      <w:rPr>
        <w:color w:val="000000"/>
        <w:sz w:val="16"/>
        <w:szCs w:val="16"/>
      </w:rPr>
    </w:pPr>
    <w:r w:rsidDel="00000000" w:rsidR="00000000" w:rsidRPr="00000000">
      <w:rPr>
        <w:color w:val="000000"/>
        <w:sz w:val="16"/>
        <w:szCs w:val="16"/>
        <w:rtl w:val="0"/>
      </w:rPr>
      <w:t xml:space="preserve">Director, Student Services &amp; K-12 Alignment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2971800</wp:posOffset>
              </wp:positionH>
              <wp:positionV relativeFrom="paragraph">
                <wp:posOffset>25400</wp:posOffset>
              </wp:positionV>
              <wp:extent cx="525705" cy="230505"/>
              <wp:effectExtent b="0" l="0" r="0" t="0"/>
              <wp:wrapSquare wrapText="bothSides" distB="0" distT="0" distL="114300" distR="114300"/>
              <wp:docPr descr="CC BY" id="24" name=""/>
              <a:graphic>
                <a:graphicData uri="http://schemas.microsoft.com/office/word/2010/wordprocessingGroup">
                  <wpg:wgp>
                    <wpg:cNvGrpSpPr/>
                    <wpg:grpSpPr>
                      <a:xfrm>
                        <a:off x="5083125" y="3664725"/>
                        <a:ext cx="525705" cy="230505"/>
                        <a:chOff x="5083125" y="3664725"/>
                        <a:chExt cx="525750" cy="230550"/>
                      </a:xfrm>
                    </wpg:grpSpPr>
                    <wpg:grpSp>
                      <wpg:cNvGrpSpPr/>
                      <wpg:grpSpPr>
                        <a:xfrm>
                          <a:off x="5083148" y="3664748"/>
                          <a:ext cx="525705" cy="230505"/>
                          <a:chOff x="5083125" y="3664725"/>
                          <a:chExt cx="525750" cy="230550"/>
                        </a:xfrm>
                      </wpg:grpSpPr>
                      <wps:wsp>
                        <wps:cNvSpPr/>
                        <wps:cNvPr id="6" name="Shape 6"/>
                        <wps:spPr>
                          <a:xfrm>
                            <a:off x="5083125" y="3664725"/>
                            <a:ext cx="525750" cy="230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083148" y="3664748"/>
                            <a:ext cx="525705" cy="230505"/>
                            <a:chOff x="0" y="0"/>
                            <a:chExt cx="525705" cy="230505"/>
                          </a:xfrm>
                        </wpg:grpSpPr>
                        <wps:wsp>
                          <wps:cNvSpPr/>
                          <wps:cNvPr id="8" name="Shape 8"/>
                          <wps:spPr>
                            <a:xfrm>
                              <a:off x="0" y="0"/>
                              <a:ext cx="525700" cy="230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reative Commons CC" id="9" name="Shape 9"/>
                            <pic:cNvPicPr preferRelativeResize="0"/>
                          </pic:nvPicPr>
                          <pic:blipFill rotWithShape="1">
                            <a:blip r:embed="rId3">
                              <a:alphaModFix/>
                            </a:blip>
                            <a:srcRect b="0" l="0" r="0" t="0"/>
                            <a:stretch/>
                          </pic:blipFill>
                          <pic:spPr>
                            <a:xfrm>
                              <a:off x="0" y="0"/>
                              <a:ext cx="230505" cy="230505"/>
                            </a:xfrm>
                            <a:prstGeom prst="rect">
                              <a:avLst/>
                            </a:prstGeom>
                            <a:noFill/>
                            <a:ln>
                              <a:noFill/>
                            </a:ln>
                          </pic:spPr>
                        </pic:pic>
                        <pic:pic>
                          <pic:nvPicPr>
                            <pic:cNvPr descr="Creative Commons BY" id="10" name="Shape 10"/>
                            <pic:cNvPicPr preferRelativeResize="0"/>
                          </pic:nvPicPr>
                          <pic:blipFill rotWithShape="1">
                            <a:blip r:embed="rId4">
                              <a:alphaModFix/>
                            </a:blip>
                            <a:srcRect b="0" l="0" r="0" t="0"/>
                            <a:stretch/>
                          </pic:blipFill>
                          <pic:spPr>
                            <a:xfrm>
                              <a:off x="295200" y="0"/>
                              <a:ext cx="230505" cy="230505"/>
                            </a:xfrm>
                            <a:prstGeom prst="rect">
                              <a:avLst/>
                            </a:prstGeom>
                            <a:noFill/>
                            <a:ln>
                              <a:noFill/>
                            </a:ln>
                          </pic:spPr>
                        </pic:pic>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25400</wp:posOffset>
              </wp:positionV>
              <wp:extent cx="525705" cy="230505"/>
              <wp:effectExtent b="0" l="0" r="0" t="0"/>
              <wp:wrapSquare wrapText="bothSides" distB="0" distT="0" distL="114300" distR="114300"/>
              <wp:docPr descr="CC BY" id="24" name="image7.png"/>
              <a:graphic>
                <a:graphicData uri="http://schemas.openxmlformats.org/drawingml/2006/picture">
                  <pic:pic>
                    <pic:nvPicPr>
                      <pic:cNvPr descr="CC BY" id="0" name="image7.png"/>
                      <pic:cNvPicPr preferRelativeResize="0"/>
                    </pic:nvPicPr>
                    <pic:blipFill>
                      <a:blip r:embed="rId1"/>
                      <a:srcRect/>
                      <a:stretch>
                        <a:fillRect/>
                      </a:stretch>
                    </pic:blipFill>
                    <pic:spPr>
                      <a:xfrm>
                        <a:off x="0" y="0"/>
                        <a:ext cx="525705" cy="230505"/>
                      </a:xfrm>
                      <a:prstGeom prst="rect"/>
                      <a:ln/>
                    </pic:spPr>
                  </pic:pic>
                </a:graphicData>
              </a:graphic>
            </wp:anchor>
          </w:drawing>
        </mc:Fallback>
      </mc:AlternateContent>
    </w:r>
  </w:p>
  <w:p w:rsidR="00000000" w:rsidDel="00000000" w:rsidP="00000000" w:rsidRDefault="00000000" w:rsidRPr="00000000" w14:paraId="00000022">
    <w:pPr>
      <w:tabs>
        <w:tab w:val="left" w:leader="none" w:pos="6840"/>
      </w:tabs>
      <w:spacing w:after="0" w:line="240" w:lineRule="auto"/>
      <w:ind w:left="6840" w:firstLine="0"/>
      <w:rPr>
        <w:color w:val="000000"/>
        <w:sz w:val="16"/>
        <w:szCs w:val="16"/>
      </w:rPr>
    </w:pPr>
    <w:r w:rsidDel="00000000" w:rsidR="00000000" w:rsidRPr="00000000">
      <w:rPr>
        <w:color w:val="000000"/>
        <w:sz w:val="16"/>
        <w:szCs w:val="16"/>
        <w:rtl w:val="0"/>
      </w:rPr>
      <w:t xml:space="preserve">Education Division</w:t>
    </w:r>
  </w:p>
  <w:p w:rsidR="00000000" w:rsidDel="00000000" w:rsidP="00000000" w:rsidRDefault="00000000" w:rsidRPr="00000000" w14:paraId="00000023">
    <w:pPr>
      <w:tabs>
        <w:tab w:val="left" w:leader="none" w:pos="6840"/>
      </w:tabs>
      <w:spacing w:after="0" w:line="240" w:lineRule="auto"/>
      <w:ind w:left="4770" w:firstLine="0"/>
      <w:rPr>
        <w:color w:val="0563c1"/>
        <w:sz w:val="16"/>
        <w:szCs w:val="16"/>
        <w:u w:val="single"/>
      </w:rPr>
    </w:pPr>
    <w:hyperlink r:id="rId5">
      <w:r w:rsidDel="00000000" w:rsidR="00000000" w:rsidRPr="00000000">
        <w:rPr>
          <w:color w:val="0563c1"/>
          <w:sz w:val="16"/>
          <w:szCs w:val="16"/>
          <w:u w:val="single"/>
          <w:rtl w:val="0"/>
        </w:rPr>
        <w:t xml:space="preserve">CC BY 4.0</w:t>
      </w:r>
    </w:hyperlink>
    <w:r w:rsidDel="00000000" w:rsidR="00000000" w:rsidRPr="00000000">
      <w:rPr>
        <w:color w:val="000000"/>
        <w:sz w:val="16"/>
        <w:szCs w:val="16"/>
        <w:rtl w:val="0"/>
      </w:rPr>
      <w:tab/>
      <w:t xml:space="preserve">360-704-3929</w:t>
    </w:r>
    <w:r w:rsidDel="00000000" w:rsidR="00000000" w:rsidRPr="00000000">
      <w:rPr>
        <w:rtl w:val="0"/>
      </w:rPr>
    </w:r>
  </w:p>
  <w:p w:rsidR="00000000" w:rsidDel="00000000" w:rsidP="00000000" w:rsidRDefault="00000000" w:rsidRPr="00000000" w14:paraId="00000024">
    <w:pPr>
      <w:tabs>
        <w:tab w:val="left" w:leader="none" w:pos="6840"/>
      </w:tabs>
      <w:spacing w:after="0" w:line="240" w:lineRule="auto"/>
      <w:ind w:left="6840" w:firstLine="0"/>
      <w:rPr/>
    </w:pPr>
    <w:r w:rsidDel="00000000" w:rsidR="00000000" w:rsidRPr="00000000">
      <w:rPr>
        <w:color w:val="000000"/>
        <w:sz w:val="16"/>
        <w:szCs w:val="16"/>
        <w:rtl w:val="0"/>
      </w:rPr>
      <w:t xml:space="preserve">jtraugott@sbctc.edu</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279400</wp:posOffset>
              </wp:positionV>
              <wp:extent cx="0" cy="12700"/>
              <wp:effectExtent b="0" l="0" r="0" t="0"/>
              <wp:wrapNone/>
              <wp:docPr descr="Footer Divider" id="23" name="" title="Footer Divider"/>
              <a:graphic>
                <a:graphicData uri="http://schemas.microsoft.com/office/word/2010/wordprocessingShape">
                  <wps:wsp>
                    <wps:cNvCnPr/>
                    <wps:spPr>
                      <a:xfrm>
                        <a:off x="2145600" y="3780000"/>
                        <a:ext cx="6400800" cy="0"/>
                      </a:xfrm>
                      <a:prstGeom prst="straightConnector1">
                        <a:avLst/>
                      </a:prstGeom>
                      <a:noFill/>
                      <a:ln cap="flat" cmpd="sng" w="9525">
                        <a:solidFill>
                          <a:srgbClr val="000000">
                            <a:alpha val="29411"/>
                          </a:srgbClr>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279400</wp:posOffset>
              </wp:positionV>
              <wp:extent cx="0" cy="12700"/>
              <wp:effectExtent b="0" l="0" r="0" t="0"/>
              <wp:wrapNone/>
              <wp:docPr descr="Footer Divider" id="23" name="image6.png"/>
              <a:graphic>
                <a:graphicData uri="http://schemas.openxmlformats.org/drawingml/2006/picture">
                  <pic:pic>
                    <pic:nvPicPr>
                      <pic:cNvPr descr="Footer Divider" id="0" name="image6.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60" w:line="240" w:lineRule="auto"/>
      <w:ind w:left="0" w:right="0" w:firstLine="0"/>
      <w:jc w:val="right"/>
      <w:rPr>
        <w:rFonts w:ascii="Libre Franklin Medium" w:cs="Libre Franklin Medium" w:eastAsia="Libre Franklin Medium" w:hAnsi="Libre Franklin Medium"/>
        <w:b w:val="0"/>
        <w:i w:val="0"/>
        <w:smallCaps w:val="1"/>
        <w:strike w:val="0"/>
        <w:color w:val="4472c4"/>
        <w:sz w:val="24"/>
        <w:szCs w:val="24"/>
        <w:u w:val="none"/>
        <w:shd w:fill="auto" w:val="clear"/>
        <w:vertAlign w:val="baseline"/>
      </w:rPr>
    </w:pPr>
    <w:r w:rsidDel="00000000" w:rsidR="00000000" w:rsidRPr="00000000">
      <w:rPr>
        <w:rFonts w:ascii="Libre Franklin Medium" w:cs="Libre Franklin Medium" w:eastAsia="Libre Franklin Medium" w:hAnsi="Libre Franklin Medium"/>
        <w:b w:val="0"/>
        <w:i w:val="0"/>
        <w:smallCaps w:val="1"/>
        <w:strike w:val="0"/>
        <w:color w:val="4472c4"/>
        <w:sz w:val="24"/>
        <w:szCs w:val="24"/>
        <w:u w:val="none"/>
        <w:shd w:fill="auto" w:val="clear"/>
        <w:vertAlign w:val="baseline"/>
        <w:rtl w:val="0"/>
      </w:rPr>
      <w:t xml:space="preserve">Policy brief</w:t>
    </w:r>
  </w:p>
  <w:p w:rsidR="00000000" w:rsidDel="00000000" w:rsidP="00000000" w:rsidRDefault="00000000" w:rsidRPr="00000000" w14:paraId="0000001B">
    <w:pPr>
      <w:rPr/>
    </w:pPr>
    <w:r w:rsidDel="00000000" w:rsidR="00000000" w:rsidRPr="00000000">
      <w:rPr/>
      <w:drawing>
        <wp:inline distB="0" distT="0" distL="0" distR="0">
          <wp:extent cx="6400800" cy="123190"/>
          <wp:effectExtent b="0" l="0" r="0" t="0"/>
          <wp:docPr descr="Header - Color Bar" id="26" name="image3.jpg"/>
          <a:graphic>
            <a:graphicData uri="http://schemas.openxmlformats.org/drawingml/2006/picture">
              <pic:pic>
                <pic:nvPicPr>
                  <pic:cNvPr descr="Header - Color Bar" id="0" name="image3.jpg"/>
                  <pic:cNvPicPr preferRelativeResize="0"/>
                </pic:nvPicPr>
                <pic:blipFill>
                  <a:blip r:embed="rId1"/>
                  <a:srcRect b="0" l="0" r="0" t="0"/>
                  <a:stretch>
                    <a:fillRect/>
                  </a:stretch>
                </pic:blipFill>
                <pic:spPr>
                  <a:xfrm>
                    <a:off x="0" y="0"/>
                    <a:ext cx="6400800" cy="12319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sz w:val="22"/>
        <w:szCs w:val="22"/>
        <w:lang w:val="en-US"/>
      </w:rPr>
    </w:rPrDefault>
    <w:pPrDefault>
      <w:pPr>
        <w:spacing w:after="120" w:before="6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240" w:line="240" w:lineRule="auto"/>
    </w:pPr>
    <w:rPr>
      <w:rFonts w:ascii="Libre Franklin Medium" w:cs="Libre Franklin Medium" w:eastAsia="Libre Franklin Medium" w:hAnsi="Libre Franklin Medium"/>
      <w:b w:val="1"/>
      <w:smallCaps w:val="1"/>
      <w:color w:val="173963"/>
      <w:sz w:val="44"/>
      <w:szCs w:val="44"/>
    </w:rPr>
  </w:style>
  <w:style w:type="paragraph" w:styleId="Heading2">
    <w:name w:val="heading 2"/>
    <w:basedOn w:val="Normal"/>
    <w:next w:val="Normal"/>
    <w:pPr>
      <w:widowControl w:val="0"/>
      <w:spacing w:after="60" w:before="180" w:lineRule="auto"/>
    </w:pPr>
    <w:rPr>
      <w:rFonts w:ascii="Libre Franklin Medium" w:cs="Libre Franklin Medium" w:eastAsia="Libre Franklin Medium" w:hAnsi="Libre Franklin Medium"/>
      <w:color w:val="003764"/>
      <w:sz w:val="40"/>
      <w:szCs w:val="40"/>
    </w:rPr>
  </w:style>
  <w:style w:type="paragraph" w:styleId="Heading3">
    <w:name w:val="heading 3"/>
    <w:basedOn w:val="Normal"/>
    <w:next w:val="Normal"/>
    <w:pPr>
      <w:widowControl w:val="0"/>
      <w:spacing w:after="60" w:before="180" w:lineRule="auto"/>
    </w:pPr>
    <w:rPr>
      <w:rFonts w:ascii="Libre Franklin Medium" w:cs="Libre Franklin Medium" w:eastAsia="Libre Franklin Medium" w:hAnsi="Libre Franklin Medium"/>
      <w:color w:val="0071ce"/>
      <w:sz w:val="36"/>
      <w:szCs w:val="36"/>
    </w:rPr>
  </w:style>
  <w:style w:type="paragraph" w:styleId="Heading4">
    <w:name w:val="heading 4"/>
    <w:basedOn w:val="Normal"/>
    <w:next w:val="Normal"/>
    <w:pPr>
      <w:keepNext w:val="1"/>
      <w:keepLines w:val="1"/>
      <w:widowControl w:val="0"/>
      <w:spacing w:after="0" w:before="180" w:lineRule="auto"/>
    </w:pPr>
    <w:rPr>
      <w:rFonts w:ascii="Libre Franklin Medium" w:cs="Libre Franklin Medium" w:eastAsia="Libre Franklin Medium" w:hAnsi="Libre Franklin Medium"/>
      <w:color w:val="0071ce"/>
      <w:sz w:val="32"/>
      <w:szCs w:val="32"/>
    </w:rPr>
  </w:style>
  <w:style w:type="paragraph" w:styleId="Heading5">
    <w:name w:val="heading 5"/>
    <w:basedOn w:val="Normal"/>
    <w:next w:val="Normal"/>
    <w:pPr>
      <w:keepNext w:val="1"/>
      <w:keepLines w:val="1"/>
      <w:widowControl w:val="0"/>
      <w:spacing w:after="0" w:before="180" w:lineRule="auto"/>
    </w:pPr>
    <w:rPr>
      <w:rFonts w:ascii="Libre Franklin Medium" w:cs="Libre Franklin Medium" w:eastAsia="Libre Franklin Medium" w:hAnsi="Libre Franklin Medium"/>
      <w:color w:val="0071ce"/>
      <w:sz w:val="28"/>
      <w:szCs w:val="28"/>
    </w:rPr>
  </w:style>
  <w:style w:type="paragraph" w:styleId="Heading6">
    <w:name w:val="heading 6"/>
    <w:basedOn w:val="Normal"/>
    <w:next w:val="Normal"/>
    <w:pPr>
      <w:keepNext w:val="1"/>
      <w:keepLines w:val="1"/>
      <w:spacing w:after="0" w:before="40" w:lineRule="auto"/>
    </w:pPr>
    <w:rPr>
      <w:rFonts w:ascii="Libre Franklin Medium" w:cs="Libre Franklin Medium" w:eastAsia="Libre Franklin Medium" w:hAnsi="Libre Franklin Medium"/>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240" w:line="240" w:lineRule="auto"/>
    </w:pPr>
    <w:rPr>
      <w:rFonts w:ascii="Libre Franklin Medium" w:cs="Libre Franklin Medium" w:eastAsia="Libre Franklin Medium" w:hAnsi="Libre Franklin Medium"/>
      <w:b w:val="1"/>
      <w:smallCaps w:val="1"/>
      <w:color w:val="173963"/>
      <w:sz w:val="44"/>
      <w:szCs w:val="44"/>
    </w:rPr>
  </w:style>
  <w:style w:type="paragraph" w:styleId="Heading2">
    <w:name w:val="heading 2"/>
    <w:basedOn w:val="Normal"/>
    <w:next w:val="Normal"/>
    <w:pPr>
      <w:widowControl w:val="0"/>
      <w:spacing w:after="60" w:before="180" w:lineRule="auto"/>
    </w:pPr>
    <w:rPr>
      <w:rFonts w:ascii="Libre Franklin Medium" w:cs="Libre Franklin Medium" w:eastAsia="Libre Franklin Medium" w:hAnsi="Libre Franklin Medium"/>
      <w:color w:val="003764"/>
      <w:sz w:val="40"/>
      <w:szCs w:val="40"/>
    </w:rPr>
  </w:style>
  <w:style w:type="paragraph" w:styleId="Heading3">
    <w:name w:val="heading 3"/>
    <w:basedOn w:val="Normal"/>
    <w:next w:val="Normal"/>
    <w:pPr>
      <w:widowControl w:val="0"/>
      <w:spacing w:after="60" w:before="180" w:lineRule="auto"/>
    </w:pPr>
    <w:rPr>
      <w:rFonts w:ascii="Libre Franklin Medium" w:cs="Libre Franklin Medium" w:eastAsia="Libre Franklin Medium" w:hAnsi="Libre Franklin Medium"/>
      <w:color w:val="0071ce"/>
      <w:sz w:val="36"/>
      <w:szCs w:val="36"/>
    </w:rPr>
  </w:style>
  <w:style w:type="paragraph" w:styleId="Heading4">
    <w:name w:val="heading 4"/>
    <w:basedOn w:val="Normal"/>
    <w:next w:val="Normal"/>
    <w:pPr>
      <w:keepNext w:val="1"/>
      <w:keepLines w:val="1"/>
      <w:widowControl w:val="0"/>
      <w:spacing w:after="0" w:before="180" w:lineRule="auto"/>
    </w:pPr>
    <w:rPr>
      <w:rFonts w:ascii="Libre Franklin Medium" w:cs="Libre Franklin Medium" w:eastAsia="Libre Franklin Medium" w:hAnsi="Libre Franklin Medium"/>
      <w:color w:val="0071ce"/>
      <w:sz w:val="32"/>
      <w:szCs w:val="32"/>
    </w:rPr>
  </w:style>
  <w:style w:type="paragraph" w:styleId="Heading5">
    <w:name w:val="heading 5"/>
    <w:basedOn w:val="Normal"/>
    <w:next w:val="Normal"/>
    <w:pPr>
      <w:keepNext w:val="1"/>
      <w:keepLines w:val="1"/>
      <w:widowControl w:val="0"/>
      <w:spacing w:after="0" w:before="180" w:lineRule="auto"/>
    </w:pPr>
    <w:rPr>
      <w:rFonts w:ascii="Libre Franklin Medium" w:cs="Libre Franklin Medium" w:eastAsia="Libre Franklin Medium" w:hAnsi="Libre Franklin Medium"/>
      <w:color w:val="0071ce"/>
      <w:sz w:val="28"/>
      <w:szCs w:val="28"/>
    </w:rPr>
  </w:style>
  <w:style w:type="paragraph" w:styleId="Heading6">
    <w:name w:val="heading 6"/>
    <w:basedOn w:val="Normal"/>
    <w:next w:val="Normal"/>
    <w:pPr>
      <w:keepNext w:val="1"/>
      <w:keepLines w:val="1"/>
      <w:spacing w:after="0" w:before="40" w:lineRule="auto"/>
      <w:ind w:left="1152" w:hanging="432"/>
    </w:pPr>
    <w:rPr>
      <w:rFonts w:ascii="Libre Franklin Medium" w:cs="Libre Franklin Medium" w:eastAsia="Libre Franklin Medium" w:hAnsi="Libre Franklin Medium"/>
      <w:color w:val="1f3863"/>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BF346D"/>
  </w:style>
  <w:style w:type="paragraph" w:styleId="Heading1">
    <w:name w:val="heading 1"/>
    <w:basedOn w:val="Normal"/>
    <w:next w:val="Normal"/>
    <w:link w:val="Heading1Char"/>
    <w:autoRedefine w:val="1"/>
    <w:qFormat w:val="1"/>
    <w:rsid w:val="00951D38"/>
    <w:pPr>
      <w:widowControl w:val="0"/>
      <w:suppressAutoHyphens w:val="1"/>
      <w:autoSpaceDE w:val="0"/>
      <w:autoSpaceDN w:val="0"/>
      <w:adjustRightInd w:val="0"/>
      <w:spacing w:after="240" w:line="240" w:lineRule="auto"/>
      <w:textAlignment w:val="center"/>
      <w:outlineLvl w:val="0"/>
    </w:pPr>
    <w:rPr>
      <w:rFonts w:ascii="Franklin Gothic Medium" w:cs="SourceSansPro-Bold" w:hAnsi="Franklin Gothic Medium"/>
      <w:b w:val="1"/>
      <w:bCs w:val="1"/>
      <w:caps w:val="1"/>
      <w:color w:val="173963"/>
      <w:sz w:val="44"/>
      <w:szCs w:val="40"/>
    </w:rPr>
  </w:style>
  <w:style w:type="paragraph" w:styleId="Heading2">
    <w:name w:val="heading 2"/>
    <w:basedOn w:val="Normal"/>
    <w:next w:val="Normal"/>
    <w:link w:val="Heading2Char"/>
    <w:qFormat w:val="1"/>
    <w:rsid w:val="00951D38"/>
    <w:pPr>
      <w:widowControl w:val="0"/>
      <w:suppressAutoHyphens w:val="1"/>
      <w:autoSpaceDE w:val="0"/>
      <w:autoSpaceDN w:val="0"/>
      <w:adjustRightInd w:val="0"/>
      <w:spacing w:after="60" w:before="180" w:line="320" w:lineRule="atLeast"/>
      <w:textAlignment w:val="center"/>
      <w:outlineLvl w:val="1"/>
    </w:pPr>
    <w:rPr>
      <w:rFonts w:ascii="Franklin Gothic Medium" w:cs="SourceSansPro-Light" w:hAnsi="Franklin Gothic Medium"/>
      <w:bCs w:val="1"/>
      <w:color w:val="003764"/>
      <w:sz w:val="40"/>
      <w:szCs w:val="21"/>
    </w:rPr>
  </w:style>
  <w:style w:type="paragraph" w:styleId="Heading3">
    <w:name w:val="heading 3"/>
    <w:basedOn w:val="Heading2"/>
    <w:next w:val="Normal"/>
    <w:link w:val="Heading3Char"/>
    <w:qFormat w:val="1"/>
    <w:rsid w:val="00951D38"/>
    <w:pPr>
      <w:outlineLvl w:val="2"/>
    </w:pPr>
    <w:rPr>
      <w:color w:val="0071ce"/>
      <w:sz w:val="36"/>
    </w:rPr>
  </w:style>
  <w:style w:type="paragraph" w:styleId="Heading4">
    <w:name w:val="heading 4"/>
    <w:basedOn w:val="Heading3"/>
    <w:next w:val="Normal"/>
    <w:link w:val="Heading4Char"/>
    <w:qFormat w:val="1"/>
    <w:rsid w:val="00951D38"/>
    <w:pPr>
      <w:keepNext w:val="1"/>
      <w:keepLines w:val="1"/>
      <w:spacing w:after="0"/>
      <w:outlineLvl w:val="3"/>
    </w:pPr>
    <w:rPr>
      <w:rFonts w:cstheme="majorBidi"/>
      <w:iCs w:val="1"/>
      <w:sz w:val="32"/>
    </w:rPr>
  </w:style>
  <w:style w:type="paragraph" w:styleId="Heading5">
    <w:name w:val="heading 5"/>
    <w:basedOn w:val="Heading4"/>
    <w:next w:val="Normal"/>
    <w:link w:val="Heading5Char"/>
    <w:qFormat w:val="1"/>
    <w:rsid w:val="00951D38"/>
    <w:pPr>
      <w:outlineLvl w:val="4"/>
    </w:pPr>
    <w:rPr>
      <w:rFonts w:eastAsiaTheme="majorEastAsia"/>
      <w:sz w:val="28"/>
    </w:rPr>
  </w:style>
  <w:style w:type="paragraph" w:styleId="Heading6">
    <w:name w:val="heading 6"/>
    <w:basedOn w:val="Normal"/>
    <w:next w:val="Normal"/>
    <w:link w:val="Heading6Char"/>
    <w:uiPriority w:val="9"/>
    <w:semiHidden w:val="1"/>
    <w:rsid w:val="00951D38"/>
    <w:pPr>
      <w:keepNext w:val="1"/>
      <w:keepLines w:val="1"/>
      <w:numPr>
        <w:ilvl w:val="5"/>
        <w:numId w:val="22"/>
      </w:numPr>
      <w:spacing w:after="0" w:before="40"/>
      <w:outlineLvl w:val="5"/>
    </w:pPr>
    <w:rPr>
      <w:rFonts w:asciiTheme="majorHAnsi" w:cstheme="majorBidi" w:eastAsiaTheme="majorEastAsia" w:hAnsiTheme="majorHAnsi"/>
      <w:color w:val="1f3763" w:themeColor="accent1" w:themeShade="00007F"/>
    </w:rPr>
  </w:style>
  <w:style w:type="paragraph" w:styleId="Heading7">
    <w:name w:val="heading 7"/>
    <w:basedOn w:val="Normal"/>
    <w:next w:val="Normal"/>
    <w:link w:val="Heading7Char"/>
    <w:uiPriority w:val="9"/>
    <w:semiHidden w:val="1"/>
    <w:rsid w:val="00951D38"/>
    <w:pPr>
      <w:keepNext w:val="1"/>
      <w:keepLines w:val="1"/>
      <w:numPr>
        <w:ilvl w:val="6"/>
        <w:numId w:val="22"/>
      </w:numPr>
      <w:spacing w:after="0" w:before="40"/>
      <w:outlineLvl w:val="6"/>
    </w:pPr>
    <w:rPr>
      <w:rFonts w:asciiTheme="majorHAnsi" w:cstheme="majorBidi" w:eastAsiaTheme="majorEastAsia" w:hAnsiTheme="majorHAnsi"/>
      <w:i w:val="1"/>
      <w:iCs w:val="1"/>
      <w:color w:val="1f3763" w:themeColor="accent1" w:themeShade="00007F"/>
    </w:rPr>
  </w:style>
  <w:style w:type="paragraph" w:styleId="Heading8">
    <w:name w:val="heading 8"/>
    <w:basedOn w:val="Normal"/>
    <w:next w:val="Normal"/>
    <w:link w:val="Heading8Char"/>
    <w:uiPriority w:val="9"/>
    <w:semiHidden w:val="1"/>
    <w:rsid w:val="00951D38"/>
    <w:pPr>
      <w:keepNext w:val="1"/>
      <w:keepLines w:val="1"/>
      <w:numPr>
        <w:ilvl w:val="7"/>
        <w:numId w:val="2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rsid w:val="00951D38"/>
    <w:pPr>
      <w:keepNext w:val="1"/>
      <w:keepLines w:val="1"/>
      <w:numPr>
        <w:ilvl w:val="8"/>
        <w:numId w:val="2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sicParagraph" w:customStyle="1">
    <w:name w:val="[Basic Paragraph]"/>
    <w:basedOn w:val="Normal"/>
    <w:uiPriority w:val="99"/>
    <w:semiHidden w:val="1"/>
    <w:rsid w:val="00951D38"/>
    <w:pPr>
      <w:autoSpaceDE w:val="0"/>
      <w:autoSpaceDN w:val="0"/>
      <w:adjustRightInd w:val="0"/>
      <w:spacing w:after="0"/>
      <w:textAlignment w:val="center"/>
    </w:pPr>
    <w:rPr>
      <w:rFonts w:cs="Franklin Gothic Book"/>
      <w:color w:val="000000"/>
      <w:sz w:val="20"/>
      <w:szCs w:val="20"/>
    </w:rPr>
  </w:style>
  <w:style w:type="paragraph" w:styleId="NoParagraphStyle" w:customStyle="1">
    <w:name w:val="[No Paragraph Style]"/>
    <w:rsid w:val="00951D38"/>
    <w:pPr>
      <w:widowControl w:val="0"/>
      <w:autoSpaceDE w:val="0"/>
      <w:autoSpaceDN w:val="0"/>
      <w:adjustRightInd w:val="0"/>
      <w:textAlignment w:val="center"/>
    </w:pPr>
    <w:rPr>
      <w:rFonts w:cs="MinionPro-Regular"/>
      <w:color w:val="000000"/>
      <w:sz w:val="20"/>
      <w:szCs w:val="24"/>
    </w:rPr>
  </w:style>
  <w:style w:type="paragraph" w:styleId="BodyCopy" w:customStyle="1">
    <w:name w:val="Body Copy"/>
    <w:basedOn w:val="Normal"/>
    <w:link w:val="BodyCopyChar"/>
    <w:qFormat w:val="1"/>
    <w:rsid w:val="00951D38"/>
    <w:pPr>
      <w:widowControl w:val="0"/>
      <w:suppressAutoHyphens w:val="1"/>
      <w:autoSpaceDE w:val="0"/>
      <w:autoSpaceDN w:val="0"/>
      <w:adjustRightInd w:val="0"/>
      <w:textAlignment w:val="center"/>
    </w:pPr>
    <w:rPr>
      <w:rFonts w:cs="SourceSansPro-Light"/>
      <w:color w:val="000000"/>
      <w:szCs w:val="21"/>
    </w:rPr>
  </w:style>
  <w:style w:type="character" w:styleId="BodyCopyChar" w:customStyle="1">
    <w:name w:val="Body Copy Char"/>
    <w:basedOn w:val="DefaultParagraphFont"/>
    <w:link w:val="BodyCopy"/>
    <w:rsid w:val="00951D38"/>
    <w:rPr>
      <w:rFonts w:ascii="Franklin Gothic Book" w:cs="SourceSansPro-Light" w:hAnsi="Franklin Gothic Book"/>
      <w:color w:val="000000"/>
      <w:szCs w:val="21"/>
    </w:rPr>
  </w:style>
  <w:style w:type="paragraph" w:styleId="BodyCopy3" w:customStyle="1">
    <w:name w:val="Body Copy 3"/>
    <w:basedOn w:val="Normal"/>
    <w:link w:val="BodyCopy3Char"/>
    <w:semiHidden w:val="1"/>
    <w:rsid w:val="00951D38"/>
  </w:style>
  <w:style w:type="character" w:styleId="Heading2Char" w:customStyle="1">
    <w:name w:val="Heading 2 Char"/>
    <w:basedOn w:val="DefaultParagraphFont"/>
    <w:link w:val="Heading2"/>
    <w:rsid w:val="00951D38"/>
    <w:rPr>
      <w:rFonts w:ascii="Franklin Gothic Medium" w:cs="SourceSansPro-Light" w:hAnsi="Franklin Gothic Medium"/>
      <w:bCs w:val="1"/>
      <w:color w:val="003764"/>
      <w:sz w:val="40"/>
      <w:szCs w:val="21"/>
    </w:rPr>
  </w:style>
  <w:style w:type="character" w:styleId="BodyCopy3Char" w:customStyle="1">
    <w:name w:val="Body Copy 3 Char"/>
    <w:basedOn w:val="DefaultParagraphFont"/>
    <w:link w:val="BodyCopy3"/>
    <w:semiHidden w:val="1"/>
    <w:rsid w:val="00951D38"/>
    <w:rPr>
      <w:rFonts w:ascii="Franklin Gothic Book" w:hAnsi="Franklin Gothic Book"/>
    </w:rPr>
  </w:style>
  <w:style w:type="paragraph" w:styleId="Bullets" w:customStyle="1">
    <w:name w:val="Bullets"/>
    <w:basedOn w:val="Normal"/>
    <w:link w:val="BulletsChar"/>
    <w:qFormat w:val="1"/>
    <w:rsid w:val="00951D38"/>
    <w:pPr>
      <w:widowControl w:val="0"/>
      <w:numPr>
        <w:numId w:val="18"/>
      </w:numPr>
      <w:tabs>
        <w:tab w:val="left" w:pos="0"/>
      </w:tabs>
      <w:suppressAutoHyphens w:val="1"/>
      <w:autoSpaceDE w:val="0"/>
      <w:autoSpaceDN w:val="0"/>
      <w:adjustRightInd w:val="0"/>
      <w:spacing w:after="180"/>
    </w:pPr>
  </w:style>
  <w:style w:type="character" w:styleId="BulletsChar" w:customStyle="1">
    <w:name w:val="Bullets Char"/>
    <w:basedOn w:val="DefaultParagraphFont"/>
    <w:link w:val="Bullets"/>
    <w:rsid w:val="00951D38"/>
    <w:rPr>
      <w:rFonts w:ascii="Franklin Gothic Book" w:hAnsi="Franklin Gothic Book"/>
    </w:rPr>
  </w:style>
  <w:style w:type="paragraph" w:styleId="ContactBody" w:customStyle="1">
    <w:name w:val="Contact Body"/>
    <w:basedOn w:val="BasicParagraph"/>
    <w:link w:val="ContactBodyChar"/>
    <w:uiPriority w:val="1"/>
    <w:qFormat w:val="1"/>
    <w:rsid w:val="00951D38"/>
    <w:pPr>
      <w:suppressAutoHyphens w:val="1"/>
      <w:spacing w:line="240" w:lineRule="auto"/>
    </w:pPr>
    <w:rPr>
      <w:rFonts w:cs="Franklin Gothic Demi"/>
      <w:spacing w:val="-3"/>
      <w:sz w:val="16"/>
      <w:szCs w:val="16"/>
    </w:rPr>
  </w:style>
  <w:style w:type="character" w:styleId="ContactBodyChar" w:customStyle="1">
    <w:name w:val="Contact Body Char"/>
    <w:basedOn w:val="DefaultParagraphFont"/>
    <w:link w:val="ContactBody"/>
    <w:uiPriority w:val="1"/>
    <w:rsid w:val="00951D38"/>
    <w:rPr>
      <w:rFonts w:ascii="Franklin Gothic Book" w:cs="Franklin Gothic Demi" w:hAnsi="Franklin Gothic Book"/>
      <w:color w:val="000000"/>
      <w:spacing w:val="-3"/>
      <w:sz w:val="16"/>
      <w:szCs w:val="16"/>
    </w:rPr>
  </w:style>
  <w:style w:type="paragraph" w:styleId="Contactcopy-9ptbottomright" w:customStyle="1">
    <w:name w:val="Contact copy - 9pt (bottom right)"/>
    <w:basedOn w:val="NoParagraphStyle"/>
    <w:link w:val="Contactcopy-9ptbottomrightChar"/>
    <w:uiPriority w:val="99"/>
    <w:rsid w:val="00951D38"/>
    <w:pPr>
      <w:spacing w:after="90" w:line="140" w:lineRule="atLeast"/>
    </w:pPr>
    <w:rPr>
      <w:rFonts w:cs="SourceSansPro-Semibold"/>
      <w:spacing w:val="-4"/>
      <w:sz w:val="18"/>
      <w:szCs w:val="18"/>
    </w:rPr>
  </w:style>
  <w:style w:type="character" w:styleId="Contactcopy-9ptbottomrightChar" w:customStyle="1">
    <w:name w:val="Contact copy - 9pt (bottom right) Char"/>
    <w:basedOn w:val="DefaultParagraphFont"/>
    <w:link w:val="Contactcopy-9ptbottomright"/>
    <w:uiPriority w:val="99"/>
    <w:rsid w:val="00951D38"/>
    <w:rPr>
      <w:rFonts w:ascii="Franklin Gothic Book" w:cs="SourceSansPro-Semibold" w:hAnsi="Franklin Gothic Book"/>
      <w:color w:val="000000"/>
      <w:spacing w:val="-4"/>
      <w:sz w:val="18"/>
      <w:szCs w:val="18"/>
    </w:rPr>
  </w:style>
  <w:style w:type="character" w:styleId="Heading1Char" w:customStyle="1">
    <w:name w:val="Heading 1 Char"/>
    <w:basedOn w:val="DefaultParagraphFont"/>
    <w:link w:val="Heading1"/>
    <w:rsid w:val="00951D38"/>
    <w:rPr>
      <w:rFonts w:ascii="Franklin Gothic Medium" w:cs="SourceSansPro-Bold" w:hAnsi="Franklin Gothic Medium"/>
      <w:b w:val="1"/>
      <w:bCs w:val="1"/>
      <w:caps w:val="1"/>
      <w:color w:val="173963"/>
      <w:sz w:val="44"/>
      <w:szCs w:val="40"/>
    </w:rPr>
  </w:style>
  <w:style w:type="paragraph" w:styleId="ContactHeader" w:customStyle="1">
    <w:name w:val="Contact Header"/>
    <w:basedOn w:val="Heading2"/>
    <w:link w:val="ContactHeaderChar"/>
    <w:uiPriority w:val="1"/>
    <w:qFormat w:val="1"/>
    <w:rsid w:val="00951D38"/>
    <w:rPr>
      <w:bCs w:val="0"/>
      <w:color w:val="0071ce"/>
      <w:sz w:val="20"/>
    </w:rPr>
  </w:style>
  <w:style w:type="character" w:styleId="ContactHeaderChar" w:customStyle="1">
    <w:name w:val="Contact Header Char"/>
    <w:basedOn w:val="DefaultParagraphFont"/>
    <w:link w:val="ContactHeader"/>
    <w:uiPriority w:val="1"/>
    <w:rsid w:val="00951D38"/>
    <w:rPr>
      <w:rFonts w:ascii="Franklin Gothic Medium" w:cs="SourceSansPro-Light" w:hAnsi="Franklin Gothic Medium"/>
      <w:color w:val="0071ce"/>
      <w:sz w:val="20"/>
      <w:szCs w:val="21"/>
    </w:rPr>
  </w:style>
  <w:style w:type="character" w:styleId="Contactname-BOLD" w:customStyle="1">
    <w:name w:val="Contact name - BOLD"/>
    <w:uiPriority w:val="99"/>
    <w:rsid w:val="00951D38"/>
    <w:rPr>
      <w:rFonts w:ascii="Franklin Gothic Medium" w:hAnsi="Franklin Gothic Medium"/>
    </w:rPr>
  </w:style>
  <w:style w:type="paragraph" w:styleId="Date-Rightaligned" w:customStyle="1">
    <w:name w:val="Date - Right aligned"/>
    <w:basedOn w:val="Normal"/>
    <w:uiPriority w:val="99"/>
    <w:qFormat w:val="1"/>
    <w:rsid w:val="00951D38"/>
    <w:pPr>
      <w:widowControl w:val="0"/>
      <w:autoSpaceDE w:val="0"/>
      <w:autoSpaceDN w:val="0"/>
      <w:adjustRightInd w:val="0"/>
      <w:spacing w:after="0" w:line="288" w:lineRule="auto"/>
      <w:jc w:val="right"/>
      <w:textAlignment w:val="center"/>
    </w:pPr>
    <w:rPr>
      <w:rFonts w:ascii="Franklin Gothic Medium" w:cs="SourceSansPro-Bold" w:hAnsi="Franklin Gothic Medium"/>
      <w:bCs w:val="1"/>
      <w:caps w:val="1"/>
      <w:color w:val="6d6e71"/>
      <w:sz w:val="18"/>
      <w:szCs w:val="18"/>
    </w:rPr>
  </w:style>
  <w:style w:type="paragraph" w:styleId="FeaturedQuote" w:customStyle="1">
    <w:name w:val="Featured Quote"/>
    <w:basedOn w:val="Normal"/>
    <w:link w:val="FeaturedQuoteChar"/>
    <w:qFormat w:val="1"/>
    <w:rsid w:val="00951D38"/>
    <w:pPr>
      <w:suppressAutoHyphens w:val="1"/>
      <w:ind w:left="1440" w:right="1440"/>
      <w:jc w:val="center"/>
    </w:pPr>
    <w:rPr>
      <w:rFonts w:asciiTheme="majorHAnsi" w:hAnsiTheme="majorHAnsi"/>
      <w:i w:val="1"/>
      <w:color w:val="003764"/>
    </w:rPr>
  </w:style>
  <w:style w:type="character" w:styleId="FeaturedQuoteChar" w:customStyle="1">
    <w:name w:val="Featured Quote Char"/>
    <w:basedOn w:val="DefaultParagraphFont"/>
    <w:link w:val="FeaturedQuote"/>
    <w:rsid w:val="00951D38"/>
    <w:rPr>
      <w:rFonts w:asciiTheme="majorHAnsi" w:hAnsiTheme="majorHAnsi"/>
      <w:i w:val="1"/>
      <w:color w:val="003764"/>
    </w:rPr>
  </w:style>
  <w:style w:type="paragraph" w:styleId="Footer">
    <w:name w:val="footer"/>
    <w:basedOn w:val="Normal"/>
    <w:link w:val="FooterChar"/>
    <w:uiPriority w:val="99"/>
    <w:rsid w:val="00951D38"/>
    <w:pPr>
      <w:tabs>
        <w:tab w:val="center" w:pos="4680"/>
        <w:tab w:val="right" w:pos="9360"/>
      </w:tabs>
      <w:spacing w:after="0" w:line="240" w:lineRule="auto"/>
    </w:pPr>
    <w:rPr>
      <w:sz w:val="20"/>
    </w:rPr>
  </w:style>
  <w:style w:type="character" w:styleId="FooterChar" w:customStyle="1">
    <w:name w:val="Footer Char"/>
    <w:basedOn w:val="DefaultParagraphFont"/>
    <w:link w:val="Footer"/>
    <w:uiPriority w:val="99"/>
    <w:rsid w:val="00951D38"/>
    <w:rPr>
      <w:rFonts w:ascii="Franklin Gothic Book" w:hAnsi="Franklin Gothic Book"/>
      <w:sz w:val="20"/>
    </w:rPr>
  </w:style>
  <w:style w:type="paragraph" w:styleId="Header">
    <w:name w:val="header"/>
    <w:basedOn w:val="Normal"/>
    <w:link w:val="HeaderChar"/>
    <w:uiPriority w:val="99"/>
    <w:rsid w:val="00951D38"/>
    <w:pPr>
      <w:tabs>
        <w:tab w:val="center" w:pos="4680"/>
        <w:tab w:val="right" w:pos="9360"/>
      </w:tabs>
      <w:spacing w:after="0" w:line="240" w:lineRule="auto"/>
    </w:pPr>
    <w:rPr>
      <w:sz w:val="20"/>
    </w:rPr>
  </w:style>
  <w:style w:type="character" w:styleId="HeaderChar" w:customStyle="1">
    <w:name w:val="Header Char"/>
    <w:basedOn w:val="DefaultParagraphFont"/>
    <w:link w:val="Header"/>
    <w:uiPriority w:val="99"/>
    <w:rsid w:val="00951D38"/>
    <w:rPr>
      <w:rFonts w:ascii="Franklin Gothic Book" w:hAnsi="Franklin Gothic Book"/>
      <w:sz w:val="20"/>
    </w:rPr>
  </w:style>
  <w:style w:type="paragraph" w:styleId="Header4-Contactinfo" w:customStyle="1">
    <w:name w:val="Header 4 - Contact info"/>
    <w:basedOn w:val="NoParagraphStyle"/>
    <w:uiPriority w:val="99"/>
    <w:rsid w:val="00951D38"/>
    <w:pPr>
      <w:spacing w:after="90" w:line="340" w:lineRule="atLeast"/>
    </w:pPr>
    <w:rPr>
      <w:rFonts w:ascii="Franklin Gothic Medium" w:cs="SourceSansPro-Semibold" w:hAnsi="Franklin Gothic Medium"/>
      <w:color w:val="2c6fb7"/>
      <w:szCs w:val="20"/>
    </w:rPr>
  </w:style>
  <w:style w:type="character" w:styleId="Hyperlink">
    <w:name w:val="Hyperlink"/>
    <w:basedOn w:val="DefaultParagraphFont"/>
    <w:uiPriority w:val="99"/>
    <w:rsid w:val="00951D38"/>
    <w:rPr>
      <w:rFonts w:ascii="Franklin Gothic Book" w:hAnsi="Franklin Gothic Book"/>
      <w:color w:val="0563c1" w:themeColor="hyperlink"/>
      <w:u w:val="single"/>
    </w:rPr>
  </w:style>
  <w:style w:type="character" w:styleId="ItalEmphasis" w:customStyle="1">
    <w:name w:val="Ital Emphasis"/>
    <w:uiPriority w:val="99"/>
    <w:rsid w:val="00951D38"/>
    <w:rPr>
      <w:rFonts w:ascii="Franklin Gothic Book" w:hAnsi="Franklin Gothic Book"/>
      <w:i w:val="1"/>
      <w:iCs w:val="1"/>
    </w:rPr>
  </w:style>
  <w:style w:type="paragraph" w:styleId="ItalicEmphasis" w:customStyle="1">
    <w:name w:val="Italic Emphasis"/>
    <w:basedOn w:val="Normal"/>
    <w:link w:val="ItalicEmphasisChar"/>
    <w:semiHidden w:val="1"/>
    <w:rsid w:val="00951D38"/>
    <w:pPr>
      <w:widowControl w:val="0"/>
      <w:suppressAutoHyphens w:val="1"/>
      <w:autoSpaceDE w:val="0"/>
      <w:autoSpaceDN w:val="0"/>
      <w:adjustRightInd w:val="0"/>
      <w:spacing w:after="0" w:before="120"/>
      <w:textAlignment w:val="center"/>
    </w:pPr>
    <w:rPr>
      <w:rFonts w:cs="SourceSansPro-Light"/>
      <w:b w:val="1"/>
      <w:i w:val="1"/>
      <w:color w:val="000000"/>
      <w:sz w:val="20"/>
      <w:szCs w:val="21"/>
    </w:rPr>
  </w:style>
  <w:style w:type="character" w:styleId="ItalicEmphasisChar" w:customStyle="1">
    <w:name w:val="Italic Emphasis Char"/>
    <w:basedOn w:val="DefaultParagraphFont"/>
    <w:link w:val="ItalicEmphasis"/>
    <w:semiHidden w:val="1"/>
    <w:rsid w:val="00951D38"/>
    <w:rPr>
      <w:rFonts w:ascii="Franklin Gothic Book" w:cs="SourceSansPro-Light" w:hAnsi="Franklin Gothic Book"/>
      <w:b w:val="1"/>
      <w:i w:val="1"/>
      <w:color w:val="000000"/>
      <w:sz w:val="20"/>
      <w:szCs w:val="21"/>
    </w:rPr>
  </w:style>
  <w:style w:type="paragraph" w:styleId="Numberedlist" w:customStyle="1">
    <w:name w:val="Numbered list"/>
    <w:basedOn w:val="Normal"/>
    <w:next w:val="Normal"/>
    <w:link w:val="NumberedlistChar"/>
    <w:qFormat w:val="1"/>
    <w:rsid w:val="00951D38"/>
    <w:pPr>
      <w:widowControl w:val="0"/>
      <w:numPr>
        <w:numId w:val="23"/>
      </w:numPr>
      <w:tabs>
        <w:tab w:val="left" w:pos="0"/>
      </w:tabs>
      <w:suppressAutoHyphens w:val="1"/>
      <w:autoSpaceDE w:val="0"/>
      <w:autoSpaceDN w:val="0"/>
      <w:adjustRightInd w:val="0"/>
      <w:spacing w:after="180"/>
    </w:pPr>
  </w:style>
  <w:style w:type="character" w:styleId="NumberedlistChar" w:customStyle="1">
    <w:name w:val="Numbered list Char"/>
    <w:basedOn w:val="DefaultParagraphFont"/>
    <w:link w:val="Numberedlist"/>
    <w:rsid w:val="00951D38"/>
    <w:rPr>
      <w:rFonts w:ascii="Franklin Gothic Book" w:hAnsi="Franklin Gothic Book"/>
    </w:rPr>
  </w:style>
  <w:style w:type="character" w:styleId="Strong">
    <w:name w:val="Strong"/>
    <w:uiPriority w:val="22"/>
    <w:rsid w:val="00951D38"/>
  </w:style>
  <w:style w:type="paragraph" w:styleId="Subpageheading" w:customStyle="1">
    <w:name w:val="Subpage heading"/>
    <w:basedOn w:val="Header"/>
    <w:link w:val="SubpageheadingChar"/>
    <w:qFormat w:val="1"/>
    <w:rsid w:val="00951D38"/>
    <w:pPr>
      <w:tabs>
        <w:tab w:val="clear" w:pos="4680"/>
        <w:tab w:val="clear" w:pos="9360"/>
      </w:tabs>
      <w:jc w:val="right"/>
    </w:pPr>
    <w:rPr>
      <w:rFonts w:ascii="Franklin Gothic Medium" w:hAnsi="Franklin Gothic Medium"/>
      <w:caps w:val="1"/>
      <w:color w:val="4472c4" w:themeColor="accent1"/>
      <w:sz w:val="24"/>
      <w:szCs w:val="24"/>
    </w:rPr>
  </w:style>
  <w:style w:type="character" w:styleId="Heading3Char" w:customStyle="1">
    <w:name w:val="Heading 3 Char"/>
    <w:basedOn w:val="DefaultParagraphFont"/>
    <w:link w:val="Heading3"/>
    <w:rsid w:val="00951D38"/>
    <w:rPr>
      <w:rFonts w:ascii="Franklin Gothic Medium" w:cs="SourceSansPro-Light" w:hAnsi="Franklin Gothic Medium"/>
      <w:bCs w:val="1"/>
      <w:color w:val="0071ce"/>
      <w:sz w:val="36"/>
      <w:szCs w:val="21"/>
    </w:rPr>
  </w:style>
  <w:style w:type="character" w:styleId="Heading4Char" w:customStyle="1">
    <w:name w:val="Heading 4 Char"/>
    <w:basedOn w:val="DefaultParagraphFont"/>
    <w:link w:val="Heading4"/>
    <w:rsid w:val="00951D38"/>
    <w:rPr>
      <w:rFonts w:ascii="Franklin Gothic Medium" w:hAnsi="Franklin Gothic Medium" w:cstheme="majorBidi"/>
      <w:bCs w:val="1"/>
      <w:iCs w:val="1"/>
      <w:color w:val="0071ce"/>
      <w:sz w:val="32"/>
      <w:szCs w:val="21"/>
    </w:rPr>
  </w:style>
  <w:style w:type="character" w:styleId="SubpageheadingChar" w:customStyle="1">
    <w:name w:val="Subpage heading Char"/>
    <w:basedOn w:val="HeaderChar"/>
    <w:link w:val="Subpageheading"/>
    <w:rsid w:val="00951D38"/>
    <w:rPr>
      <w:rFonts w:ascii="Franklin Gothic Medium" w:hAnsi="Franklin Gothic Medium"/>
      <w:caps w:val="1"/>
      <w:color w:val="4472c4" w:themeColor="accent1"/>
      <w:sz w:val="24"/>
      <w:szCs w:val="24"/>
    </w:rPr>
  </w:style>
  <w:style w:type="character" w:styleId="UnresolvedMention1" w:customStyle="1">
    <w:name w:val="Unresolved Mention1"/>
    <w:basedOn w:val="DefaultParagraphFont"/>
    <w:uiPriority w:val="99"/>
    <w:semiHidden w:val="1"/>
    <w:unhideWhenUsed w:val="1"/>
    <w:rsid w:val="00951D38"/>
    <w:rPr>
      <w:color w:val="808080"/>
      <w:shd w:color="auto" w:fill="e6e6e6" w:val="clear"/>
    </w:rPr>
  </w:style>
  <w:style w:type="character" w:styleId="Heading5Char" w:customStyle="1">
    <w:name w:val="Heading 5 Char"/>
    <w:basedOn w:val="DefaultParagraphFont"/>
    <w:link w:val="Heading5"/>
    <w:rsid w:val="00951D38"/>
    <w:rPr>
      <w:rFonts w:ascii="Franklin Gothic Medium" w:hAnsi="Franklin Gothic Medium" w:cstheme="majorBidi" w:eastAsiaTheme="majorEastAsia"/>
      <w:bCs w:val="1"/>
      <w:iCs w:val="1"/>
      <w:color w:val="0071ce"/>
      <w:sz w:val="28"/>
      <w:szCs w:val="21"/>
    </w:rPr>
  </w:style>
  <w:style w:type="character" w:styleId="Heading6Char" w:customStyle="1">
    <w:name w:val="Heading 6 Char"/>
    <w:basedOn w:val="DefaultParagraphFont"/>
    <w:link w:val="Heading6"/>
    <w:uiPriority w:val="9"/>
    <w:semiHidden w:val="1"/>
    <w:rsid w:val="00951D38"/>
    <w:rPr>
      <w:rFonts w:asciiTheme="majorHAnsi" w:cstheme="majorBidi" w:eastAsiaTheme="majorEastAsia" w:hAnsiTheme="majorHAnsi"/>
      <w:color w:val="1f3763" w:themeColor="accent1" w:themeShade="00007F"/>
    </w:rPr>
  </w:style>
  <w:style w:type="character" w:styleId="Heading7Char" w:customStyle="1">
    <w:name w:val="Heading 7 Char"/>
    <w:basedOn w:val="DefaultParagraphFont"/>
    <w:link w:val="Heading7"/>
    <w:uiPriority w:val="9"/>
    <w:semiHidden w:val="1"/>
    <w:rsid w:val="00951D38"/>
    <w:rPr>
      <w:rFonts w:asciiTheme="majorHAnsi" w:cstheme="majorBidi" w:eastAsiaTheme="majorEastAsia" w:hAnsiTheme="majorHAnsi"/>
      <w:i w:val="1"/>
      <w:iCs w:val="1"/>
      <w:color w:val="1f3763" w:themeColor="accent1" w:themeShade="00007F"/>
    </w:rPr>
  </w:style>
  <w:style w:type="character" w:styleId="Heading8Char" w:customStyle="1">
    <w:name w:val="Heading 8 Char"/>
    <w:basedOn w:val="DefaultParagraphFont"/>
    <w:link w:val="Heading8"/>
    <w:uiPriority w:val="9"/>
    <w:semiHidden w:val="1"/>
    <w:rsid w:val="00951D38"/>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951D38"/>
    <w:rPr>
      <w:rFonts w:asciiTheme="majorHAnsi" w:cstheme="majorBidi" w:eastAsiaTheme="majorEastAsia" w:hAnsiTheme="majorHAnsi"/>
      <w:i w:val="1"/>
      <w:iCs w:val="1"/>
      <w:color w:val="272727" w:themeColor="text1" w:themeTint="0000D8"/>
      <w:sz w:val="21"/>
      <w:szCs w:val="21"/>
    </w:rPr>
  </w:style>
  <w:style w:type="character" w:styleId="UnresolvedMention">
    <w:name w:val="Unresolved Mention"/>
    <w:basedOn w:val="DefaultParagraphFont"/>
    <w:uiPriority w:val="99"/>
    <w:semiHidden w:val="1"/>
    <w:unhideWhenUsed w:val="1"/>
    <w:rsid w:val="00825CF9"/>
    <w:rPr>
      <w:color w:val="605e5c"/>
      <w:shd w:color="auto" w:fill="e1dfdd" w:val="clear"/>
    </w:rPr>
  </w:style>
  <w:style w:type="paragraph" w:styleId="NormalWeb">
    <w:name w:val="Normal (Web)"/>
    <w:basedOn w:val="Normal"/>
    <w:uiPriority w:val="99"/>
    <w:semiHidden w:val="1"/>
    <w:unhideWhenUsed w:val="1"/>
    <w:rsid w:val="00513B93"/>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pp.leg.wa.gov/rcw/default.aspx?cite=28a.600.310" TargetMode="External"/><Relationship Id="rId10" Type="http://schemas.openxmlformats.org/officeDocument/2006/relationships/footer" Target="footer2.xml"/><Relationship Id="rId13" Type="http://schemas.openxmlformats.org/officeDocument/2006/relationships/hyperlink" Target="https://lawfilesext.leg.wa.gov/biennium/2019-20/Pdf/Bills/Session%20Laws/House/1973-S2.SL.pdf?cite=2019%20c%20176%20s%202" TargetMode="External"/><Relationship Id="rId12" Type="http://schemas.openxmlformats.org/officeDocument/2006/relationships/hyperlink" Target="https://lawfilesext.leg.wa.gov/biennium/2019-20/Pdf/Bills/Session%20Laws/House/1973-S2.SL.pdf?cite=2019%20c%20176%20s%20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hyperlink" Target="https://ospi.k12.wa.us/sites/default/files/2025-02/2025-26-rsevf-digital-signature.pdf" TargetMode="External"/><Relationship Id="rId14" Type="http://schemas.openxmlformats.org/officeDocument/2006/relationships/hyperlink" Target="https://app.leg.wa.gov/rcw/default.aspx?cite=28a.600.310" TargetMode="External"/><Relationship Id="rId17" Type="http://schemas.openxmlformats.org/officeDocument/2006/relationships/hyperlink" Target="https://app.leg.wa.gov/rcw/default.aspx?cite=28a.600.310" TargetMode="External"/><Relationship Id="rId16" Type="http://schemas.openxmlformats.org/officeDocument/2006/relationships/hyperlink" Target="https://app.leg.wa.gov/rcw/default.aspx?cite=28a.600.310" TargetMode="Externa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yperlink" Target="https://app.leg.wa.gov/rcw/default.aspx?cite=28a.600.310" TargetMode="Externa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1.png"/><Relationship Id="rId3" Type="http://schemas.openxmlformats.org/officeDocument/2006/relationships/image" Target="media/image8.jpg"/><Relationship Id="rId4" Type="http://schemas.openxmlformats.org/officeDocument/2006/relationships/image" Target="media/image9.jpg"/><Relationship Id="rId5"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BCTC">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258qCGsSEJ4U6ZKZBgZgAvLhQ==">CgMxLjA4AHIhMXBGdEhQRHY1RmZ1MlpFUUVuRVk0WXU3dHFxbGc5Y0VQ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2025-06-10T17:26:00Z</dcterms:created>
  <dc:creator>Katie Rose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0x0101001F948E665ECF7842A8E9F6A6D42CD1A8</vt:lpwstr>
  </property>
</Properties>
</file>