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B424" w14:textId="5DF57D1C" w:rsidR="005E75E2" w:rsidRPr="005E75E2" w:rsidRDefault="005E75E2" w:rsidP="005E75E2"/>
    <w:p w14:paraId="3224A923" w14:textId="77777777" w:rsidR="005E75E2" w:rsidRPr="005E75E2" w:rsidRDefault="005E75E2" w:rsidP="005E75E2">
      <w:r w:rsidRPr="005E75E2">
        <w:rPr>
          <w:b/>
          <w:bCs/>
        </w:rPr>
        <w:t>MEMORANDUM</w:t>
      </w:r>
    </w:p>
    <w:p w14:paraId="4379784F" w14:textId="77777777" w:rsidR="005E75E2" w:rsidRPr="005E75E2" w:rsidRDefault="005E75E2" w:rsidP="005E75E2">
      <w:r w:rsidRPr="005E75E2">
        <w:t>October 3, 2025 </w:t>
      </w:r>
    </w:p>
    <w:p w14:paraId="26094B50" w14:textId="77777777" w:rsidR="005E75E2" w:rsidRPr="005E75E2" w:rsidRDefault="005E75E2" w:rsidP="005E75E2">
      <w:r w:rsidRPr="005E75E2">
        <w:rPr>
          <w:b/>
          <w:bCs/>
        </w:rPr>
        <w:t> </w:t>
      </w:r>
    </w:p>
    <w:p w14:paraId="4D9B0305" w14:textId="77777777" w:rsidR="005E75E2" w:rsidRPr="005E75E2" w:rsidRDefault="005E75E2" w:rsidP="005E75E2">
      <w:r w:rsidRPr="005E75E2">
        <w:t>TO:                      WACTC Presidents and Chancellors </w:t>
      </w:r>
    </w:p>
    <w:p w14:paraId="4ECFB12E" w14:textId="77777777" w:rsidR="005E75E2" w:rsidRPr="005E75E2" w:rsidRDefault="005E75E2" w:rsidP="005E75E2">
      <w:r w:rsidRPr="005E75E2">
        <w:t>FROM:               Grant Rodeheaver, SBCTC Deputy Executive Director / CIO, IT Division </w:t>
      </w:r>
    </w:p>
    <w:p w14:paraId="10CD0DCD" w14:textId="77777777" w:rsidR="005E75E2" w:rsidRPr="005E75E2" w:rsidRDefault="005E75E2" w:rsidP="005E75E2">
      <w:r w:rsidRPr="005E75E2">
        <w:t>SUBJECT:         ConexED Contract  </w:t>
      </w:r>
    </w:p>
    <w:p w14:paraId="25972E04" w14:textId="77777777" w:rsidR="005E75E2" w:rsidRPr="005E75E2" w:rsidRDefault="005E75E2" w:rsidP="005E75E2">
      <w:r w:rsidRPr="005E75E2">
        <w:t> </w:t>
      </w:r>
    </w:p>
    <w:p w14:paraId="33CD204D" w14:textId="77777777" w:rsidR="005E75E2" w:rsidRPr="005E75E2" w:rsidRDefault="005E75E2" w:rsidP="005E75E2">
      <w:r w:rsidRPr="005E75E2">
        <w:t>I am pleased to announce an agreement with ConexED, making the platform available for adoption by colleges. Through this agreement, colleges can implement </w:t>
      </w:r>
      <w:proofErr w:type="spellStart"/>
      <w:r w:rsidRPr="005E75E2">
        <w:t>ConexED’s</w:t>
      </w:r>
      <w:proofErr w:type="spellEnd"/>
      <w:r w:rsidRPr="005E75E2">
        <w:t xml:space="preserve"> cloud-based student success </w:t>
      </w:r>
      <w:proofErr w:type="gramStart"/>
      <w:r w:rsidRPr="005E75E2">
        <w:t>suite</w:t>
      </w:r>
      <w:proofErr w:type="gramEnd"/>
      <w:r w:rsidRPr="005E75E2">
        <w:t xml:space="preserve"> at a negotiated, preferred price. The tools are designed to enhance the student experience from enrollment through graduation, increase retention, and strengthen data analytics to support student success.  </w:t>
      </w:r>
    </w:p>
    <w:p w14:paraId="5F5D036F" w14:textId="77777777" w:rsidR="005E75E2" w:rsidRPr="005E75E2" w:rsidRDefault="005E75E2" w:rsidP="005E75E2">
      <w:r w:rsidRPr="005E75E2">
        <w:t xml:space="preserve">This agreement is a result of the active engagement of the SBCTC Education Division with the </w:t>
      </w:r>
      <w:proofErr w:type="spellStart"/>
      <w:r w:rsidRPr="005E75E2">
        <w:t>EmpowerED</w:t>
      </w:r>
      <w:proofErr w:type="spellEnd"/>
      <w:r w:rsidRPr="005E75E2">
        <w:t>/JFF Early Adopters group to identify an SBCTC-supported solution that could address the needs of the college system. This approach, informed by studying the student journey as it relates to advising, allows us to prioritize functional requirements to enhance the advising experience for both students and advisors. </w:t>
      </w:r>
    </w:p>
    <w:p w14:paraId="0E59B4E2" w14:textId="77777777" w:rsidR="005E75E2" w:rsidRPr="005E75E2" w:rsidRDefault="005E75E2" w:rsidP="005E75E2">
      <w:r w:rsidRPr="005E75E2">
        <w:t xml:space="preserve">The contract is available at the </w:t>
      </w:r>
      <w:hyperlink r:id="rId5" w:tooltip="https://wiphe.sbctc.edu/" w:history="1">
        <w:r w:rsidRPr="005E75E2">
          <w:rPr>
            <w:rStyle w:val="Hyperlink"/>
          </w:rPr>
          <w:t>Washington Institutions of Public Higher Education (WIPHE) Contract Clearinghouse</w:t>
        </w:r>
      </w:hyperlink>
      <w:r w:rsidRPr="005E75E2">
        <w:t xml:space="preserve"> (WIPHE) Contract Clearinghouse: </w:t>
      </w:r>
    </w:p>
    <w:p w14:paraId="227D09BC" w14:textId="77777777" w:rsidR="005E75E2" w:rsidRPr="005E75E2" w:rsidRDefault="005E75E2" w:rsidP="005E75E2">
      <w:pPr>
        <w:numPr>
          <w:ilvl w:val="0"/>
          <w:numId w:val="1"/>
        </w:numPr>
      </w:pPr>
      <w:hyperlink r:id="rId6" w:tooltip="https://wiphe.sbctc.edu/contract.aspx?id=396&amp;lead=no" w:history="1">
        <w:r w:rsidRPr="005E75E2">
          <w:rPr>
            <w:rStyle w:val="Hyperlink"/>
          </w:rPr>
          <w:t>Student Success Software ConexED</w:t>
        </w:r>
      </w:hyperlink>
      <w:r w:rsidRPr="005E75E2">
        <w:t> </w:t>
      </w:r>
    </w:p>
    <w:p w14:paraId="31EB3DA6" w14:textId="77777777" w:rsidR="005E75E2" w:rsidRPr="005E75E2" w:rsidRDefault="005E75E2" w:rsidP="005E75E2">
      <w:pPr>
        <w:numPr>
          <w:ilvl w:val="1"/>
          <w:numId w:val="2"/>
        </w:numPr>
      </w:pPr>
      <w:hyperlink r:id="rId7" w:tooltip="https://wiphe.sbctc.edu/docs/646_ConexED_Contract_SC_2025-26-078.doc.pdf" w:history="1">
        <w:r w:rsidRPr="005E75E2">
          <w:rPr>
            <w:rStyle w:val="Hyperlink"/>
          </w:rPr>
          <w:t>ConexED contract</w:t>
        </w:r>
      </w:hyperlink>
      <w:r w:rsidRPr="005E75E2">
        <w:t> </w:t>
      </w:r>
    </w:p>
    <w:p w14:paraId="28A8E6AB" w14:textId="77777777" w:rsidR="005E75E2" w:rsidRPr="005E75E2" w:rsidRDefault="005E75E2" w:rsidP="005E75E2">
      <w:pPr>
        <w:numPr>
          <w:ilvl w:val="1"/>
          <w:numId w:val="2"/>
        </w:numPr>
      </w:pPr>
      <w:hyperlink r:id="rId8" w:tooltip="https://wiphe.sbctc.edu/docs/647_ExhibitDPriceList.pdf" w:history="1">
        <w:r w:rsidRPr="005E75E2">
          <w:rPr>
            <w:rStyle w:val="Hyperlink"/>
          </w:rPr>
          <w:t>ConexED Price List</w:t>
        </w:r>
      </w:hyperlink>
      <w:r w:rsidRPr="005E75E2">
        <w:t> </w:t>
      </w:r>
    </w:p>
    <w:p w14:paraId="72A5EE08" w14:textId="77777777" w:rsidR="005E75E2" w:rsidRPr="005E75E2" w:rsidRDefault="005E75E2" w:rsidP="005E75E2">
      <w:pPr>
        <w:numPr>
          <w:ilvl w:val="0"/>
          <w:numId w:val="3"/>
        </w:numPr>
      </w:pPr>
      <w:hyperlink r:id="rId9" w:tooltip="https://www.sbctc.edu/resources/documents/colleges-staff/it-support/erp/conexed-statement-of-work-template.docx" w:history="1">
        <w:r w:rsidRPr="005E75E2">
          <w:rPr>
            <w:rStyle w:val="Hyperlink"/>
          </w:rPr>
          <w:t>Statement of Work Template</w:t>
        </w:r>
      </w:hyperlink>
      <w:r w:rsidRPr="005E75E2">
        <w:t> </w:t>
      </w:r>
    </w:p>
    <w:p w14:paraId="62A9A6C9" w14:textId="77777777" w:rsidR="005E75E2" w:rsidRPr="005E75E2" w:rsidRDefault="005E75E2" w:rsidP="005E75E2">
      <w:r w:rsidRPr="005E75E2">
        <w:t>ConexED-to-ctcLink Integration </w:t>
      </w:r>
    </w:p>
    <w:p w14:paraId="21704CDB" w14:textId="77777777" w:rsidR="005E75E2" w:rsidRPr="005E75E2" w:rsidRDefault="005E75E2" w:rsidP="005E75E2">
      <w:r w:rsidRPr="005E75E2">
        <w:t>This agreement enables SBCTC and colleges to proceed implementing and developing the ctcLink integrations needed to maximize the benefits of this tool. The agreement also empowers SBCTC and colleges to prioritize accessibility in continued partnership with Deque, ensuring ongoing improvements and alignment with our commitment to equitable access. </w:t>
      </w:r>
    </w:p>
    <w:p w14:paraId="6C412D3F" w14:textId="77777777" w:rsidR="005E75E2" w:rsidRPr="005E75E2" w:rsidRDefault="005E75E2" w:rsidP="005E75E2">
      <w:r w:rsidRPr="005E75E2">
        <w:rPr>
          <w:b/>
          <w:bCs/>
        </w:rPr>
        <w:lastRenderedPageBreak/>
        <w:t>The opportunity:</w:t>
      </w:r>
      <w:r w:rsidRPr="005E75E2">
        <w:t xml:space="preserve"> Colleges have already begun exploring ConexED features such as CRM, scheduling, case management, and communication tools. We encourage all colleges to request a demo to better understand the available capabilities. </w:t>
      </w:r>
    </w:p>
    <w:p w14:paraId="1B71B2DD" w14:textId="77777777" w:rsidR="005E75E2" w:rsidRPr="005E75E2" w:rsidRDefault="005E75E2" w:rsidP="005E75E2">
      <w:r w:rsidRPr="005E75E2">
        <w:rPr>
          <w:b/>
          <w:bCs/>
        </w:rPr>
        <w:t>The ask:</w:t>
      </w:r>
      <w:r w:rsidRPr="005E75E2">
        <w:t xml:space="preserve"> If your college is interested in being part of the initial cohort of colleges to adopt ConexED, please complete the </w:t>
      </w:r>
      <w:hyperlink r:id="rId10" w:tooltip="https://forms.office.com/r/ndTWvBYMv5" w:history="1">
        <w:r w:rsidRPr="005E75E2">
          <w:rPr>
            <w:rStyle w:val="Hyperlink"/>
          </w:rPr>
          <w:t>ConexED Implementation Interest</w:t>
        </w:r>
      </w:hyperlink>
      <w:r w:rsidRPr="005E75E2">
        <w:t xml:space="preserve"> form. </w:t>
      </w:r>
    </w:p>
    <w:p w14:paraId="73E78E31" w14:textId="77777777" w:rsidR="005E75E2" w:rsidRPr="005E75E2" w:rsidRDefault="005E75E2" w:rsidP="005E75E2">
      <w:r w:rsidRPr="005E75E2">
        <w:t>The college president or chancellor should complete this form in collaboration with any staff involved in the student lifecycle, from admissions to completion. (e.g., enrollment services, admissions, advising, IT lead and/or data lead).  </w:t>
      </w:r>
    </w:p>
    <w:p w14:paraId="1546D9B3" w14:textId="77777777" w:rsidR="005E75E2" w:rsidRPr="005E75E2" w:rsidRDefault="005E75E2" w:rsidP="005E75E2">
      <w:r w:rsidRPr="005E75E2">
        <w:rPr>
          <w:b/>
          <w:bCs/>
        </w:rPr>
        <w:t>Survey Deadline:</w:t>
      </w:r>
      <w:r w:rsidRPr="005E75E2">
        <w:t xml:space="preserve"> Friday, Oct. 24, 2025, 5 p.m. </w:t>
      </w:r>
    </w:p>
    <w:p w14:paraId="5A1A7115" w14:textId="77777777" w:rsidR="005E75E2" w:rsidRPr="005E75E2" w:rsidRDefault="005E75E2" w:rsidP="005E75E2">
      <w:r w:rsidRPr="005E75E2">
        <w:t>Questions? </w:t>
      </w:r>
    </w:p>
    <w:p w14:paraId="4371104A" w14:textId="77777777" w:rsidR="005E75E2" w:rsidRPr="005E75E2" w:rsidRDefault="005E75E2" w:rsidP="005E75E2">
      <w:r w:rsidRPr="005E75E2">
        <w:t xml:space="preserve">For questions regarding this contract, please contact </w:t>
      </w:r>
      <w:hyperlink r:id="rId11" w:tooltip="mailto:grodeheaver@sbctc.edu" w:history="1">
        <w:r w:rsidRPr="005E75E2">
          <w:rPr>
            <w:rStyle w:val="Hyperlink"/>
          </w:rPr>
          <w:t>Grant Rodeheaver</w:t>
        </w:r>
      </w:hyperlink>
      <w:r w:rsidRPr="005E75E2">
        <w:t xml:space="preserve">, SBCTC Deputy Executive Director / CIO, IT Division, 360-704-3939, or </w:t>
      </w:r>
      <w:hyperlink r:id="rId12" w:tooltip="mailto:arocha@sbctc.edu" w:history="1">
        <w:r w:rsidRPr="005E75E2">
          <w:rPr>
            <w:rStyle w:val="Hyperlink"/>
          </w:rPr>
          <w:t>Abraham Rocha</w:t>
        </w:r>
      </w:hyperlink>
      <w:r w:rsidRPr="005E75E2">
        <w:t>, SBCTC Contracts Officer, 509-842-4341 </w:t>
      </w:r>
    </w:p>
    <w:p w14:paraId="638AC2AB" w14:textId="77777777" w:rsidR="005E75E2" w:rsidRPr="005E75E2" w:rsidRDefault="005E75E2" w:rsidP="005E75E2">
      <w:r w:rsidRPr="005E75E2">
        <w:t>Thank you,</w:t>
      </w:r>
    </w:p>
    <w:p w14:paraId="5D5B0784" w14:textId="77777777" w:rsidR="005E75E2" w:rsidRPr="005E75E2" w:rsidRDefault="005E75E2" w:rsidP="005E75E2">
      <w:r w:rsidRPr="005E75E2">
        <w:t>-Grant</w:t>
      </w:r>
    </w:p>
    <w:p w14:paraId="083C344A" w14:textId="3092CF5A" w:rsidR="005E75E2" w:rsidRPr="005E75E2" w:rsidRDefault="005E75E2" w:rsidP="005E75E2">
      <w:r w:rsidRPr="005E75E2">
        <w:drawing>
          <wp:inline distT="0" distB="0" distL="0" distR="0" wp14:anchorId="2C8BC310" wp14:editId="635AE1BC">
            <wp:extent cx="571500" cy="1066800"/>
            <wp:effectExtent l="0" t="0" r="0" b="0"/>
            <wp:docPr id="1130535812" name="Picture 2"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pa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1066800"/>
                    </a:xfrm>
                    <a:prstGeom prst="rect">
                      <a:avLst/>
                    </a:prstGeom>
                    <a:noFill/>
                    <a:ln>
                      <a:noFill/>
                    </a:ln>
                  </pic:spPr>
                </pic:pic>
              </a:graphicData>
            </a:graphic>
          </wp:inline>
        </w:drawing>
      </w:r>
      <w:r w:rsidRPr="005E75E2">
        <w:t>Grant Rodeheaver</w:t>
      </w:r>
    </w:p>
    <w:p w14:paraId="08AEAC7D" w14:textId="77777777" w:rsidR="005E75E2" w:rsidRPr="005E75E2" w:rsidRDefault="005E75E2" w:rsidP="005E75E2">
      <w:r w:rsidRPr="005E75E2">
        <w:t>Deputy Executive Director / CIO, IT Division</w:t>
      </w:r>
    </w:p>
    <w:p w14:paraId="301BF454" w14:textId="77777777" w:rsidR="005E75E2" w:rsidRPr="005E75E2" w:rsidRDefault="005E75E2" w:rsidP="005E75E2">
      <w:r w:rsidRPr="005E75E2">
        <w:t xml:space="preserve">Washington State Board </w:t>
      </w:r>
      <w:proofErr w:type="gramStart"/>
      <w:r w:rsidRPr="005E75E2">
        <w:t>for</w:t>
      </w:r>
      <w:proofErr w:type="gramEnd"/>
      <w:r w:rsidRPr="005E75E2">
        <w:t xml:space="preserve"> Community and Technical Colleges</w:t>
      </w:r>
    </w:p>
    <w:p w14:paraId="3B7907D8" w14:textId="77777777" w:rsidR="005E75E2" w:rsidRPr="005E75E2" w:rsidRDefault="005E75E2" w:rsidP="005E75E2">
      <w:hyperlink r:id="rId14" w:tooltip="mailto:grodeheaver@sbctc.edu" w:history="1">
        <w:r w:rsidRPr="005E75E2">
          <w:rPr>
            <w:rStyle w:val="Hyperlink"/>
          </w:rPr>
          <w:t>grodeheaver@sbctc.edu</w:t>
        </w:r>
      </w:hyperlink>
      <w:r w:rsidRPr="005E75E2">
        <w:t> • o: 360-704-</w:t>
      </w:r>
      <w:proofErr w:type="gramStart"/>
      <w:r w:rsidRPr="005E75E2">
        <w:t>3939  •</w:t>
      </w:r>
      <w:proofErr w:type="gramEnd"/>
      <w:r w:rsidRPr="005E75E2">
        <w:t xml:space="preserve"> c: 360-280-4733</w:t>
      </w:r>
    </w:p>
    <w:p w14:paraId="2D2EAE54" w14:textId="77777777" w:rsidR="005E75E2" w:rsidRPr="005E75E2" w:rsidRDefault="005E75E2" w:rsidP="005E75E2">
      <w:hyperlink r:id="rId15" w:tooltip="https://www.sbctc.edu/" w:history="1">
        <w:r w:rsidRPr="005E75E2">
          <w:rPr>
            <w:rStyle w:val="Hyperlink"/>
          </w:rPr>
          <w:t>sbctc.edu</w:t>
        </w:r>
      </w:hyperlink>
      <w:r w:rsidRPr="005E75E2">
        <w:t> • Facebook: </w:t>
      </w:r>
      <w:hyperlink r:id="rId16" w:tooltip="https://www.facebook.com/wasbctc/" w:history="1">
        <w:r w:rsidRPr="005E75E2">
          <w:rPr>
            <w:rStyle w:val="Hyperlink"/>
          </w:rPr>
          <w:t>@WASBCTC</w:t>
        </w:r>
      </w:hyperlink>
    </w:p>
    <w:p w14:paraId="72E2A394" w14:textId="77777777" w:rsidR="005E75E2" w:rsidRPr="005E75E2" w:rsidRDefault="005E75E2" w:rsidP="005E75E2">
      <w:r w:rsidRPr="005E75E2">
        <w:t> </w:t>
      </w:r>
    </w:p>
    <w:p w14:paraId="7BAA6783" w14:textId="77777777" w:rsidR="005E75E2" w:rsidRPr="005E75E2" w:rsidRDefault="005E75E2" w:rsidP="005E75E2">
      <w:r w:rsidRPr="005E75E2">
        <w:t>cc: Commissions and Councils (via SBCTC IT Mail)</w:t>
      </w:r>
    </w:p>
    <w:p w14:paraId="33B4B29D" w14:textId="77777777" w:rsidR="005E75E2" w:rsidRDefault="005E75E2"/>
    <w:sectPr w:rsidR="005E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848EC"/>
    <w:multiLevelType w:val="multilevel"/>
    <w:tmpl w:val="8996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35A3B"/>
    <w:multiLevelType w:val="multilevel"/>
    <w:tmpl w:val="7F5C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2A780C"/>
    <w:multiLevelType w:val="multilevel"/>
    <w:tmpl w:val="7122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656925">
    <w:abstractNumId w:val="2"/>
  </w:num>
  <w:num w:numId="2" w16cid:durableId="1820271772">
    <w:abstractNumId w:val="0"/>
  </w:num>
  <w:num w:numId="3" w16cid:durableId="124009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E2"/>
    <w:rsid w:val="005E75E2"/>
    <w:rsid w:val="00B61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E50A"/>
  <w15:chartTrackingRefBased/>
  <w15:docId w15:val="{DA53F8C8-A8CA-4BD2-BF40-13CAF0F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E2"/>
    <w:rPr>
      <w:rFonts w:eastAsiaTheme="majorEastAsia" w:cstheme="majorBidi"/>
      <w:color w:val="272727" w:themeColor="text1" w:themeTint="D8"/>
    </w:rPr>
  </w:style>
  <w:style w:type="paragraph" w:styleId="Title">
    <w:name w:val="Title"/>
    <w:basedOn w:val="Normal"/>
    <w:next w:val="Normal"/>
    <w:link w:val="TitleChar"/>
    <w:uiPriority w:val="10"/>
    <w:qFormat/>
    <w:rsid w:val="005E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E2"/>
    <w:pPr>
      <w:spacing w:before="160"/>
      <w:jc w:val="center"/>
    </w:pPr>
    <w:rPr>
      <w:i/>
      <w:iCs/>
      <w:color w:val="404040" w:themeColor="text1" w:themeTint="BF"/>
    </w:rPr>
  </w:style>
  <w:style w:type="character" w:customStyle="1" w:styleId="QuoteChar">
    <w:name w:val="Quote Char"/>
    <w:basedOn w:val="DefaultParagraphFont"/>
    <w:link w:val="Quote"/>
    <w:uiPriority w:val="29"/>
    <w:rsid w:val="005E75E2"/>
    <w:rPr>
      <w:i/>
      <w:iCs/>
      <w:color w:val="404040" w:themeColor="text1" w:themeTint="BF"/>
    </w:rPr>
  </w:style>
  <w:style w:type="paragraph" w:styleId="ListParagraph">
    <w:name w:val="List Paragraph"/>
    <w:basedOn w:val="Normal"/>
    <w:uiPriority w:val="34"/>
    <w:qFormat/>
    <w:rsid w:val="005E75E2"/>
    <w:pPr>
      <w:ind w:left="720"/>
      <w:contextualSpacing/>
    </w:pPr>
  </w:style>
  <w:style w:type="character" w:styleId="IntenseEmphasis">
    <w:name w:val="Intense Emphasis"/>
    <w:basedOn w:val="DefaultParagraphFont"/>
    <w:uiPriority w:val="21"/>
    <w:qFormat/>
    <w:rsid w:val="005E75E2"/>
    <w:rPr>
      <w:i/>
      <w:iCs/>
      <w:color w:val="0F4761" w:themeColor="accent1" w:themeShade="BF"/>
    </w:rPr>
  </w:style>
  <w:style w:type="paragraph" w:styleId="IntenseQuote">
    <w:name w:val="Intense Quote"/>
    <w:basedOn w:val="Normal"/>
    <w:next w:val="Normal"/>
    <w:link w:val="IntenseQuoteChar"/>
    <w:uiPriority w:val="30"/>
    <w:qFormat/>
    <w:rsid w:val="005E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5E2"/>
    <w:rPr>
      <w:i/>
      <w:iCs/>
      <w:color w:val="0F4761" w:themeColor="accent1" w:themeShade="BF"/>
    </w:rPr>
  </w:style>
  <w:style w:type="character" w:styleId="IntenseReference">
    <w:name w:val="Intense Reference"/>
    <w:basedOn w:val="DefaultParagraphFont"/>
    <w:uiPriority w:val="32"/>
    <w:qFormat/>
    <w:rsid w:val="005E75E2"/>
    <w:rPr>
      <w:b/>
      <w:bCs/>
      <w:smallCaps/>
      <w:color w:val="0F4761" w:themeColor="accent1" w:themeShade="BF"/>
      <w:spacing w:val="5"/>
    </w:rPr>
  </w:style>
  <w:style w:type="character" w:styleId="Hyperlink">
    <w:name w:val="Hyperlink"/>
    <w:basedOn w:val="DefaultParagraphFont"/>
    <w:uiPriority w:val="99"/>
    <w:unhideWhenUsed/>
    <w:rsid w:val="005E75E2"/>
    <w:rPr>
      <w:color w:val="467886" w:themeColor="hyperlink"/>
      <w:u w:val="single"/>
    </w:rPr>
  </w:style>
  <w:style w:type="character" w:styleId="UnresolvedMention">
    <w:name w:val="Unresolved Mention"/>
    <w:basedOn w:val="DefaultParagraphFont"/>
    <w:uiPriority w:val="99"/>
    <w:semiHidden/>
    <w:unhideWhenUsed/>
    <w:rsid w:val="005E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phe.sbctc.edu/docs/647_ExhibitDPriceList.pdf"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phe.sbctc.edu/docs/646_ConexED_Contract_SC_2025-26-078.doc.pdf" TargetMode="External"/><Relationship Id="rId12" Type="http://schemas.openxmlformats.org/officeDocument/2006/relationships/hyperlink" Target="mailto:arocha@sbct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wasbctc/" TargetMode="External"/><Relationship Id="rId1" Type="http://schemas.openxmlformats.org/officeDocument/2006/relationships/numbering" Target="numbering.xml"/><Relationship Id="rId6" Type="http://schemas.openxmlformats.org/officeDocument/2006/relationships/hyperlink" Target="https://wiphe.sbctc.edu/contract.aspx?id=396&amp;lead=no" TargetMode="External"/><Relationship Id="rId11" Type="http://schemas.openxmlformats.org/officeDocument/2006/relationships/hyperlink" Target="mailto:grodeheaver@sbctc.edu" TargetMode="External"/><Relationship Id="rId5" Type="http://schemas.openxmlformats.org/officeDocument/2006/relationships/hyperlink" Target="https://wiphe.sbctc.edu/" TargetMode="External"/><Relationship Id="rId15" Type="http://schemas.openxmlformats.org/officeDocument/2006/relationships/hyperlink" Target="https://www.sbctc.edu/" TargetMode="External"/><Relationship Id="rId10" Type="http://schemas.openxmlformats.org/officeDocument/2006/relationships/hyperlink" Target="https://forms.office.com/r/ndTWvBYMv5" TargetMode="External"/><Relationship Id="rId4" Type="http://schemas.openxmlformats.org/officeDocument/2006/relationships/webSettings" Target="webSettings.xml"/><Relationship Id="rId9" Type="http://schemas.openxmlformats.org/officeDocument/2006/relationships/hyperlink" Target="https://www.sbctc.edu/resources/documents/colleges-staff/it-support/erp/conexed-statement-of-work-template.docx" TargetMode="External"/><Relationship Id="rId14" Type="http://schemas.openxmlformats.org/officeDocument/2006/relationships/hyperlink" Target="mailto:grodeheaver@sb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3485</Characters>
  <Application>Microsoft Office Word</Application>
  <DocSecurity>0</DocSecurity>
  <Lines>217</Lines>
  <Paragraphs>176</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Wilson</dc:creator>
  <cp:keywords/>
  <dc:description/>
  <cp:lastModifiedBy>Monica Wilson</cp:lastModifiedBy>
  <cp:revision>1</cp:revision>
  <dcterms:created xsi:type="dcterms:W3CDTF">2025-10-23T16:49:00Z</dcterms:created>
  <dcterms:modified xsi:type="dcterms:W3CDTF">2025-10-23T16:50:00Z</dcterms:modified>
</cp:coreProperties>
</file>