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258"/>
        <w:gridCol w:w="1247"/>
        <w:gridCol w:w="1198"/>
        <w:gridCol w:w="1258"/>
        <w:gridCol w:w="1236"/>
        <w:gridCol w:w="1236"/>
        <w:gridCol w:w="1246"/>
        <w:gridCol w:w="1257"/>
        <w:gridCol w:w="1257"/>
      </w:tblGrid>
      <w:tr w:rsidR="00AA02E8">
        <w:trPr>
          <w:trHeight w:val="483"/>
        </w:trPr>
        <w:tc>
          <w:tcPr>
            <w:tcW w:w="13735" w:type="dxa"/>
            <w:gridSpan w:val="10"/>
            <w:tcBorders>
              <w:bottom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64"/>
              <w:ind w:left="2489" w:right="2467"/>
              <w:jc w:val="center"/>
              <w:rPr>
                <w:sz w:val="27"/>
              </w:rPr>
            </w:pPr>
            <w:r>
              <w:rPr>
                <w:sz w:val="27"/>
              </w:rPr>
              <w:t>Eliminated Direct Transfer Agreement Degrees Inventory by College</w:t>
            </w:r>
          </w:p>
        </w:tc>
      </w:tr>
      <w:tr w:rsidR="00AA02E8">
        <w:trPr>
          <w:trHeight w:val="227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9"/>
              <w:ind w:left="160" w:right="133"/>
              <w:jc w:val="center"/>
              <w:rPr>
                <w:sz w:val="17"/>
              </w:rPr>
            </w:pPr>
            <w:r>
              <w:rPr>
                <w:sz w:val="17"/>
              </w:rPr>
              <w:t>Winter 2014</w:t>
            </w:r>
          </w:p>
        </w:tc>
        <w:tc>
          <w:tcPr>
            <w:tcW w:w="6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2"/>
              <w:ind w:left="2747" w:right="2677"/>
              <w:jc w:val="center"/>
              <w:rPr>
                <w:sz w:val="17"/>
              </w:rPr>
            </w:pPr>
            <w:r>
              <w:rPr>
                <w:sz w:val="17"/>
              </w:rPr>
              <w:t>Fall 2014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9"/>
              <w:ind w:left="283" w:right="212"/>
              <w:jc w:val="center"/>
              <w:rPr>
                <w:sz w:val="17"/>
              </w:rPr>
            </w:pPr>
            <w:r>
              <w:rPr>
                <w:sz w:val="17"/>
              </w:rPr>
              <w:t>Fall 2017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2"/>
              <w:ind w:left="895" w:right="860"/>
              <w:jc w:val="center"/>
              <w:rPr>
                <w:sz w:val="17"/>
              </w:rPr>
            </w:pPr>
            <w:r>
              <w:rPr>
                <w:sz w:val="17"/>
              </w:rPr>
              <w:t>Fall 2019</w:t>
            </w:r>
          </w:p>
        </w:tc>
      </w:tr>
      <w:tr w:rsidR="00AA02E8">
        <w:trPr>
          <w:trHeight w:val="661"/>
        </w:trPr>
        <w:tc>
          <w:tcPr>
            <w:tcW w:w="2542" w:type="dxa"/>
            <w:tcBorders>
              <w:top w:val="single" w:sz="6" w:space="0" w:color="000000"/>
            </w:tcBorders>
            <w:shd w:val="clear" w:color="auto" w:fill="7BB8E9"/>
          </w:tcPr>
          <w:p w:rsidR="00AA02E8" w:rsidRDefault="00AA02E8">
            <w:pPr>
              <w:pStyle w:val="TableParagraph"/>
              <w:rPr>
                <w:rFonts w:ascii="Times New Roman"/>
                <w:sz w:val="20"/>
              </w:rPr>
            </w:pPr>
          </w:p>
          <w:p w:rsidR="00AA02E8" w:rsidRDefault="009C69A3">
            <w:pPr>
              <w:pStyle w:val="TableParagraph"/>
              <w:ind w:left="987" w:right="959"/>
              <w:jc w:val="center"/>
              <w:rPr>
                <w:sz w:val="17"/>
              </w:rPr>
            </w:pPr>
            <w:r>
              <w:rPr>
                <w:sz w:val="17"/>
              </w:rPr>
              <w:t>College</w:t>
            </w:r>
          </w:p>
        </w:tc>
        <w:tc>
          <w:tcPr>
            <w:tcW w:w="125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/>
              <w:ind w:left="315" w:right="289"/>
              <w:jc w:val="center"/>
              <w:rPr>
                <w:sz w:val="17"/>
              </w:rPr>
            </w:pPr>
            <w:r>
              <w:rPr>
                <w:sz w:val="17"/>
              </w:rPr>
              <w:t>DTA</w:t>
            </w:r>
          </w:p>
          <w:p w:rsidR="00AA02E8" w:rsidRDefault="009C69A3">
            <w:pPr>
              <w:pStyle w:val="TableParagraph"/>
              <w:spacing w:before="33"/>
              <w:ind w:left="315" w:right="294"/>
              <w:jc w:val="center"/>
              <w:rPr>
                <w:sz w:val="17"/>
              </w:rPr>
            </w:pPr>
            <w:r>
              <w:rPr>
                <w:sz w:val="17"/>
              </w:rPr>
              <w:t>Elem Ed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/>
              <w:ind w:left="137" w:right="110"/>
              <w:jc w:val="center"/>
              <w:rPr>
                <w:sz w:val="17"/>
              </w:rPr>
            </w:pPr>
            <w:r>
              <w:rPr>
                <w:sz w:val="17"/>
              </w:rPr>
              <w:t>AS-T 1</w:t>
            </w:r>
          </w:p>
          <w:p w:rsidR="00AA02E8" w:rsidRDefault="009C69A3">
            <w:pPr>
              <w:pStyle w:val="TableParagraph"/>
              <w:spacing w:before="33"/>
              <w:ind w:left="137" w:right="113"/>
              <w:jc w:val="center"/>
              <w:rPr>
                <w:sz w:val="17"/>
              </w:rPr>
            </w:pPr>
            <w:r>
              <w:rPr>
                <w:sz w:val="17"/>
              </w:rPr>
              <w:t>Chemistry Ed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204" w:hanging="140"/>
              <w:rPr>
                <w:sz w:val="17"/>
              </w:rPr>
            </w:pPr>
            <w:r>
              <w:rPr>
                <w:sz w:val="17"/>
              </w:rPr>
              <w:t>AS-T 1 General Science Ed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542" w:hanging="444"/>
              <w:rPr>
                <w:sz w:val="17"/>
              </w:rPr>
            </w:pPr>
            <w:r>
              <w:rPr>
                <w:sz w:val="17"/>
              </w:rPr>
              <w:t>AS-T 1 Biology Ed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533" w:hanging="435"/>
              <w:rPr>
                <w:sz w:val="17"/>
              </w:rPr>
            </w:pPr>
            <w:r>
              <w:rPr>
                <w:sz w:val="17"/>
              </w:rPr>
              <w:t>AS-T 2 Physics Ed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338" w:right="221" w:hanging="75"/>
              <w:rPr>
                <w:sz w:val="17"/>
              </w:rPr>
            </w:pPr>
            <w:r>
              <w:rPr>
                <w:sz w:val="17"/>
              </w:rPr>
              <w:t>DTA Earth Science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/>
              <w:ind w:left="269"/>
              <w:rPr>
                <w:sz w:val="17"/>
              </w:rPr>
            </w:pPr>
            <w:r>
              <w:rPr>
                <w:sz w:val="17"/>
              </w:rPr>
              <w:t>DTA/MRP</w:t>
            </w:r>
          </w:p>
          <w:p w:rsidR="00AA02E8" w:rsidRDefault="009C69A3">
            <w:pPr>
              <w:pStyle w:val="TableParagraph"/>
              <w:spacing w:before="33"/>
              <w:ind w:left="213"/>
              <w:rPr>
                <w:sz w:val="17"/>
              </w:rPr>
            </w:pPr>
            <w:r>
              <w:rPr>
                <w:sz w:val="17"/>
              </w:rPr>
              <w:t>Technology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322" w:right="176" w:hanging="116"/>
              <w:rPr>
                <w:sz w:val="17"/>
              </w:rPr>
            </w:pPr>
            <w:r>
              <w:rPr>
                <w:sz w:val="17"/>
              </w:rPr>
              <w:t>AS-T 2 Tech EET/CTE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17" w:line="280" w:lineRule="auto"/>
              <w:ind w:left="478" w:hanging="296"/>
              <w:rPr>
                <w:sz w:val="17"/>
              </w:rPr>
            </w:pPr>
            <w:r>
              <w:rPr>
                <w:sz w:val="17"/>
              </w:rPr>
              <w:t>AS-T 2 Tech MET</w:t>
            </w:r>
          </w:p>
        </w:tc>
      </w:tr>
      <w:tr w:rsidR="00AA02E8">
        <w:trPr>
          <w:trHeight w:val="198"/>
        </w:trPr>
        <w:tc>
          <w:tcPr>
            <w:tcW w:w="25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line="178" w:lineRule="exact"/>
              <w:ind w:left="35"/>
              <w:rPr>
                <w:sz w:val="17"/>
              </w:rPr>
            </w:pPr>
            <w:r>
              <w:rPr>
                <w:sz w:val="17"/>
              </w:rPr>
              <w:t>BATES</w:t>
            </w: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02E8">
        <w:trPr>
          <w:trHeight w:val="20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BELLINGHAM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16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16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16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0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BELLEVUE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16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BIG BEND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CASCADIA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CENTRALIA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CLARK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5"/>
              <w:ind w:left="35"/>
              <w:rPr>
                <w:sz w:val="17"/>
              </w:rPr>
            </w:pPr>
            <w:r>
              <w:rPr>
                <w:sz w:val="17"/>
              </w:rPr>
              <w:t>CLOVER PARK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COLUMBIA BASIN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EDMONDS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EVERETT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GRAYS HARBOR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GREEN RIVER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HIGHLINE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LAKE WASHINGTON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LOWER COLUMBIA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OLYMPIC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PENINSULA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PIERCE FORT STEILACOOM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PIERCE PUYALLUP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RENTON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SEATTLE CENTRAL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SEATTLE NORTH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SEATTLE SOUTH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586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5"/>
              <w:ind w:left="35"/>
              <w:rPr>
                <w:sz w:val="17"/>
              </w:rPr>
            </w:pPr>
            <w:r>
              <w:rPr>
                <w:sz w:val="17"/>
              </w:rPr>
              <w:t>SHORELINE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5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SKAGIT VALLEY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SOUTH PUGET SOUND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SPOKANE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SPOKANE FALLS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7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5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6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right="547"/>
              <w:jc w:val="right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TACOMA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WALLA WALLA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24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4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WENATCHEE VALLEY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before="44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235"/>
        </w:trPr>
        <w:tc>
          <w:tcPr>
            <w:tcW w:w="2542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before="14"/>
              <w:ind w:left="35"/>
              <w:rPr>
                <w:sz w:val="17"/>
              </w:rPr>
            </w:pPr>
            <w:r>
              <w:rPr>
                <w:sz w:val="17"/>
              </w:rPr>
              <w:t>WHATCOM</w:t>
            </w: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2E8">
        <w:trPr>
          <w:trHeight w:val="198"/>
        </w:trPr>
        <w:tc>
          <w:tcPr>
            <w:tcW w:w="254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BB8E9"/>
          </w:tcPr>
          <w:p w:rsidR="00AA02E8" w:rsidRDefault="009C69A3">
            <w:pPr>
              <w:pStyle w:val="TableParagraph"/>
              <w:spacing w:line="178" w:lineRule="exact"/>
              <w:ind w:left="35"/>
              <w:rPr>
                <w:sz w:val="17"/>
              </w:rPr>
            </w:pPr>
            <w:r>
              <w:rPr>
                <w:sz w:val="17"/>
              </w:rPr>
              <w:t>YAKIMA VALLEY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CC"/>
          </w:tcPr>
          <w:p w:rsidR="00AA02E8" w:rsidRDefault="009C69A3">
            <w:pPr>
              <w:pStyle w:val="TableParagraph"/>
              <w:spacing w:line="157" w:lineRule="exact"/>
              <w:ind w:left="30"/>
              <w:jc w:val="center"/>
              <w:rPr>
                <w:rFonts w:ascii="Franklin Gothic Heavy"/>
                <w:b/>
                <w:sz w:val="15"/>
              </w:rPr>
            </w:pPr>
            <w:r>
              <w:rPr>
                <w:rFonts w:ascii="Franklin Gothic Heavy"/>
                <w:b/>
                <w:sz w:val="15"/>
              </w:rPr>
              <w:t>X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</w:tcBorders>
          </w:tcPr>
          <w:p w:rsidR="00AA02E8" w:rsidRDefault="00AA02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A02E8" w:rsidRDefault="007E0490">
      <w:pPr>
        <w:pStyle w:val="BodyText"/>
      </w:pPr>
      <w:r>
        <w:t xml:space="preserve"> </w:t>
      </w:r>
      <w:r w:rsidR="009E1499">
        <w:t>Updated</w:t>
      </w:r>
      <w:bookmarkStart w:id="0" w:name="_GoBack"/>
      <w:bookmarkEnd w:id="0"/>
      <w:r w:rsidR="00AE0FD1">
        <w:t xml:space="preserve"> July 31, 2019</w:t>
      </w:r>
    </w:p>
    <w:sectPr w:rsidR="00AA02E8">
      <w:type w:val="continuous"/>
      <w:pgSz w:w="15840" w:h="12240" w:orient="landscape"/>
      <w:pgMar w:top="10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8"/>
    <w:rsid w:val="007E0490"/>
    <w:rsid w:val="009C69A3"/>
    <w:rsid w:val="009E1499"/>
    <w:rsid w:val="00AA02E8"/>
    <w:rsid w:val="00AE0FD1"/>
    <w:rsid w:val="00B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1DF4"/>
  <w15:docId w15:val="{7A408DC5-703F-416E-9B5B-2C245D6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74" w:lineRule="exact"/>
      <w:ind w:right="590"/>
      <w:jc w:val="right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Degree Inventory of Eliminated Programs 2019-20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Degree Inventory of Eliminated Programs 2019-20</dc:title>
  <dc:creator>H Stock, State Board for Community and Technical Colleges</dc:creator>
  <cp:lastModifiedBy>Scott Copeland</cp:lastModifiedBy>
  <cp:revision>5</cp:revision>
  <dcterms:created xsi:type="dcterms:W3CDTF">2022-01-06T17:27:00Z</dcterms:created>
  <dcterms:modified xsi:type="dcterms:W3CDTF">2022-01-06T17:41:00Z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2022-01-06T00:00:00Z</vt:filetime>
  </property>
</Properties>
</file>